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73A" w:rsidRPr="00C9173A" w:rsidRDefault="007613B6" w:rsidP="009C6B4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="00C9173A" w:rsidRPr="00C9173A">
          <w:rPr>
            <w:rFonts w:ascii="微软雅黑" w:eastAsia="微软雅黑" w:hAnsi="微软雅黑" w:cs="宋体" w:hint="eastAsia"/>
            <w:color w:val="000000"/>
            <w:kern w:val="36"/>
            <w:sz w:val="30"/>
            <w:u w:val="single"/>
          </w:rPr>
          <w:t>Activiti与Spring集成</w:t>
        </w:r>
      </w:hyperlink>
    </w:p>
    <w:p w:rsidR="00C9173A" w:rsidRPr="009C6B4F" w:rsidRDefault="00C9173A" w:rsidP="009C6B4F">
      <w:pPr>
        <w:pStyle w:val="a8"/>
        <w:widowControl/>
        <w:numPr>
          <w:ilvl w:val="0"/>
          <w:numId w:val="10"/>
        </w:numPr>
        <w:shd w:val="clear" w:color="auto" w:fill="FFFFFF"/>
        <w:spacing w:before="192" w:after="192" w:line="390" w:lineRule="atLeast"/>
        <w:ind w:firstLineChars="0"/>
        <w:jc w:val="left"/>
        <w:outlineLvl w:val="0"/>
        <w:rPr>
          <w:rFonts w:ascii="microsoft yahei" w:eastAsia="宋体" w:hAnsi="microsoft yahei" w:cs="Arial" w:hint="eastAsia"/>
          <w:color w:val="000000"/>
          <w:kern w:val="0"/>
          <w:sz w:val="36"/>
          <w:szCs w:val="36"/>
        </w:rPr>
      </w:pPr>
      <w:bookmarkStart w:id="0" w:name="t1"/>
      <w:bookmarkEnd w:id="0"/>
      <w:r w:rsidRPr="009C6B4F">
        <w:rPr>
          <w:rFonts w:ascii="microsoft yahei" w:eastAsia="宋体" w:hAnsi="microsoft yahei" w:cs="Arial"/>
          <w:color w:val="000000"/>
          <w:kern w:val="0"/>
          <w:sz w:val="36"/>
          <w:szCs w:val="36"/>
        </w:rPr>
        <w:t>基础准备</w:t>
      </w:r>
    </w:p>
    <w:p w:rsidR="00C9173A" w:rsidRPr="00C9173A" w:rsidRDefault="00C9173A" w:rsidP="009C6B4F">
      <w:pPr>
        <w:pStyle w:val="2"/>
        <w:numPr>
          <w:ilvl w:val="1"/>
          <w:numId w:val="10"/>
        </w:numPr>
        <w:rPr>
          <w:rFonts w:ascii="microsoft yahei" w:hAnsi="microsoft yahei" w:cs="Arial" w:hint="eastAsia"/>
          <w:color w:val="000000"/>
          <w:sz w:val="27"/>
          <w:szCs w:val="27"/>
        </w:rPr>
      </w:pPr>
      <w:bookmarkStart w:id="1" w:name="t2"/>
      <w:bookmarkEnd w:id="1"/>
      <w:r w:rsidRPr="00C9173A">
        <w:rPr>
          <w:rFonts w:ascii="microsoft yahei" w:hAnsi="microsoft yahei" w:cs="Arial"/>
          <w:color w:val="000000"/>
          <w:sz w:val="27"/>
          <w:szCs w:val="27"/>
        </w:rPr>
        <w:t>目录结构</w:t>
      </w:r>
    </w:p>
    <w:p w:rsidR="00C9173A" w:rsidRPr="00C9173A" w:rsidRDefault="00C9173A" w:rsidP="00C9173A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4114800" cy="3810000"/>
            <wp:effectExtent l="19050" t="0" r="0" b="0"/>
            <wp:docPr id="3" name="图片 3" descr="http://i.imgur.com/0Cfoq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0CfoqX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3A" w:rsidRPr="00C9173A" w:rsidRDefault="00C9173A" w:rsidP="009C6B4F">
      <w:pPr>
        <w:pStyle w:val="2"/>
        <w:numPr>
          <w:ilvl w:val="1"/>
          <w:numId w:val="10"/>
        </w:numPr>
        <w:rPr>
          <w:rFonts w:ascii="microsoft yahei" w:hAnsi="microsoft yahei" w:cs="Arial" w:hint="eastAsia"/>
          <w:color w:val="000000"/>
          <w:sz w:val="27"/>
          <w:szCs w:val="27"/>
        </w:rPr>
      </w:pPr>
      <w:bookmarkStart w:id="2" w:name="t3"/>
      <w:bookmarkEnd w:id="2"/>
      <w:r w:rsidRPr="00C9173A">
        <w:rPr>
          <w:rFonts w:ascii="microsoft yahei" w:hAnsi="microsoft yahei" w:cs="Arial"/>
          <w:color w:val="000000"/>
          <w:sz w:val="27"/>
          <w:szCs w:val="27"/>
        </w:rPr>
        <w:t>相关</w:t>
      </w:r>
      <w:r w:rsidRPr="00C9173A">
        <w:rPr>
          <w:rFonts w:ascii="microsoft yahei" w:hAnsi="microsoft yahei" w:cs="Arial"/>
          <w:color w:val="000000"/>
          <w:sz w:val="27"/>
          <w:szCs w:val="27"/>
        </w:rPr>
        <w:t>jar</w:t>
      </w:r>
      <w:r w:rsidRPr="00C9173A">
        <w:rPr>
          <w:rFonts w:ascii="microsoft yahei" w:hAnsi="microsoft yahei" w:cs="Arial"/>
          <w:color w:val="000000"/>
          <w:sz w:val="27"/>
          <w:szCs w:val="27"/>
        </w:rPr>
        <w:t>包</w:t>
      </w:r>
    </w:p>
    <w:p w:rsidR="00C9173A" w:rsidRPr="00C9173A" w:rsidRDefault="00C9173A" w:rsidP="00C9173A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Activiti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的相关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jar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包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  <w:t>Activiti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依赖的相关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jar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包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hyperlink r:id="rId8" w:tgtFrame="_blank" w:tooltip="Java EE知识库" w:history="1">
        <w:r w:rsidRPr="00C9173A">
          <w:rPr>
            <w:rFonts w:ascii="microsoft yahei" w:eastAsia="宋体" w:hAnsi="microsoft yahei" w:cs="Arial"/>
            <w:b/>
            <w:bCs/>
            <w:color w:val="DF3434"/>
            <w:kern w:val="0"/>
            <w:u w:val="single"/>
          </w:rPr>
          <w:t>spring</w:t>
        </w:r>
      </w:hyperlink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的相关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jar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包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  <w:t>Spring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依赖的相关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jar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包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本示例相关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jar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包截图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52675" cy="3076575"/>
            <wp:effectExtent l="19050" t="0" r="9525" b="0"/>
            <wp:docPr id="4" name="图片 4" descr="http://i.imgur.com/FPpXr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FPpXrF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09875" cy="5943600"/>
            <wp:effectExtent l="19050" t="0" r="9525" b="0"/>
            <wp:docPr id="5" name="图片 5" descr="http://i.imgur.com/C0cLW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C0cLW1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3A" w:rsidRPr="00C9173A" w:rsidRDefault="00C9173A" w:rsidP="009C6B4F">
      <w:pPr>
        <w:pStyle w:val="1"/>
        <w:numPr>
          <w:ilvl w:val="0"/>
          <w:numId w:val="10"/>
        </w:numPr>
        <w:rPr>
          <w:rFonts w:ascii="microsoft yahei" w:hAnsi="microsoft yahei" w:cs="Arial" w:hint="eastAsia"/>
          <w:color w:val="000000"/>
          <w:kern w:val="0"/>
          <w:sz w:val="36"/>
          <w:szCs w:val="36"/>
        </w:rPr>
      </w:pPr>
      <w:bookmarkStart w:id="3" w:name="t4"/>
      <w:bookmarkEnd w:id="3"/>
      <w:r w:rsidRPr="00C9173A">
        <w:rPr>
          <w:rFonts w:ascii="microsoft yahei" w:hAnsi="microsoft yahei" w:cs="Arial"/>
          <w:color w:val="000000"/>
          <w:kern w:val="0"/>
          <w:sz w:val="36"/>
          <w:szCs w:val="36"/>
        </w:rPr>
        <w:t>配置文件设置</w:t>
      </w:r>
    </w:p>
    <w:p w:rsidR="00C9173A" w:rsidRPr="00C9173A" w:rsidRDefault="00C9173A" w:rsidP="009C6B4F">
      <w:pPr>
        <w:pStyle w:val="2"/>
        <w:numPr>
          <w:ilvl w:val="1"/>
          <w:numId w:val="10"/>
        </w:numPr>
        <w:rPr>
          <w:rFonts w:ascii="microsoft yahei" w:hAnsi="microsoft yahei" w:cs="Arial" w:hint="eastAsia"/>
          <w:color w:val="000000"/>
          <w:sz w:val="27"/>
          <w:szCs w:val="27"/>
        </w:rPr>
      </w:pPr>
      <w:bookmarkStart w:id="4" w:name="t5"/>
      <w:bookmarkEnd w:id="4"/>
      <w:r w:rsidRPr="00C9173A">
        <w:rPr>
          <w:rFonts w:ascii="microsoft yahei" w:hAnsi="microsoft yahei" w:cs="Arial"/>
          <w:color w:val="000000"/>
          <w:sz w:val="27"/>
          <w:szCs w:val="27"/>
        </w:rPr>
        <w:t>web.xml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&lt;?xml version="1.0" encoding="UTF-8"?&gt;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web-app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xmlns:xsi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"http://www.w3.org/2001/XMLSchema-instance"</w:t>
      </w:r>
    </w:p>
    <w:p w:rsid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20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"http://java.sun.com/xml/ns/javaee"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20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xmlns:web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"http://java.sun.com/xml/ns/javaee/web-app_2_5.xsd"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xsi:schemaLocation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"http://java.sun.com/xml/ns/javaee 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lastRenderedPageBreak/>
        <w:t xml:space="preserve">    http://java.sun.com/xml/ns/javaee/web-app_2_5.xsd"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"WebApp_ActivitiDemo2"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version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"2.5"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display-name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ActivitiDemo2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display-name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监听：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在启动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Web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容器时，自动装配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Spring applicationContext.xml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的配置信息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listener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listener-class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org.springframework.web.context.ContextLoaderListener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listener-class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listener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加载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spring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主配置文件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context-param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contextConfigLocation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classpath:config/applicationContext.xml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context-param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配置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spring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拦截器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springMvc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org.springframework.web.servlet.DispatcherServlet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contextConfigLocation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配置请求路径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classpath:config/spring-servlet.xml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load-on-startup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load-on-startup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&lt;!-- load-on-startup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必须放在最后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servlet-mapping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springMvc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url-pattern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url-pattern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servlet-mapping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转换为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UTF-8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编码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itxxzEncoding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org.springframework.web.filter.CharacterEncodingFilter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encoding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UTF-8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forceEncoding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true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param-value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init-param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filter-mapping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itxxzEncoding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url-pattern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/*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url-pattern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filter-mapping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C9173A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lastRenderedPageBreak/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web-app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</w:p>
    <w:p w:rsidR="00C9173A" w:rsidRPr="00C9173A" w:rsidRDefault="00C9173A" w:rsidP="009C6B4F">
      <w:pPr>
        <w:pStyle w:val="2"/>
        <w:numPr>
          <w:ilvl w:val="1"/>
          <w:numId w:val="10"/>
        </w:numPr>
        <w:rPr>
          <w:rFonts w:ascii="microsoft yahei" w:hAnsi="microsoft yahei" w:cs="Arial" w:hint="eastAsia"/>
          <w:color w:val="000000"/>
          <w:sz w:val="27"/>
          <w:szCs w:val="27"/>
        </w:rPr>
      </w:pPr>
      <w:bookmarkStart w:id="5" w:name="t6"/>
      <w:bookmarkEnd w:id="5"/>
      <w:r w:rsidRPr="00C9173A">
        <w:rPr>
          <w:rFonts w:ascii="microsoft yahei" w:hAnsi="microsoft yahei" w:cs="Arial"/>
          <w:color w:val="000000"/>
          <w:sz w:val="27"/>
          <w:szCs w:val="27"/>
        </w:rPr>
        <w:t>spring-servlet.xml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&lt;?xml version="1.0" encoding="UTF-8"?&gt;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"http://www.springframework.org/schema/beans"</w:t>
      </w:r>
    </w:p>
    <w:p w:rsid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20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xmlns:xsi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"http://www.w3.org/2001/XMLSchema-instance"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ind w:firstLine="420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xmlns:mvc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"http://www.springframework.org/schema/mvc"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xmlns:context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"http://www.springframework.org/schema/context"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xsi:schemaLocation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"http://www.springframework.org/schema/beans http://www.springframework.org/schema/beans/spring-beans.xsd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http://www.springframework.org/schema/context http://www.springframework.org/schema/context/spring-context.xsd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http://www.springframework.org/schema/mvc http://www.springframework.org/schema/mvc/spring-mvc.xsd"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启用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spring mvc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注解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context:annotation-config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设置使用注解的类所在的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jar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包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controller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扫描路径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context:component-scan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base-package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"com.pzr.demo2.web.controller"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context:component-scan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mvc:annotation-driven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消息转换器，配置字符集解决乱码问题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mvc:message-converters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register-defaults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"true"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"org.springframework.http.converter.StringHttpMessageConverter"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"supportedMediaTypes"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"text/html;charset=UTF-8"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mvc:message-converters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mvc:annotation-driven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使用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jsp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作为视图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"viewResolver"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"org.springframework.web.servlet.view.InternalResourceViewResolver"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"viewClass"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"org.springframework.web.servlet.view.JstlView"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"prefix"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"/WEB-INF/views/"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"suffix"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".jsp"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C9173A" w:rsidRDefault="00C9173A" w:rsidP="009C6B4F">
      <w:pPr>
        <w:pStyle w:val="2"/>
        <w:numPr>
          <w:ilvl w:val="1"/>
          <w:numId w:val="10"/>
        </w:numPr>
        <w:rPr>
          <w:rFonts w:ascii="microsoft yahei" w:hAnsi="microsoft yahei" w:cs="Arial" w:hint="eastAsia"/>
          <w:color w:val="000000"/>
          <w:sz w:val="27"/>
          <w:szCs w:val="27"/>
        </w:rPr>
      </w:pPr>
      <w:bookmarkStart w:id="6" w:name="t7"/>
      <w:bookmarkEnd w:id="6"/>
      <w:r w:rsidRPr="00C9173A">
        <w:rPr>
          <w:rFonts w:ascii="microsoft yahei" w:hAnsi="microsoft yahei" w:cs="Arial"/>
          <w:color w:val="000000"/>
          <w:sz w:val="27"/>
          <w:szCs w:val="27"/>
        </w:rPr>
        <w:t>applicationContext.xml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&lt;?xml version="1.0" encoding="UTF-8"?&gt;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"http://www.springframework.org/schema/beans"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xmlns:xsi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"http://www.w3.org/2001/XMLSchema-instance"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xmlns:context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"http://www.springframework.org/schema/context"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xmlns:aop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"http://www.springframework.org/schema/aop"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xmlns:tx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"http://www.springframework.org/schema/tx"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xsi:schemaLocation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    http://www.springframework.org/schema/beans http://www.springframework.org/schema/beans/spring-beans-3.1.xsd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    http://www.springframework.org/schema/context http://www.springframework.org/schema/context/spring-context-3.1.xsd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    http://www.springframework.org/schema/tx http://www.springframework.org/schema/tx/spring-tx-3.1.xsd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    http://www.springframework.org/schema/util http://www.springframework.org/schema/util/spring-util-3.1.xsd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lastRenderedPageBreak/>
        <w:t xml:space="preserve">            http://www.springframework.org/schema/data/jpa http://www.springframework.org/schema/data/jpa/spring-jpa-1.0.xsd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 xml:space="preserve">            http://www.springframework.org/schema/beans http://www.springframework.org/schema/beans/spring-beans.xsd http://cxf.apache.org/jaxws http://cxf.apache.org/schemas/jaxws.xsd"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"org.apache.commons.dbcp.BasicDataSource"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destroy-method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"close"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"driverClassName"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"com.mysql.jdbc.Driver"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"url"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jdbc:mysql://localhost:3306/actdemo1?useUnicode=true&amp;amp;characterEncoding=utf-8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"username"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"root"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"password"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配置事务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"txManager"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"org.springframework.jdbc.datasource.DataSourceTransactionManager"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ref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&lt;!--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使用基于注解方式配置事务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tx:annotation-driven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transaction-manager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"txManager"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&lt;!-- activiti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事务管理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"transactionManager"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"org.springframework.jdbc.datasource.DataSourceTransactionManager"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ref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&lt;!--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加载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activiti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引擎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"org.activiti.spring.ProcessEngineFactoryBean"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"processEngineConfiguration"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ref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"processEngineConfiguration"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"processEngineConfiguration"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"org.activiti.spring.SpringProcessEngineConfiguration"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ref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"dataSource"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"transactionManager"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ref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"transactionManager"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"databaseSchemaUpdate"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"true"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property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name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"jobExecutorActivate"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value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"false"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&lt;!-- activiti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的各种服务接口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 --&gt;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"repositoryService"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"getRepositoryService"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"runtimeService"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"getRuntimeService"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"taskService"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"getTaskService"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"historyService"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"getHistoryService"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6666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id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"managementService"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factory-bean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"processEngine"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factory-method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=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"getManagementService"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 xml:space="preserve"> /&gt;</w:t>
      </w:r>
    </w:p>
    <w:p w:rsidR="00C9173A" w:rsidRPr="00C9173A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&lt;/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beans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&gt;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</w:t>
      </w:r>
    </w:p>
    <w:p w:rsidR="00C9173A" w:rsidRPr="00C9173A" w:rsidRDefault="00C9173A" w:rsidP="009C6B4F">
      <w:pPr>
        <w:pStyle w:val="1"/>
        <w:numPr>
          <w:ilvl w:val="0"/>
          <w:numId w:val="10"/>
        </w:numPr>
        <w:rPr>
          <w:rFonts w:ascii="microsoft yahei" w:hAnsi="microsoft yahei" w:cs="Arial" w:hint="eastAsia"/>
          <w:color w:val="000000"/>
          <w:kern w:val="0"/>
          <w:sz w:val="36"/>
          <w:szCs w:val="36"/>
        </w:rPr>
      </w:pPr>
      <w:bookmarkStart w:id="7" w:name="t8"/>
      <w:bookmarkEnd w:id="7"/>
      <w:r w:rsidRPr="00C9173A">
        <w:rPr>
          <w:rFonts w:ascii="microsoft yahei" w:hAnsi="microsoft yahei" w:cs="Arial"/>
          <w:color w:val="000000"/>
          <w:kern w:val="0"/>
          <w:sz w:val="36"/>
          <w:szCs w:val="36"/>
        </w:rPr>
        <w:t>示例代码</w:t>
      </w:r>
    </w:p>
    <w:p w:rsidR="00C9173A" w:rsidRPr="00C9173A" w:rsidRDefault="00C9173A" w:rsidP="00C9173A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编写一个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controller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来调用接口</w:t>
      </w:r>
    </w:p>
    <w:p w:rsidR="00C9173A" w:rsidRPr="00C9173A" w:rsidRDefault="00C9173A" w:rsidP="009B29A9">
      <w:pPr>
        <w:rPr>
          <w:rFonts w:ascii="microsoft yahei" w:eastAsia="宋体" w:hAnsi="microsoft yahei" w:cs="Arial" w:hint="eastAsia"/>
          <w:color w:val="000000"/>
          <w:kern w:val="0"/>
          <w:sz w:val="27"/>
          <w:szCs w:val="27"/>
        </w:rPr>
      </w:pPr>
      <w:bookmarkStart w:id="8" w:name="t9"/>
      <w:bookmarkEnd w:id="8"/>
      <w:r w:rsidRPr="00C9173A">
        <w:rPr>
          <w:rFonts w:ascii="microsoft yahei" w:eastAsia="宋体" w:hAnsi="microsoft yahei" w:cs="Arial"/>
          <w:color w:val="000000"/>
          <w:kern w:val="0"/>
          <w:sz w:val="27"/>
          <w:szCs w:val="27"/>
        </w:rPr>
        <w:t>FirstController.java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package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com.pzr.demo2.web.controller;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java.util.List;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org.activiti.engine.ProcessEngine;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org.activiti.engine.ProcessEngines;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org.activiti.engine.RepositoryService;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lastRenderedPageBreak/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org.activiti.engine.RuntimeService;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org.activiti.engine.TaskService;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org.activiti.engine.task.Task;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org.springframework.beans.factory.annotation.Autowired;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org.springframework.stereotype.Controller;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org.springframework.web.bind.annotation.RequestMapping;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import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org.springframework.web.bind.annotation.ResponseBody;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@Controller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@RequestMapping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(value = 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"/first"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class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660066"/>
          <w:kern w:val="0"/>
          <w:szCs w:val="21"/>
        </w:rPr>
        <w:t>FirstController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@RequestMapping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(value = 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"/test1"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@ResponseBody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String test(){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加载配置文件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activiti.cfg.xml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，创建引擎，如果出现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null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，可能原因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//1.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加载路径不是根目录。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//2.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依赖包不完全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获取配置文件后，引擎开始创建数据库。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ProcessEngine engine = ProcessEngines.getDefaultProcessEngine();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获取流程储存服务组件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RepositoryService rs = engine.getRepositoryService();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获取运行时服务组件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RuntimeService rse = engine.getRuntimeService();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获取流程中的任务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TASK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组件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TaskService ts = engine.getTaskService();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部署流程，只要是符合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BPMN2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规范的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XML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文件，理论上都可以被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ACTIVITI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部署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rs.createDeployment().addClasspathResource(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"com/pzr/demo2/diagrams/MyProcess.bpmn"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).deploy();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开启流程，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myprocess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是流程的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ID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rse.startProcessInstanceByKey(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"myProcess"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查询历史表中的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Task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List&lt;Task&gt; task = ts.createTaskQuery().list();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 task1 = task.get(task.size()-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1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System.out.println(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第一环节：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+task1);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System.out.println(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推动流程到下一环节：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+task1);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ts.complete(task1.getId());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task1 = ts.createTaskQuery().executionId(task1.getExecutionId()).singleResult();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System.out.println(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第二环节：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+ task1);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测试成功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@Autowired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RepositoryService repositoryService;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@Autowired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RuntimeService runtimeService;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@Autowired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TaskService taskService;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@RequestMapping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(value = 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"/test2"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9B859D"/>
          <w:kern w:val="0"/>
          <w:szCs w:val="21"/>
        </w:rPr>
        <w:t>@ResponseBody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public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String test2(){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StringBuffer sb =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StringBuffer();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部署流程，只要是符合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BPMN2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规范的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XML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文件，理论上都可以被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ACTIVITI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部署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repositoryService.createDeployment().addClasspathResource(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"com/pzr/demo2/diagrams/MyProcess.bpmn"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).deploy();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开启流程，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myprocess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是流程的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ID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runtimeService.startProcessInstanceByKey(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"myProcess"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 xml:space="preserve">// 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查询历史表中的</w:t>
      </w:r>
      <w:r w:rsidRPr="009C6B4F">
        <w:rPr>
          <w:rFonts w:ascii="Courier New" w:eastAsia="宋体" w:hAnsi="Courier New" w:cs="Courier New"/>
          <w:color w:val="880000"/>
          <w:kern w:val="0"/>
          <w:szCs w:val="21"/>
        </w:rPr>
        <w:t>Task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List&lt;Task&gt; task = taskService.createTaskQuery().list();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 task1 = task.get(task.size()-</w:t>
      </w:r>
      <w:r w:rsidRPr="009C6B4F">
        <w:rPr>
          <w:rFonts w:ascii="Courier New" w:eastAsia="宋体" w:hAnsi="Courier New" w:cs="Courier New"/>
          <w:color w:val="006666"/>
          <w:kern w:val="0"/>
          <w:szCs w:val="21"/>
        </w:rPr>
        <w:t>1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sb.append(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第一环节：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+task1 +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"&lt;br/&gt;"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sb.append(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推动流程到下一环节：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+task1+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"&lt;br/&gt;"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taskService.complete(task1.getId());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task1 = taskService.createTaskQuery().executionId(task1.getExecutionId()).singleResult();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sb.append(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第二环节：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+ task1+</w:t>
      </w:r>
      <w:r w:rsidRPr="009C6B4F">
        <w:rPr>
          <w:rFonts w:ascii="Courier New" w:eastAsia="宋体" w:hAnsi="Courier New" w:cs="Courier New"/>
          <w:color w:val="008800"/>
          <w:kern w:val="0"/>
          <w:szCs w:val="21"/>
        </w:rPr>
        <w:t>"&lt;br/&gt;"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</w:t>
      </w:r>
      <w:r w:rsidRPr="009C6B4F">
        <w:rPr>
          <w:rFonts w:ascii="Courier New" w:eastAsia="宋体" w:hAnsi="Courier New" w:cs="Courier New"/>
          <w:color w:val="000088"/>
          <w:kern w:val="0"/>
          <w:szCs w:val="21"/>
        </w:rPr>
        <w:t>return</w:t>
      </w: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sb.toString();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 xml:space="preserve">    }</w:t>
      </w:r>
    </w:p>
    <w:p w:rsidR="00C9173A" w:rsidRPr="009C6B4F" w:rsidRDefault="00C9173A" w:rsidP="009C6B4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C6B4F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C9173A" w:rsidRPr="00C9173A" w:rsidRDefault="00C9173A" w:rsidP="00C9173A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其中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test1()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和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test2()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是作为对比的，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test2()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中接口全是用注入的方式使用的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把项目部署到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tomcat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中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lastRenderedPageBreak/>
        <w:t>启动项目，会自动建表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在浏览器运行</w:t>
      </w:r>
      <w:hyperlink r:id="rId11" w:tgtFrame="_blank" w:history="1">
        <w:r w:rsidRPr="00C9173A">
          <w:rPr>
            <w:rFonts w:ascii="microsoft yahei" w:eastAsia="宋体" w:hAnsi="microsoft yahei" w:cs="Arial"/>
            <w:color w:val="CA0000"/>
            <w:kern w:val="0"/>
            <w:u w:val="single"/>
          </w:rPr>
          <w:t>http://localhost:8080/ActivitiDemo2/first/test2</w:t>
        </w:r>
      </w:hyperlink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结果如下图：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5000625" cy="1619250"/>
            <wp:effectExtent l="19050" t="0" r="9525" b="0"/>
            <wp:docPr id="6" name="图片 6" descr="http://i.imgur.com/sKeow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sKeow7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3A" w:rsidRPr="00C9173A" w:rsidRDefault="00C9173A" w:rsidP="009B29A9">
      <w:pPr>
        <w:pStyle w:val="1"/>
        <w:numPr>
          <w:ilvl w:val="0"/>
          <w:numId w:val="10"/>
        </w:numPr>
        <w:rPr>
          <w:rFonts w:ascii="microsoft yahei" w:hAnsi="microsoft yahei" w:cs="Arial" w:hint="eastAsia"/>
          <w:color w:val="000000"/>
          <w:kern w:val="0"/>
          <w:sz w:val="36"/>
          <w:szCs w:val="36"/>
        </w:rPr>
      </w:pPr>
      <w:bookmarkStart w:id="9" w:name="t10"/>
      <w:bookmarkEnd w:id="9"/>
      <w:r w:rsidRPr="00C9173A">
        <w:rPr>
          <w:rFonts w:ascii="microsoft yahei" w:hAnsi="microsoft yahei" w:cs="Arial"/>
          <w:color w:val="000000"/>
          <w:kern w:val="0"/>
          <w:sz w:val="36"/>
          <w:szCs w:val="36"/>
        </w:rPr>
        <w:t>示例下载</w:t>
      </w:r>
    </w:p>
    <w:p w:rsidR="00C9173A" w:rsidRPr="00C9173A" w:rsidRDefault="007613B6" w:rsidP="00C9173A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hyperlink r:id="rId13" w:tgtFrame="_blank" w:history="1">
        <w:r w:rsidR="00C9173A" w:rsidRPr="00C9173A">
          <w:rPr>
            <w:rFonts w:ascii="microsoft yahei" w:eastAsia="宋体" w:hAnsi="microsoft yahei" w:cs="Arial"/>
            <w:color w:val="CA0000"/>
            <w:kern w:val="0"/>
            <w:u w:val="single"/>
          </w:rPr>
          <w:t>点击下载</w:t>
        </w:r>
      </w:hyperlink>
    </w:p>
    <w:p w:rsidR="00C9173A" w:rsidRPr="00C9173A" w:rsidRDefault="00C9173A" w:rsidP="009B29A9">
      <w:pPr>
        <w:pStyle w:val="1"/>
        <w:numPr>
          <w:ilvl w:val="0"/>
          <w:numId w:val="10"/>
        </w:numPr>
        <w:rPr>
          <w:rFonts w:ascii="microsoft yahei" w:hAnsi="microsoft yahei" w:cs="Arial" w:hint="eastAsia"/>
          <w:color w:val="000000"/>
          <w:kern w:val="0"/>
          <w:sz w:val="36"/>
          <w:szCs w:val="36"/>
        </w:rPr>
      </w:pPr>
      <w:bookmarkStart w:id="10" w:name="t11"/>
      <w:bookmarkEnd w:id="10"/>
      <w:r w:rsidRPr="00C9173A">
        <w:rPr>
          <w:rFonts w:ascii="microsoft yahei" w:hAnsi="microsoft yahei" w:cs="Arial"/>
          <w:color w:val="000000"/>
          <w:kern w:val="0"/>
          <w:sz w:val="36"/>
          <w:szCs w:val="36"/>
        </w:rPr>
        <w:t>出现问题</w:t>
      </w:r>
    </w:p>
    <w:p w:rsidR="00C9173A" w:rsidRPr="00C9173A" w:rsidRDefault="00C9173A" w:rsidP="009B29A9">
      <w:pPr>
        <w:rPr>
          <w:rFonts w:ascii="microsoft yahei" w:eastAsia="宋体" w:hAnsi="microsoft yahei" w:cs="Arial" w:hint="eastAsia"/>
          <w:color w:val="000000"/>
          <w:kern w:val="0"/>
          <w:sz w:val="27"/>
          <w:szCs w:val="27"/>
        </w:rPr>
      </w:pPr>
      <w:bookmarkStart w:id="11" w:name="t12"/>
      <w:bookmarkEnd w:id="11"/>
      <w:r w:rsidRPr="00C9173A">
        <w:rPr>
          <w:rFonts w:ascii="microsoft yahei" w:eastAsia="宋体" w:hAnsi="microsoft yahei" w:cs="Arial"/>
          <w:color w:val="000000"/>
          <w:kern w:val="0"/>
          <w:sz w:val="27"/>
          <w:szCs w:val="27"/>
        </w:rPr>
        <w:t>Cannot create PoolableConnectionFactory (Unsupported character encoding ‘utf-8’.)</w:t>
      </w:r>
    </w:p>
    <w:p w:rsidR="00F96020" w:rsidRPr="007613B6" w:rsidRDefault="00C9173A" w:rsidP="007613B6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出现原因，将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xml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格式化化后，导致</w:t>
      </w:r>
      <w:hyperlink r:id="rId14" w:tgtFrame="_blank" w:tooltip="MySQL知识库" w:history="1">
        <w:r w:rsidRPr="00C9173A">
          <w:rPr>
            <w:rFonts w:ascii="microsoft yahei" w:eastAsia="宋体" w:hAnsi="microsoft yahei" w:cs="Arial"/>
            <w:b/>
            <w:bCs/>
            <w:color w:val="DF3434"/>
            <w:kern w:val="0"/>
            <w:u w:val="single"/>
          </w:rPr>
          <w:t>数据库</w:t>
        </w:r>
      </w:hyperlink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配置部分出现换行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正常样子：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>
            <wp:extent cx="6962775" cy="2447925"/>
            <wp:effectExtent l="19050" t="0" r="9525" b="0"/>
            <wp:docPr id="7" name="图片 7" descr="http://i.imgur.com/QXiSh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QXiShq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格式化后（错误）样子：</w:t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24575" cy="2486025"/>
            <wp:effectExtent l="19050" t="0" r="9525" b="0"/>
            <wp:docPr id="8" name="图片 8" descr="http://i.imgur.com/YQMBX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YQMBXc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73A">
        <w:rPr>
          <w:rFonts w:ascii="microsoft yahei" w:eastAsia="宋体" w:hAnsi="microsoft yahei" w:cs="Arial"/>
          <w:color w:val="000000"/>
          <w:kern w:val="0"/>
        </w:rPr>
        <w:t> </w:t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br/>
      </w:r>
      <w:r w:rsidRPr="00C9173A">
        <w:rPr>
          <w:rFonts w:ascii="microsoft yahei" w:eastAsia="宋体" w:hAnsi="microsoft yahei" w:cs="Arial"/>
          <w:color w:val="000000"/>
          <w:kern w:val="0"/>
          <w:szCs w:val="21"/>
        </w:rPr>
        <w:t>还原成正常样子即可解决问题</w:t>
      </w:r>
      <w:bookmarkStart w:id="12" w:name="_GoBack"/>
      <w:bookmarkEnd w:id="12"/>
    </w:p>
    <w:sectPr w:rsidR="00F96020" w:rsidRPr="007613B6" w:rsidSect="00F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21A"/>
    <w:multiLevelType w:val="multilevel"/>
    <w:tmpl w:val="A07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05F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2A5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3B4847"/>
    <w:multiLevelType w:val="multilevel"/>
    <w:tmpl w:val="341A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325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8F7BB1"/>
    <w:multiLevelType w:val="multilevel"/>
    <w:tmpl w:val="17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291170"/>
    <w:multiLevelType w:val="multilevel"/>
    <w:tmpl w:val="4E2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0D78E5"/>
    <w:multiLevelType w:val="multilevel"/>
    <w:tmpl w:val="5C4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7C103E"/>
    <w:multiLevelType w:val="multilevel"/>
    <w:tmpl w:val="BFA8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07AB1"/>
    <w:multiLevelType w:val="multilevel"/>
    <w:tmpl w:val="3656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B82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FCE298D"/>
    <w:multiLevelType w:val="multilevel"/>
    <w:tmpl w:val="7BE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73A"/>
    <w:rsid w:val="002B2AF0"/>
    <w:rsid w:val="00392FCA"/>
    <w:rsid w:val="005770F6"/>
    <w:rsid w:val="007613B6"/>
    <w:rsid w:val="008D17B6"/>
    <w:rsid w:val="009B29A9"/>
    <w:rsid w:val="009C6B4F"/>
    <w:rsid w:val="00C9173A"/>
    <w:rsid w:val="00F9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A47E7-CCC2-4D3E-870C-E254A7E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02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17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17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917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917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917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9173A"/>
  </w:style>
  <w:style w:type="character" w:customStyle="1" w:styleId="linktitle">
    <w:name w:val="link_title"/>
    <w:basedOn w:val="a0"/>
    <w:rsid w:val="00C9173A"/>
  </w:style>
  <w:style w:type="character" w:styleId="a3">
    <w:name w:val="Hyperlink"/>
    <w:basedOn w:val="a0"/>
    <w:uiPriority w:val="99"/>
    <w:semiHidden/>
    <w:unhideWhenUsed/>
    <w:rsid w:val="00C917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173A"/>
    <w:rPr>
      <w:color w:val="800080"/>
      <w:u w:val="single"/>
    </w:rPr>
  </w:style>
  <w:style w:type="character" w:customStyle="1" w:styleId="linkcategories">
    <w:name w:val="link_categories"/>
    <w:basedOn w:val="a0"/>
    <w:rsid w:val="00C9173A"/>
  </w:style>
  <w:style w:type="character" w:customStyle="1" w:styleId="linkpostdate">
    <w:name w:val="link_postdate"/>
    <w:basedOn w:val="a0"/>
    <w:rsid w:val="00C9173A"/>
  </w:style>
  <w:style w:type="character" w:customStyle="1" w:styleId="linkview">
    <w:name w:val="link_view"/>
    <w:basedOn w:val="a0"/>
    <w:rsid w:val="00C9173A"/>
  </w:style>
  <w:style w:type="character" w:customStyle="1" w:styleId="linkcomments">
    <w:name w:val="link_comments"/>
    <w:basedOn w:val="a0"/>
    <w:rsid w:val="00C9173A"/>
  </w:style>
  <w:style w:type="character" w:customStyle="1" w:styleId="linkcollect">
    <w:name w:val="link_collect"/>
    <w:basedOn w:val="a0"/>
    <w:rsid w:val="00C9173A"/>
  </w:style>
  <w:style w:type="character" w:customStyle="1" w:styleId="linkreport">
    <w:name w:val="link_report"/>
    <w:basedOn w:val="a0"/>
    <w:rsid w:val="00C9173A"/>
  </w:style>
  <w:style w:type="character" w:styleId="a5">
    <w:name w:val="Emphasis"/>
    <w:basedOn w:val="a0"/>
    <w:uiPriority w:val="20"/>
    <w:qFormat/>
    <w:rsid w:val="00C9173A"/>
    <w:rPr>
      <w:i/>
      <w:iCs/>
    </w:rPr>
  </w:style>
  <w:style w:type="paragraph" w:customStyle="1" w:styleId="copyrightp">
    <w:name w:val="copyright_p"/>
    <w:basedOn w:val="a"/>
    <w:rsid w:val="00C91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91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1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7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173A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9173A"/>
  </w:style>
  <w:style w:type="character" w:customStyle="1" w:styleId="hljs-tag">
    <w:name w:val="hljs-tag"/>
    <w:basedOn w:val="a0"/>
    <w:rsid w:val="00C9173A"/>
  </w:style>
  <w:style w:type="character" w:customStyle="1" w:styleId="hljs-title">
    <w:name w:val="hljs-title"/>
    <w:basedOn w:val="a0"/>
    <w:rsid w:val="00C9173A"/>
  </w:style>
  <w:style w:type="character" w:customStyle="1" w:styleId="hljs-attribute">
    <w:name w:val="hljs-attribute"/>
    <w:basedOn w:val="a0"/>
    <w:rsid w:val="00C9173A"/>
  </w:style>
  <w:style w:type="character" w:customStyle="1" w:styleId="hljs-value">
    <w:name w:val="hljs-value"/>
    <w:basedOn w:val="a0"/>
    <w:rsid w:val="00C9173A"/>
  </w:style>
  <w:style w:type="character" w:customStyle="1" w:styleId="hljs-comment">
    <w:name w:val="hljs-comment"/>
    <w:basedOn w:val="a0"/>
    <w:rsid w:val="00C9173A"/>
  </w:style>
  <w:style w:type="character" w:customStyle="1" w:styleId="hljs-keyword">
    <w:name w:val="hljs-keyword"/>
    <w:basedOn w:val="a0"/>
    <w:rsid w:val="00C9173A"/>
  </w:style>
  <w:style w:type="character" w:customStyle="1" w:styleId="hljs-annotation">
    <w:name w:val="hljs-annotation"/>
    <w:basedOn w:val="a0"/>
    <w:rsid w:val="00C9173A"/>
  </w:style>
  <w:style w:type="character" w:customStyle="1" w:styleId="hljs-string">
    <w:name w:val="hljs-string"/>
    <w:basedOn w:val="a0"/>
    <w:rsid w:val="00C9173A"/>
  </w:style>
  <w:style w:type="character" w:customStyle="1" w:styleId="hljs-class">
    <w:name w:val="hljs-class"/>
    <w:basedOn w:val="a0"/>
    <w:rsid w:val="00C9173A"/>
  </w:style>
  <w:style w:type="character" w:customStyle="1" w:styleId="hljs-number">
    <w:name w:val="hljs-number"/>
    <w:basedOn w:val="a0"/>
    <w:rsid w:val="00C9173A"/>
  </w:style>
  <w:style w:type="paragraph" w:styleId="a7">
    <w:name w:val="Balloon Text"/>
    <w:basedOn w:val="a"/>
    <w:link w:val="Char"/>
    <w:uiPriority w:val="99"/>
    <w:semiHidden/>
    <w:unhideWhenUsed/>
    <w:rsid w:val="00C9173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9173A"/>
    <w:rPr>
      <w:sz w:val="18"/>
      <w:szCs w:val="18"/>
    </w:rPr>
  </w:style>
  <w:style w:type="paragraph" w:styleId="a8">
    <w:name w:val="List Paragraph"/>
    <w:basedOn w:val="a"/>
    <w:uiPriority w:val="34"/>
    <w:qFormat/>
    <w:rsid w:val="009C6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6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4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80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51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8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48815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13" Type="http://schemas.openxmlformats.org/officeDocument/2006/relationships/hyperlink" Target="http://pan.baidu.com/s/1o8D3H5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flygoa/article/details/51882054" TargetMode="External"/><Relationship Id="rId11" Type="http://schemas.openxmlformats.org/officeDocument/2006/relationships/hyperlink" Target="http://localhost:8080/ActivitiDemo2/first/test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my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9DF90-FBD9-4A3C-957E-5E51DDAD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Genji</cp:lastModifiedBy>
  <cp:revision>3</cp:revision>
  <dcterms:created xsi:type="dcterms:W3CDTF">2017-05-24T08:50:00Z</dcterms:created>
  <dcterms:modified xsi:type="dcterms:W3CDTF">2017-11-17T05:25:00Z</dcterms:modified>
</cp:coreProperties>
</file>