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43" w:rsidRDefault="00D82E43" w:rsidP="00D82E43">
      <w:r>
        <w:rPr>
          <w:rFonts w:hint="eastAsia"/>
        </w:rPr>
        <w:t>1</w:t>
      </w:r>
      <w:r>
        <w:rPr>
          <w:rFonts w:hint="eastAsia"/>
        </w:rPr>
        <w:t>、定义</w:t>
      </w:r>
    </w:p>
    <w:p w:rsidR="00D82E43" w:rsidRDefault="00D82E43" w:rsidP="00132C89">
      <w:r>
        <w:rPr>
          <w:rFonts w:hint="eastAsia"/>
        </w:rPr>
        <w:t>一个程序被认为能从经验</w:t>
      </w:r>
      <w:r>
        <w:rPr>
          <w:rFonts w:hint="eastAsia"/>
        </w:rPr>
        <w:t>E</w:t>
      </w:r>
      <w:r>
        <w:rPr>
          <w:rFonts w:hint="eastAsia"/>
        </w:rPr>
        <w:t>中学习，解决任务</w:t>
      </w:r>
      <w:r>
        <w:rPr>
          <w:rFonts w:hint="eastAsia"/>
        </w:rPr>
        <w:t>T</w:t>
      </w:r>
      <w:r>
        <w:rPr>
          <w:rFonts w:hint="eastAsia"/>
        </w:rPr>
        <w:t>，达到性能度量值</w:t>
      </w:r>
      <w:r>
        <w:rPr>
          <w:rFonts w:hint="eastAsia"/>
        </w:rPr>
        <w:t>P</w:t>
      </w:r>
      <w:r>
        <w:rPr>
          <w:rFonts w:hint="eastAsia"/>
        </w:rPr>
        <w:t>，当且仅当，有了经验</w:t>
      </w:r>
      <w:r>
        <w:rPr>
          <w:rFonts w:hint="eastAsia"/>
        </w:rPr>
        <w:t>E</w:t>
      </w:r>
      <w:r>
        <w:rPr>
          <w:rFonts w:hint="eastAsia"/>
        </w:rPr>
        <w:t>后，经过</w:t>
      </w:r>
      <w:r>
        <w:rPr>
          <w:rFonts w:hint="eastAsia"/>
        </w:rPr>
        <w:t>P</w:t>
      </w:r>
      <w:r>
        <w:rPr>
          <w:rFonts w:hint="eastAsia"/>
        </w:rPr>
        <w:t>评判，程序在处理</w:t>
      </w:r>
      <w:r>
        <w:rPr>
          <w:rFonts w:hint="eastAsia"/>
        </w:rPr>
        <w:t>T</w:t>
      </w:r>
      <w:r>
        <w:rPr>
          <w:rFonts w:hint="eastAsia"/>
        </w:rPr>
        <w:t>时的性能有所提升。</w:t>
      </w:r>
    </w:p>
    <w:p w:rsidR="00D82E43" w:rsidRDefault="00D82E43" w:rsidP="00D82E43">
      <w:r>
        <w:rPr>
          <w:rFonts w:hint="eastAsia"/>
        </w:rPr>
        <w:t>我认为经验</w:t>
      </w:r>
      <w:r>
        <w:rPr>
          <w:rFonts w:hint="eastAsia"/>
        </w:rPr>
        <w:t xml:space="preserve">E </w:t>
      </w:r>
      <w:r>
        <w:rPr>
          <w:rFonts w:hint="eastAsia"/>
        </w:rPr>
        <w:t>就是程序上万次的自我练习的经验而任务</w:t>
      </w:r>
      <w:r>
        <w:rPr>
          <w:rFonts w:hint="eastAsia"/>
        </w:rPr>
        <w:t xml:space="preserve">T </w:t>
      </w:r>
      <w:r>
        <w:rPr>
          <w:rFonts w:hint="eastAsia"/>
        </w:rPr>
        <w:t>就是下棋。性能度量值</w:t>
      </w:r>
      <w:r>
        <w:rPr>
          <w:rFonts w:hint="eastAsia"/>
        </w:rPr>
        <w:t>P</w:t>
      </w:r>
      <w:r>
        <w:rPr>
          <w:rFonts w:hint="eastAsia"/>
        </w:rPr>
        <w:t>呢，就是它在与一些新的对手比赛时，赢得比赛的概率。</w:t>
      </w:r>
    </w:p>
    <w:p w:rsidR="00D82E43" w:rsidRDefault="00D82E43" w:rsidP="00D82E43"/>
    <w:p w:rsidR="00D82E43" w:rsidRDefault="00D82E43" w:rsidP="00D82E43">
      <w:r>
        <w:rPr>
          <w:rFonts w:hint="eastAsia"/>
        </w:rPr>
        <w:t>2</w:t>
      </w:r>
      <w:r>
        <w:rPr>
          <w:rFonts w:hint="eastAsia"/>
        </w:rPr>
        <w:t>、主要的两种类型</w:t>
      </w:r>
    </w:p>
    <w:p w:rsidR="00D82E43" w:rsidRDefault="00D82E43" w:rsidP="00D82E43">
      <w:r>
        <w:rPr>
          <w:rFonts w:hint="eastAsia"/>
        </w:rPr>
        <w:t>监督学习：</w:t>
      </w:r>
      <w:r>
        <w:rPr>
          <w:rFonts w:hint="eastAsia"/>
        </w:rPr>
        <w:t>Supervised Learning</w:t>
      </w:r>
    </w:p>
    <w:p w:rsidR="00D82E43" w:rsidRDefault="00D82E43" w:rsidP="00D82E43">
      <w:r>
        <w:rPr>
          <w:rFonts w:hint="eastAsia"/>
        </w:rPr>
        <w:t>无监督学习：</w:t>
      </w:r>
      <w:r>
        <w:rPr>
          <w:rFonts w:hint="eastAsia"/>
        </w:rPr>
        <w:t>UnSupervised Learning</w:t>
      </w:r>
    </w:p>
    <w:p w:rsidR="00D82E43" w:rsidRDefault="00D82E43" w:rsidP="00D82E43"/>
    <w:p w:rsidR="00D82E43" w:rsidRDefault="00D82E43" w:rsidP="00D82E43">
      <w:r>
        <w:rPr>
          <w:rFonts w:hint="eastAsia"/>
        </w:rPr>
        <w:t>3</w:t>
      </w:r>
      <w:r>
        <w:rPr>
          <w:rFonts w:hint="eastAsia"/>
        </w:rPr>
        <w:t>、监督学习中我们有一个数据集，这个数据集被称训练集：</w:t>
      </w:r>
      <w:r>
        <w:rPr>
          <w:rFonts w:hint="eastAsia"/>
        </w:rPr>
        <w:t>Training Set</w:t>
      </w:r>
    </w:p>
    <w:p w:rsidR="00D82E43" w:rsidRDefault="00D82E43" w:rsidP="007029B5">
      <m:oMath>
        <m:r>
          <w:rPr>
            <w:rFonts w:ascii="Cambria Math" w:hAnsi="Cambria Math"/>
          </w:rPr>
          <m:t>m</m:t>
        </m:r>
      </m:oMath>
      <w:r>
        <w:t xml:space="preserve"> </w:t>
      </w:r>
      <w:r>
        <w:t>代表训练集中实例的数量</w:t>
      </w:r>
    </w:p>
    <w:p w:rsidR="00D82E43" w:rsidRDefault="00D82E43" w:rsidP="007029B5"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代表特征</w:t>
      </w:r>
      <w:r>
        <w:t>/</w:t>
      </w:r>
      <w:r>
        <w:t>输入变量</w:t>
      </w:r>
    </w:p>
    <w:p w:rsidR="00D82E43" w:rsidRDefault="00D82E43" w:rsidP="007029B5"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代表目标变量</w:t>
      </w:r>
      <w:r>
        <w:t>/</w:t>
      </w:r>
      <w:r>
        <w:t>输出变量</w:t>
      </w:r>
    </w:p>
    <w:p w:rsidR="00D82E43" w:rsidRDefault="00D21DA7" w:rsidP="007029B5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D82E43">
        <w:t xml:space="preserve"> </w:t>
      </w:r>
      <w:r w:rsidR="00D82E43">
        <w:t>代表训练集中的实例</w:t>
      </w:r>
    </w:p>
    <w:p w:rsidR="00D82E43" w:rsidRDefault="00D82E43" w:rsidP="007029B5"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代表第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个观察实例</w:t>
      </w:r>
    </w:p>
    <w:p w:rsidR="00D82E43" w:rsidRDefault="00D82E43" w:rsidP="007029B5">
      <m:oMath>
        <m:r>
          <w:rPr>
            <w:rFonts w:ascii="Cambria Math" w:hAnsi="Cambria Math"/>
          </w:rPr>
          <m:t>h</m:t>
        </m:r>
      </m:oMath>
      <w:r>
        <w:t xml:space="preserve"> </w:t>
      </w:r>
      <w:r>
        <w:t>代表学习算法的解决方案或函数也称为假设（</w:t>
      </w:r>
      <w:r w:rsidRPr="007029B5">
        <w:t>hypothesis</w:t>
      </w:r>
      <w:r>
        <w:t>）</w:t>
      </w:r>
    </w:p>
    <w:p w:rsidR="00D82E43" w:rsidRPr="00D82E43" w:rsidRDefault="00D82E43" w:rsidP="00D82E43"/>
    <w:p w:rsidR="00D82E43" w:rsidRDefault="00D82E43" w:rsidP="00D82E43">
      <w:r>
        <w:rPr>
          <w:rFonts w:hint="eastAsia"/>
        </w:rPr>
        <w:t>4</w:t>
      </w:r>
      <w:r>
        <w:rPr>
          <w:rFonts w:hint="eastAsia"/>
        </w:rPr>
        <w:t>、代价函数</w:t>
      </w:r>
    </w:p>
    <w:p w:rsidR="006351F2" w:rsidRDefault="00D82E43" w:rsidP="00D82E43">
      <w:r>
        <w:t>Cost Function</w:t>
      </w:r>
    </w:p>
    <w:p w:rsidR="006351F2" w:rsidRPr="00E82FB5" w:rsidRDefault="006351F2" w:rsidP="00D82E43"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82FB5" w:rsidRDefault="00E82FB5" w:rsidP="00D82E43">
      <w:r>
        <w:t>代价函数也被称作平方误差函数，有时也被称为平方误差代价函数</w:t>
      </w:r>
    </w:p>
    <w:p w:rsidR="006471CD" w:rsidRDefault="006471CD" w:rsidP="00D82E43"/>
    <w:p w:rsidR="006471CD" w:rsidRDefault="006471CD" w:rsidP="00D82E43">
      <w:r>
        <w:rPr>
          <w:rFonts w:hint="eastAsia"/>
        </w:rPr>
        <w:t>5</w:t>
      </w:r>
      <w:r>
        <w:rPr>
          <w:rFonts w:hint="eastAsia"/>
        </w:rPr>
        <w:t>、</w:t>
      </w:r>
      <w:r>
        <w:t>局部最小值（</w:t>
      </w:r>
      <w:r>
        <w:rPr>
          <w:b/>
        </w:rPr>
        <w:t>local minimum</w:t>
      </w:r>
      <w:r>
        <w:t>）</w:t>
      </w:r>
    </w:p>
    <w:p w:rsidR="000B2817" w:rsidRDefault="000B2817" w:rsidP="00D82E43"/>
    <w:p w:rsidR="00DE6712" w:rsidRDefault="00DE6712" w:rsidP="00D82E43">
      <w:r>
        <w:rPr>
          <w:rFonts w:hint="eastAsia"/>
        </w:rPr>
        <w:t>6</w:t>
      </w:r>
      <w:r>
        <w:rPr>
          <w:rFonts w:hint="eastAsia"/>
        </w:rPr>
        <w:t>、</w:t>
      </w:r>
      <w:r>
        <w:t>学习率（</w:t>
      </w:r>
      <w:r>
        <w:rPr>
          <w:b/>
        </w:rPr>
        <w:t>learning rate</w:t>
      </w:r>
      <w:r>
        <w:t>）</w:t>
      </w:r>
    </w:p>
    <w:p w:rsidR="000B2817" w:rsidRDefault="000B2817" w:rsidP="00D82E43"/>
    <w:p w:rsidR="0068464C" w:rsidRDefault="0068464C" w:rsidP="00D82E43">
      <w:r>
        <w:rPr>
          <w:rFonts w:hint="eastAsia"/>
        </w:rPr>
        <w:t>7</w:t>
      </w:r>
      <w:r>
        <w:rPr>
          <w:rFonts w:hint="eastAsia"/>
        </w:rPr>
        <w:t>、梯度下降函数</w:t>
      </w:r>
    </w:p>
    <w:p w:rsidR="0068464C" w:rsidRDefault="00FE150F" w:rsidP="00D82E43">
      <w:r>
        <w:rPr>
          <w:noProof/>
        </w:rPr>
        <w:drawing>
          <wp:inline distT="0" distB="0" distL="0" distR="0" wp14:anchorId="63209225" wp14:editId="73938FB9">
            <wp:extent cx="2736850" cy="571500"/>
            <wp:effectExtent l="0" t="0" r="635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da5a5f635b1eb552618556f1b4aac1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4C" w:rsidRDefault="0068464C" w:rsidP="00D82E43">
      <w:r>
        <w:t>实现梯度下降算法的微妙之处是，在这个表达式中，如果你要更新这个等式，你需要同时更新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D0A28" w:rsidRDefault="00FD0A28" w:rsidP="00D82E43">
      <w:r>
        <w:t>如果</w:t>
      </w:r>
      <m:oMath>
        <m:r>
          <w:rPr>
            <w:rFonts w:ascii="Cambria Math" w:hAnsi="Cambria Math"/>
          </w:rPr>
          <m:t>a</m:t>
        </m:r>
      </m:oMath>
      <w:r>
        <w:t>太大，它会导致无法收敛，甚至发散</w:t>
      </w:r>
    </w:p>
    <w:p w:rsidR="00E76119" w:rsidRDefault="00E76119" w:rsidP="00D82E43"/>
    <w:p w:rsidR="00E76119" w:rsidRDefault="00E76119" w:rsidP="00D82E43">
      <w:r>
        <w:rPr>
          <w:rFonts w:hint="eastAsia"/>
        </w:rPr>
        <w:t>8</w:t>
      </w:r>
      <w:r>
        <w:rPr>
          <w:rFonts w:hint="eastAsia"/>
        </w:rPr>
        <w:t>、</w:t>
      </w:r>
      <w:r>
        <w:t>正规方程</w:t>
      </w:r>
      <w:r>
        <w:t>(</w:t>
      </w:r>
      <w:r>
        <w:rPr>
          <w:b/>
        </w:rPr>
        <w:t>normal equations</w:t>
      </w:r>
      <w:r>
        <w:t>)</w:t>
      </w:r>
    </w:p>
    <w:p w:rsidR="00C21955" w:rsidRDefault="00C21955" w:rsidP="00D82E43"/>
    <w:p w:rsidR="00C21955" w:rsidRDefault="00C21955" w:rsidP="00D82E43">
      <w:r>
        <w:t>9</w:t>
      </w:r>
      <w:r>
        <w:rPr>
          <w:rFonts w:hint="eastAsia"/>
        </w:rPr>
        <w:t>、</w:t>
      </w:r>
      <w:r>
        <w:t>向量是一种特殊的矩阵，讲义中的向量一般都是列向量</w:t>
      </w:r>
    </w:p>
    <w:p w:rsidR="00542F82" w:rsidRDefault="00542F82" w:rsidP="00D82E43">
      <w:r>
        <w:t>一般我们用</w:t>
      </w:r>
      <w:r>
        <w:t>1</w:t>
      </w:r>
      <w:r>
        <w:t>索引向量</w:t>
      </w:r>
    </w:p>
    <w:p w:rsidR="00F3256B" w:rsidRDefault="00F3256B" w:rsidP="00D82E43"/>
    <w:p w:rsidR="00F3256B" w:rsidRDefault="00F66DAA" w:rsidP="00D82E4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矩阵乘法的性质</w:t>
      </w:r>
    </w:p>
    <w:p w:rsidR="005726AA" w:rsidRPr="005A47FF" w:rsidRDefault="005726AA" w:rsidP="005726AA">
      <w:pPr>
        <w:pStyle w:val="a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A×B≠B×A</m:t>
          </m:r>
        </m:oMath>
      </m:oMathPara>
    </w:p>
    <w:p w:rsidR="005A47FF" w:rsidRPr="005A47FF" w:rsidRDefault="005A47FF" w:rsidP="005A47FF">
      <w:pPr>
        <w:pStyle w:val="a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A×(B×C)=(A×B)×C</m:t>
          </m:r>
        </m:oMath>
      </m:oMathPara>
    </w:p>
    <w:p w:rsidR="005A47FF" w:rsidRDefault="00975CF6" w:rsidP="00975CF6">
      <w:pPr>
        <w:pStyle w:val="a5"/>
        <w:ind w:firstLineChars="0" w:firstLine="0"/>
      </w:pPr>
      <w:r>
        <w:t>单位矩阵：在矩阵的乘法中，有一种矩阵起着特殊的作用，如同数的乘法中的</w:t>
      </w:r>
      <w:r>
        <w:t>1,</w:t>
      </w:r>
      <w:r>
        <w:t>我们称这种矩阵为单位矩阵．它是个方阵，一般用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或者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</w:t>
      </w:r>
      <w:r>
        <w:t>表示</w:t>
      </w:r>
    </w:p>
    <w:p w:rsidR="00DD576C" w:rsidRPr="00E975EA" w:rsidRDefault="00DD576C" w:rsidP="00DD576C">
      <w:pPr>
        <w:pStyle w:val="a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:rsidR="00DD576C" w:rsidRPr="003437C2" w:rsidRDefault="00CA06D0" w:rsidP="00975CF6">
      <w:pPr>
        <w:pStyle w:val="a5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AI=IA=A</m:t>
          </m:r>
        </m:oMath>
      </m:oMathPara>
    </w:p>
    <w:p w:rsidR="003437C2" w:rsidRPr="003437C2" w:rsidRDefault="003437C2" w:rsidP="00975CF6">
      <w:pPr>
        <w:pStyle w:val="a5"/>
        <w:ind w:firstLineChars="0" w:firstLine="0"/>
      </w:pPr>
      <w:r>
        <w:t>矩阵的转置</w:t>
      </w:r>
      <w:r w:rsidR="00E66F04">
        <w:rPr>
          <w:rFonts w:hint="eastAsia"/>
        </w:rPr>
        <w:t>：</w:t>
      </w:r>
      <w:r w:rsidR="00E66F04"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=B</m:t>
        </m:r>
      </m:oMath>
      <w:r w:rsidR="00E66F04">
        <w:t>。</w:t>
      </w:r>
      <w:r w:rsidR="00E66F04">
        <w:t>(</w:t>
      </w:r>
      <w:r w:rsidR="00E66F04">
        <w:t>有些书记为</w:t>
      </w:r>
      <w:r w:rsidR="00E66F04">
        <w:t>A'=B</w:t>
      </w:r>
      <w:r w:rsidR="00E66F04">
        <w:t>）</w:t>
      </w:r>
    </w:p>
    <w:p w:rsidR="00F07B97" w:rsidRPr="00F07B97" w:rsidRDefault="00D21DA7" w:rsidP="00F07B97">
      <w:pPr>
        <w:pStyle w:val="a5"/>
        <w:ind w:firstLineChars="0" w:firstLine="0"/>
        <w:jc w:val="left"/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07B97" w:rsidRPr="00F07B97">
        <w:rPr>
          <w:rFonts w:ascii="Cambria Math" w:hAnsi="Cambria Math"/>
          <w:i/>
        </w:rPr>
        <w:t xml:space="preserve"> </w:t>
      </w:r>
    </w:p>
    <w:p w:rsidR="00F07B97" w:rsidRPr="00F07B97" w:rsidRDefault="00D21DA7" w:rsidP="00F07B97">
      <w:pPr>
        <w:pStyle w:val="a5"/>
        <w:ind w:firstLineChars="0" w:firstLine="0"/>
        <w:jc w:val="left"/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A×B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07B97" w:rsidRPr="00F07B97">
        <w:rPr>
          <w:rFonts w:ascii="Cambria Math" w:hAnsi="Cambria Math"/>
          <w:i/>
        </w:rPr>
        <w:t xml:space="preserve"> </w:t>
      </w:r>
    </w:p>
    <w:p w:rsidR="00F07B97" w:rsidRPr="00F07B97" w:rsidRDefault="00D21DA7" w:rsidP="00F07B97">
      <w:pPr>
        <w:pStyle w:val="a5"/>
        <w:ind w:firstLineChars="0" w:firstLine="0"/>
        <w:jc w:val="left"/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 w:rsidR="00F07B97" w:rsidRPr="00F07B97">
        <w:rPr>
          <w:rFonts w:ascii="Cambria Math" w:hAnsi="Cambria Math"/>
          <w:i/>
        </w:rPr>
        <w:t xml:space="preserve"> </w:t>
      </w:r>
    </w:p>
    <w:p w:rsidR="00F07B97" w:rsidRPr="004A55D4" w:rsidRDefault="00D21DA7" w:rsidP="00F07B97">
      <w:pPr>
        <w:pStyle w:val="a5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726AA" w:rsidRDefault="005726AA" w:rsidP="00D82E43"/>
    <w:p w:rsidR="00AA55D5" w:rsidRDefault="00AA55D5" w:rsidP="00D82E43">
      <w:r>
        <w:rPr>
          <w:rFonts w:hint="eastAsia"/>
        </w:rPr>
        <w:t>1</w:t>
      </w:r>
      <w:r>
        <w:t>0</w:t>
      </w:r>
      <w:r>
        <w:rPr>
          <w:rFonts w:hint="eastAsia"/>
        </w:rPr>
        <w:t>、多维特征</w:t>
      </w:r>
    </w:p>
    <w:p w:rsidR="00AA55D5" w:rsidRPr="000A5EE2" w:rsidRDefault="00D21DA7" w:rsidP="00D82E4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0A5EE2" w:rsidRDefault="000A5EE2" w:rsidP="00D82E43"/>
    <w:p w:rsidR="000A5EE2" w:rsidRDefault="000A5EE2" w:rsidP="00D82E43">
      <w:r>
        <w:rPr>
          <w:rFonts w:hint="eastAsia"/>
        </w:rPr>
        <w:t>1</w:t>
      </w:r>
      <w:r>
        <w:t>1</w:t>
      </w:r>
      <w:r>
        <w:rPr>
          <w:rFonts w:hint="eastAsia"/>
        </w:rPr>
        <w:t>、多变量梯度下降</w:t>
      </w:r>
    </w:p>
    <w:p w:rsidR="006511C4" w:rsidRDefault="000A5EE2" w:rsidP="00D82E43">
      <w:r>
        <w:rPr>
          <w:noProof/>
        </w:rPr>
        <w:drawing>
          <wp:inline distT="0" distB="0" distL="0" distR="0" wp14:anchorId="35583100" wp14:editId="135C9C81">
            <wp:extent cx="2660650" cy="1244600"/>
            <wp:effectExtent l="0" t="0" r="635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dd33179ceccbd8b0b59a5ae69884704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BF" w:rsidRDefault="00122FBF" w:rsidP="00D82E43"/>
    <w:p w:rsidR="00122FBF" w:rsidRDefault="00122FBF" w:rsidP="00D82E4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BF511A">
        <w:rPr>
          <w:rFonts w:hint="eastAsia"/>
        </w:rPr>
        <w:t>正规方程</w:t>
      </w:r>
    </w:p>
    <w:p w:rsidR="00BF511A" w:rsidRDefault="002576EC" w:rsidP="00D82E43">
      <w:r>
        <w:rPr>
          <w:noProof/>
        </w:rPr>
        <w:drawing>
          <wp:inline distT="0" distB="0" distL="0" distR="0" wp14:anchorId="118D6D51" wp14:editId="79A775E5">
            <wp:extent cx="3905250" cy="946150"/>
            <wp:effectExtent l="0" t="0" r="0" b="6350"/>
            <wp:docPr id="4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a47ec797d8a9c331e02ed90bca48a24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EC" w:rsidRPr="0022573C" w:rsidRDefault="002576EC" w:rsidP="00D82E43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22573C" w:rsidRDefault="0022573C" w:rsidP="00D82E43"/>
    <w:p w:rsidR="0022573C" w:rsidRDefault="0022573C" w:rsidP="00D82E43">
      <w:r>
        <w:rPr>
          <w:rFonts w:hint="eastAsia"/>
        </w:rPr>
        <w:t>1</w:t>
      </w:r>
      <w:r>
        <w:t>3</w:t>
      </w:r>
      <w:r>
        <w:rPr>
          <w:rFonts w:hint="eastAsia"/>
        </w:rPr>
        <w:t>、基本操作</w:t>
      </w:r>
    </w:p>
    <w:p w:rsidR="0022573C" w:rsidRDefault="0022573C" w:rsidP="00D82E43">
      <w:r>
        <w:rPr>
          <w:noProof/>
        </w:rPr>
        <w:drawing>
          <wp:inline distT="0" distB="0" distL="0" distR="0" wp14:anchorId="7EFFD46B" wp14:editId="37850B93">
            <wp:extent cx="3441700" cy="330200"/>
            <wp:effectExtent l="0" t="0" r="6350" b="0"/>
            <wp:docPr id="4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8d63fe546c12a7e9eb658118d76288f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3C" w:rsidRDefault="00C57054" w:rsidP="00D82E43">
      <w:r>
        <w:t>如果你想分配一个变量，但不希望在屏幕上显示结果，你可以在命令后加一个分号</w:t>
      </w:r>
    </w:p>
    <w:p w:rsidR="00C57054" w:rsidRDefault="005D7042" w:rsidP="00D82E43">
      <w:r>
        <w:t>百分号命令表示注释</w:t>
      </w:r>
    </w:p>
    <w:p w:rsidR="00AA368D" w:rsidRDefault="000B1A77" w:rsidP="00D82E43">
      <w:r>
        <w:rPr>
          <w:noProof/>
        </w:rPr>
        <w:lastRenderedPageBreak/>
        <w:drawing>
          <wp:inline distT="0" distB="0" distL="0" distR="0" wp14:anchorId="0B407E7B" wp14:editId="4440E922">
            <wp:extent cx="5274310" cy="2971195"/>
            <wp:effectExtent l="0" t="0" r="2540" b="635"/>
            <wp:docPr id="4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dfcd1d37526824726d85a655f895124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84" w:rsidRDefault="007C3E84" w:rsidP="00D82E43">
      <w:r>
        <w:rPr>
          <w:noProof/>
        </w:rPr>
        <w:drawing>
          <wp:inline distT="0" distB="0" distL="0" distR="0" wp14:anchorId="737FF7F8" wp14:editId="0F58E0F4">
            <wp:extent cx="2012950" cy="933450"/>
            <wp:effectExtent l="0" t="0" r="6350" b="0"/>
            <wp:docPr id="4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a8f0c3d2d8f017e0f7a611aa5be75d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942" w:rsidRDefault="00065942" w:rsidP="00823360">
      <w:pPr>
        <w:pStyle w:val="a5"/>
        <w:ind w:firstLineChars="0" w:firstLine="0"/>
        <w:rPr>
          <w:rStyle w:val="NormalTok"/>
        </w:rPr>
      </w:pPr>
      <w:r>
        <w:t>~=</w:t>
      </w:r>
    </w:p>
    <w:p w:rsidR="00AC5E83" w:rsidRDefault="00AC5E83" w:rsidP="00823360">
      <w:pPr>
        <w:pStyle w:val="a5"/>
        <w:ind w:firstLineChars="0" w:firstLine="0"/>
      </w:pPr>
      <w:r>
        <w:rPr>
          <w:rStyle w:val="NormalTok"/>
        </w:rPr>
        <w:t>V=</w:t>
      </w:r>
      <w:r>
        <w:rPr>
          <w:rStyle w:val="FloatTok"/>
        </w:rPr>
        <w:t>1</w:t>
      </w:r>
      <w:r>
        <w:rPr>
          <w:rStyle w:val="NormalTok"/>
        </w:rPr>
        <w:t>：</w:t>
      </w:r>
      <w:r>
        <w:rPr>
          <w:rStyle w:val="FloatTok"/>
        </w:rPr>
        <w:t>0.1</w:t>
      </w:r>
      <w:r>
        <w:rPr>
          <w:rStyle w:val="NormalTok"/>
        </w:rPr>
        <w:t>：</w:t>
      </w:r>
      <w:r>
        <w:rPr>
          <w:rStyle w:val="FloatTok"/>
        </w:rPr>
        <w:t>2</w:t>
      </w:r>
    </w:p>
    <w:p w:rsidR="00AC5E83" w:rsidRDefault="00823360" w:rsidP="00D82E43">
      <w:pPr>
        <w:rPr>
          <w:rStyle w:val="VerbatimChar"/>
        </w:rPr>
      </w:pPr>
      <w:r>
        <w:rPr>
          <w:rStyle w:val="VerbatimChar"/>
        </w:rPr>
        <w:t>ones(2, 3)</w:t>
      </w:r>
    </w:p>
    <w:p w:rsidR="004B5AD5" w:rsidRDefault="004B5AD5" w:rsidP="00D82E43">
      <w:pPr>
        <w:rPr>
          <w:rStyle w:val="VerbatimChar"/>
          <w:color w:val="FF0000"/>
        </w:rPr>
      </w:pPr>
      <w:r w:rsidRPr="0003175F">
        <w:rPr>
          <w:rStyle w:val="VerbatimChar"/>
          <w:color w:val="FF0000"/>
        </w:rPr>
        <w:t>rand(3,3)</w:t>
      </w:r>
    </w:p>
    <w:p w:rsidR="008F0BDB" w:rsidRDefault="008F0BDB" w:rsidP="00D82E43">
      <w:r>
        <w:t>eye(2, 3)</w:t>
      </w:r>
    </w:p>
    <w:p w:rsidR="008F0BDB" w:rsidRDefault="00632576" w:rsidP="00D82E43">
      <w:pPr>
        <w:rPr>
          <w:b/>
        </w:rPr>
      </w:pPr>
      <w:r>
        <w:rPr>
          <w:b/>
        </w:rPr>
        <w:t>help</w:t>
      </w:r>
    </w:p>
    <w:p w:rsidR="00FF2038" w:rsidRDefault="00FF2038" w:rsidP="00D82E43">
      <w:r>
        <w:rPr>
          <w:rStyle w:val="VerbatimChar"/>
        </w:rPr>
        <w:t>size()</w:t>
      </w:r>
      <w:r>
        <w:t xml:space="preserve"> </w:t>
      </w:r>
      <w:r>
        <w:t>命令返回矩阵的尺寸</w:t>
      </w:r>
    </w:p>
    <w:p w:rsidR="00937EC5" w:rsidRDefault="00937EC5" w:rsidP="00D82E43">
      <w:r w:rsidRPr="0003175F">
        <w:rPr>
          <w:rStyle w:val="VerbatimChar"/>
          <w:color w:val="FF0000"/>
        </w:rPr>
        <w:t>length(v)</w:t>
      </w:r>
      <w:r>
        <w:t>，这个命令将返回最大维度的大小</w:t>
      </w:r>
    </w:p>
    <w:p w:rsidR="00784A96" w:rsidRDefault="00784A96" w:rsidP="00D82E43">
      <w:r>
        <w:t>但通常我们还是对向量使用</w:t>
      </w:r>
      <w:r>
        <w:t xml:space="preserve"> </w:t>
      </w:r>
      <m:oMath>
        <m:r>
          <w:rPr>
            <w:rFonts w:ascii="Cambria Math" w:hAnsi="Cambria Math"/>
          </w:rPr>
          <m:t>length</m:t>
        </m:r>
      </m:oMath>
      <w:r>
        <w:t xml:space="preserve"> </w:t>
      </w:r>
      <w:r>
        <w:t>命令，而不是对矩阵使用</w:t>
      </w:r>
      <w:r>
        <w:t xml:space="preserve"> </w:t>
      </w:r>
      <w:r>
        <w:rPr>
          <w:rStyle w:val="VerbatimChar"/>
        </w:rPr>
        <w:t>length</w:t>
      </w:r>
      <w:r>
        <w:t xml:space="preserve"> </w:t>
      </w:r>
      <w:r>
        <w:t>命令</w:t>
      </w:r>
    </w:p>
    <w:p w:rsidR="008F5F52" w:rsidRDefault="00953CBA" w:rsidP="00D82E43">
      <w:pPr>
        <w:rPr>
          <w:rStyle w:val="VerbatimChar"/>
        </w:rPr>
      </w:pPr>
      <w:r>
        <w:rPr>
          <w:rStyle w:val="VerbatimChar"/>
        </w:rPr>
        <w:t>Who</w:t>
      </w:r>
    </w:p>
    <w:p w:rsidR="00D064BF" w:rsidRDefault="00D064BF" w:rsidP="00D82E43">
      <w:pPr>
        <w:rPr>
          <w:rStyle w:val="VerbatimChar"/>
        </w:rPr>
      </w:pPr>
      <w:r>
        <w:rPr>
          <w:rStyle w:val="VerbatimChar"/>
          <w:rFonts w:hint="eastAsia"/>
        </w:rPr>
        <w:t>w</w:t>
      </w:r>
      <w:r>
        <w:rPr>
          <w:rStyle w:val="VerbatimChar"/>
        </w:rPr>
        <w:t>hos</w:t>
      </w:r>
    </w:p>
    <w:p w:rsidR="00953CBA" w:rsidRDefault="00953CBA" w:rsidP="00D82E43">
      <w:pPr>
        <w:rPr>
          <w:rStyle w:val="VerbatimChar"/>
        </w:rPr>
      </w:pPr>
      <w:r>
        <w:rPr>
          <w:rStyle w:val="VerbatimChar"/>
        </w:rPr>
        <w:t>Clear</w:t>
      </w:r>
    </w:p>
    <w:p w:rsidR="00F070B4" w:rsidRDefault="00F070B4" w:rsidP="00D82E43">
      <w:pPr>
        <w:rPr>
          <w:rStyle w:val="VerbatimChar"/>
        </w:rPr>
      </w:pPr>
      <w:r>
        <w:rPr>
          <w:rStyle w:val="VerbatimChar"/>
        </w:rPr>
        <w:t>Load</w:t>
      </w:r>
    </w:p>
    <w:p w:rsidR="00F070B4" w:rsidRDefault="00F070B4" w:rsidP="00D82E43">
      <w:pPr>
        <w:rPr>
          <w:rStyle w:val="VerbatimChar"/>
        </w:rPr>
      </w:pPr>
      <w:r>
        <w:rPr>
          <w:rStyle w:val="VerbatimChar"/>
        </w:rPr>
        <w:t>Save</w:t>
      </w:r>
    </w:p>
    <w:p w:rsidR="00F070B4" w:rsidRDefault="0055339A" w:rsidP="00D82E43">
      <w:pPr>
        <w:rPr>
          <w:rStyle w:val="VerbatimChar"/>
        </w:rPr>
      </w:pPr>
      <w:r>
        <w:rPr>
          <w:rStyle w:val="VerbatimChar"/>
        </w:rPr>
        <w:t>.*</w:t>
      </w:r>
    </w:p>
    <w:p w:rsidR="0055339A" w:rsidRDefault="0055339A" w:rsidP="00D82E43">
      <w:pPr>
        <w:rPr>
          <w:rStyle w:val="VerbatimChar"/>
        </w:rPr>
      </w:pPr>
      <w:r>
        <w:rPr>
          <w:rStyle w:val="VerbatimChar"/>
        </w:rPr>
        <w:t>./</w:t>
      </w:r>
    </w:p>
    <w:p w:rsidR="00813381" w:rsidRDefault="00874808" w:rsidP="00D82E43">
      <w:pPr>
        <w:rPr>
          <w:rStyle w:val="VerbatimChar"/>
          <w:color w:val="FF0000"/>
        </w:rPr>
      </w:pPr>
      <w:r w:rsidRPr="00DA0D66">
        <w:rPr>
          <w:rStyle w:val="VerbatimChar"/>
          <w:color w:val="FF0000"/>
        </w:rPr>
        <w:t>find(a&lt;3)</w:t>
      </w:r>
    </w:p>
    <w:p w:rsidR="008A0D27" w:rsidRDefault="008A0D27" w:rsidP="00D82E43">
      <w:pPr>
        <w:rPr>
          <w:rStyle w:val="VerbatimChar"/>
        </w:rPr>
      </w:pPr>
      <w:r w:rsidRPr="00DA0D66">
        <w:rPr>
          <w:rStyle w:val="VerbatimChar"/>
          <w:color w:val="FF0000"/>
        </w:rPr>
        <w:t>magic(3)</w:t>
      </w:r>
    </w:p>
    <w:p w:rsidR="00953CBA" w:rsidRDefault="0098393A" w:rsidP="00D82E43">
      <w:pPr>
        <w:rPr>
          <w:b/>
        </w:rPr>
      </w:pPr>
      <w:r>
        <w:rPr>
          <w:b/>
        </w:rPr>
        <w:t>hold on</w:t>
      </w:r>
    </w:p>
    <w:p w:rsidR="00BF1531" w:rsidRDefault="00BF1531" w:rsidP="00D82E43">
      <w:r w:rsidRPr="0003175F">
        <w:rPr>
          <w:rStyle w:val="VerbatimChar"/>
          <w:color w:val="FF0000"/>
        </w:rPr>
        <w:t>A(:)</w:t>
      </w:r>
      <w:r>
        <w:t>，这是一个很特别的语法结构，意思是把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中的所有元素放入一个单独的列向量</w:t>
      </w:r>
    </w:p>
    <w:p w:rsidR="00DC3F5D" w:rsidRDefault="00DC3F5D" w:rsidP="00D82E43"/>
    <w:p w:rsidR="00DC3F5D" w:rsidRDefault="00DC3F5D" w:rsidP="00DC3F5D">
      <w:r>
        <w:t>[val, ind] = max(A)</w:t>
      </w:r>
    </w:p>
    <w:p w:rsidR="00DC3F5D" w:rsidRDefault="00DC3F5D" w:rsidP="00DC3F5D">
      <w:r>
        <w:lastRenderedPageBreak/>
        <w:t>val =  15</w:t>
      </w:r>
    </w:p>
    <w:p w:rsidR="00DC3F5D" w:rsidRDefault="00DC3F5D" w:rsidP="00DC3F5D">
      <w:r>
        <w:t>ind =  2</w:t>
      </w:r>
    </w:p>
    <w:p w:rsidR="00E506DE" w:rsidRDefault="00E506DE" w:rsidP="00DC3F5D">
      <m:oMath>
        <m:r>
          <w:rPr>
            <w:rFonts w:ascii="Cambria Math" w:hAnsi="Cambria Math"/>
          </w:rPr>
          <m:t>A</m:t>
        </m:r>
      </m:oMath>
      <w:r>
        <w:t>是一个矩阵的话，这样做就是对每一列求最大值</w:t>
      </w:r>
    </w:p>
    <w:p w:rsidR="00A3788B" w:rsidRDefault="00A3788B" w:rsidP="00DC3F5D">
      <w:r w:rsidRPr="00DA0D66">
        <w:rPr>
          <w:rStyle w:val="VerbatimChar"/>
          <w:color w:val="FF0000"/>
        </w:rPr>
        <w:t>find(a&lt;3)</w:t>
      </w:r>
      <w:r>
        <w:t>，这将告诉我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中的哪些元素是小于</w:t>
      </w:r>
      <w:r>
        <w:t>3</w:t>
      </w:r>
      <w:r>
        <w:t>的</w:t>
      </w:r>
    </w:p>
    <w:p w:rsidR="00B452F8" w:rsidRDefault="006F3EEE" w:rsidP="00DC3F5D">
      <w:pPr>
        <w:rPr>
          <w:rStyle w:val="VerbatimChar"/>
          <w:color w:val="FF0000"/>
        </w:rPr>
      </w:pPr>
      <w:r w:rsidRPr="00DA0D66">
        <w:rPr>
          <w:rStyle w:val="VerbatimChar"/>
          <w:color w:val="FF0000"/>
        </w:rPr>
        <w:t>max(A,[],1)</w:t>
      </w:r>
      <w:r>
        <w:rPr>
          <w:rStyle w:val="VerbatimChar"/>
          <w:rFonts w:hint="eastAsia"/>
          <w:color w:val="FF0000"/>
        </w:rPr>
        <w:t>：每列的最大值</w:t>
      </w:r>
    </w:p>
    <w:p w:rsidR="006F3EEE" w:rsidRDefault="006F3EEE" w:rsidP="00DC3F5D">
      <w:pPr>
        <w:rPr>
          <w:rStyle w:val="VerbatimChar"/>
          <w:color w:val="FF0000"/>
        </w:rPr>
      </w:pPr>
      <w:r>
        <w:rPr>
          <w:rStyle w:val="VerbatimChar"/>
          <w:color w:val="FF0000"/>
        </w:rPr>
        <w:t>max(A,[],2</w:t>
      </w:r>
      <w:r w:rsidRPr="00DA0D66">
        <w:rPr>
          <w:rStyle w:val="VerbatimChar"/>
          <w:color w:val="FF0000"/>
        </w:rPr>
        <w:t>)</w:t>
      </w:r>
      <w:r>
        <w:rPr>
          <w:rStyle w:val="VerbatimChar"/>
          <w:rFonts w:hint="eastAsia"/>
          <w:color w:val="FF0000"/>
        </w:rPr>
        <w:t>：每行的最大值</w:t>
      </w:r>
    </w:p>
    <w:p w:rsidR="006F3EEE" w:rsidRDefault="00204050" w:rsidP="00DC3F5D">
      <w:r>
        <w:rPr>
          <w:rFonts w:hint="eastAsia"/>
        </w:rPr>
        <w:t>s</w:t>
      </w:r>
      <w:r>
        <w:t>um(A)</w:t>
      </w:r>
      <w:r>
        <w:rPr>
          <w:rFonts w:hint="eastAsia"/>
        </w:rPr>
        <w:t>：每列求和</w:t>
      </w:r>
    </w:p>
    <w:p w:rsidR="00204050" w:rsidRDefault="00204050" w:rsidP="00DC3F5D">
      <w:r>
        <w:t>sum(A, 2)</w:t>
      </w:r>
      <w:r>
        <w:rPr>
          <w:rFonts w:hint="eastAsia"/>
        </w:rPr>
        <w:t>：每行求和</w:t>
      </w:r>
    </w:p>
    <w:p w:rsidR="00204050" w:rsidRDefault="00B863C3" w:rsidP="00DC3F5D">
      <w:pPr>
        <w:rPr>
          <w:rStyle w:val="VerbatimChar"/>
          <w:color w:val="FF0000"/>
        </w:rPr>
      </w:pPr>
      <w:r w:rsidRPr="00DA0D66">
        <w:rPr>
          <w:rStyle w:val="VerbatimChar"/>
          <w:color w:val="FF0000"/>
        </w:rPr>
        <w:t>sum(sum(A.*eye(9))</w:t>
      </w:r>
      <w:r>
        <w:rPr>
          <w:rStyle w:val="VerbatimChar"/>
          <w:rFonts w:hint="eastAsia"/>
          <w:color w:val="FF0000"/>
        </w:rPr>
        <w:t>：求对角线之和</w:t>
      </w:r>
    </w:p>
    <w:p w:rsidR="006D2FFB" w:rsidRDefault="006D2FFB" w:rsidP="00DC3F5D"/>
    <w:p w:rsidR="00C84D14" w:rsidRDefault="00C84D14" w:rsidP="00DC3F5D">
      <w:r>
        <w:t>plot(t, y, ‘r’)</w:t>
      </w:r>
    </w:p>
    <w:p w:rsidR="00C84D14" w:rsidRDefault="00C84D14" w:rsidP="00DC3F5D">
      <w:r>
        <w:t>hold on</w:t>
      </w:r>
    </w:p>
    <w:p w:rsidR="00C84D14" w:rsidRDefault="00C84D14" w:rsidP="00DC3F5D">
      <w:r>
        <w:t>plot(t, z, ‘g’)</w:t>
      </w:r>
    </w:p>
    <w:p w:rsidR="00C84D14" w:rsidRDefault="00C84D14" w:rsidP="00DC3F5D">
      <w:r>
        <w:t>xlabel(‘abc’)</w:t>
      </w:r>
    </w:p>
    <w:p w:rsidR="00C84D14" w:rsidRDefault="00C84D14" w:rsidP="00DC3F5D">
      <w:r>
        <w:t>ylabel(‘def’)</w:t>
      </w:r>
    </w:p>
    <w:p w:rsidR="00C84D14" w:rsidRDefault="00C84D14" w:rsidP="00DC3F5D">
      <w:r>
        <w:t>legend(‘sin’, ‘cos’)</w:t>
      </w:r>
    </w:p>
    <w:p w:rsidR="00C84D14" w:rsidRDefault="00C84D14" w:rsidP="00DC3F5D">
      <w:r>
        <w:t>title(‘…’)</w:t>
      </w:r>
    </w:p>
    <w:p w:rsidR="00C84D14" w:rsidRDefault="00C326E2" w:rsidP="00DC3F5D">
      <w:r>
        <w:t>print –dpng ‘abc.png’</w:t>
      </w:r>
    </w:p>
    <w:p w:rsidR="001426BF" w:rsidRDefault="001426BF" w:rsidP="00DC3F5D"/>
    <w:p w:rsidR="001426BF" w:rsidRDefault="001426BF" w:rsidP="005523DD">
      <w:pPr>
        <w:pStyle w:val="a5"/>
        <w:ind w:firstLineChars="0" w:firstLine="0"/>
      </w:pPr>
      <w:r>
        <w:t>你键入</w:t>
      </w:r>
      <w:r w:rsidRPr="004A50AC">
        <w:rPr>
          <w:rStyle w:val="VerbatimChar"/>
          <w:color w:val="FF0000"/>
        </w:rPr>
        <w:t>figure(1)</w:t>
      </w:r>
      <w:r>
        <w:rPr>
          <w:rStyle w:val="VerbatimChar"/>
        </w:rPr>
        <w:t>;</w:t>
      </w:r>
      <w:r w:rsidRPr="004A50AC">
        <w:rPr>
          <w:rStyle w:val="VerbatimChar"/>
          <w:color w:val="FF0000"/>
        </w:rPr>
        <w:t xml:space="preserve"> plot(t, y1)</w:t>
      </w:r>
      <w:r>
        <w:rPr>
          <w:rStyle w:val="VerbatimChar"/>
        </w:rPr>
        <w:t>;</w:t>
      </w:r>
      <w:r>
        <w:t>将显示第一张图，绘制了变量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m:oMath>
        <m:r>
          <w:rPr>
            <w:rFonts w:ascii="Cambria Math" w:hAnsi="Cambria Math"/>
          </w:rPr>
          <m:t>y1</m:t>
        </m:r>
      </m:oMath>
      <w:r>
        <w:t>。</w:t>
      </w:r>
    </w:p>
    <w:p w:rsidR="001426BF" w:rsidRDefault="001426BF" w:rsidP="005523DD">
      <w:pPr>
        <w:pStyle w:val="a5"/>
        <w:ind w:firstLineChars="0" w:firstLine="0"/>
      </w:pPr>
      <w:r>
        <w:t>键入</w:t>
      </w:r>
      <w:r w:rsidRPr="004A50AC">
        <w:rPr>
          <w:rStyle w:val="VerbatimChar"/>
          <w:color w:val="FF0000"/>
        </w:rPr>
        <w:t>figure(2)</w:t>
      </w:r>
      <w:r>
        <w:rPr>
          <w:rStyle w:val="VerbatimChar"/>
        </w:rPr>
        <w:t xml:space="preserve">; </w:t>
      </w:r>
      <w:r w:rsidRPr="004A50AC">
        <w:rPr>
          <w:rStyle w:val="VerbatimChar"/>
          <w:color w:val="FF0000"/>
        </w:rPr>
        <w:t>plot(t, y2)</w:t>
      </w:r>
      <w:r>
        <w:rPr>
          <w:rStyle w:val="VerbatimChar"/>
        </w:rPr>
        <w:t>;</w:t>
      </w:r>
      <w:r>
        <w:t xml:space="preserve"> </w:t>
      </w:r>
      <w:r>
        <w:t>将显示第一张图，绘制了变量</w:t>
      </w:r>
      <m:oMath>
        <m:r>
          <w:rPr>
            <w:rFonts w:ascii="Cambria Math" w:hAnsi="Cambria Math"/>
          </w:rPr>
          <m:t>t</m:t>
        </m:r>
      </m:oMath>
      <w:r>
        <w:t xml:space="preserve"> </w:t>
      </w:r>
      <m:oMath>
        <m:r>
          <w:rPr>
            <w:rFonts w:ascii="Cambria Math" w:hAnsi="Cambria Math"/>
          </w:rPr>
          <m:t>y2</m:t>
        </m:r>
      </m:oMath>
      <w:r>
        <w:t>。</w:t>
      </w:r>
    </w:p>
    <w:p w:rsidR="001426BF" w:rsidRDefault="001426BF" w:rsidP="00DC3F5D"/>
    <w:p w:rsidR="000627FE" w:rsidRDefault="00420E1D" w:rsidP="00DC3F5D">
      <w:r>
        <w:t>S</w:t>
      </w:r>
      <w:r w:rsidR="000627FE">
        <w:t>ubplot</w:t>
      </w:r>
      <w:r>
        <w:t>(1,2,1)</w:t>
      </w:r>
    </w:p>
    <w:p w:rsidR="00FF55CF" w:rsidRDefault="00FF55CF" w:rsidP="00DC3F5D">
      <w:r w:rsidRPr="004A50AC">
        <w:rPr>
          <w:rStyle w:val="VerbatimChar"/>
          <w:color w:val="FF0000"/>
        </w:rPr>
        <w:t>Clf</w:t>
      </w:r>
      <w:r>
        <w:t>（清除一幅图像）</w:t>
      </w:r>
    </w:p>
    <w:p w:rsidR="00AC0350" w:rsidRDefault="00AC0350" w:rsidP="00DC3F5D"/>
    <w:p w:rsidR="00AC0350" w:rsidRDefault="00AC0350" w:rsidP="00AC0350">
      <w:r w:rsidRPr="004A50AC">
        <w:rPr>
          <w:rStyle w:val="VerbatimChar"/>
          <w:color w:val="FF0000"/>
        </w:rPr>
        <w:t>imagesc(A</w:t>
      </w:r>
      <w:r w:rsidRPr="004A50AC">
        <w:rPr>
          <w:color w:val="FF0000"/>
        </w:rPr>
        <w:t>)</w:t>
      </w:r>
      <w:r>
        <w:t>命令，它将会绘制一个</w:t>
      </w:r>
      <w:r>
        <w:t>5*5</w:t>
      </w:r>
      <w:r>
        <w:t>的矩阵，一个</w:t>
      </w:r>
      <w:r>
        <w:t>5*5</w:t>
      </w:r>
      <w:r>
        <w:t>的彩色格图，不同的颜色对应</w:t>
      </w:r>
      <w:r>
        <w:t>A</w:t>
      </w:r>
      <w:r>
        <w:t>矩阵中的不同值</w:t>
      </w:r>
    </w:p>
    <w:p w:rsidR="00AC0350" w:rsidRDefault="007934F0" w:rsidP="00AC0350">
      <w:r>
        <w:t>colorbar</w:t>
      </w:r>
    </w:p>
    <w:p w:rsidR="007934F0" w:rsidRDefault="007934F0" w:rsidP="00AC0350">
      <w:r>
        <w:t>colormap gray</w:t>
      </w:r>
    </w:p>
    <w:p w:rsidR="00CE7EDC" w:rsidRDefault="00CE7EDC" w:rsidP="00AC0350"/>
    <w:p w:rsidR="00CE7EDC" w:rsidRDefault="00CC55E4" w:rsidP="00AC0350">
      <w:r>
        <w:rPr>
          <w:rFonts w:hint="eastAsia"/>
        </w:rPr>
        <w:t>1</w:t>
      </w:r>
      <w:r>
        <w:t>4</w:t>
      </w:r>
      <w:r>
        <w:rPr>
          <w:rFonts w:hint="eastAsia"/>
        </w:rPr>
        <w:t>、函数</w:t>
      </w:r>
    </w:p>
    <w:p w:rsidR="00CC55E4" w:rsidRDefault="00CC55E4" w:rsidP="00AC0350">
      <w:r>
        <w:rPr>
          <w:noProof/>
        </w:rPr>
        <w:drawing>
          <wp:inline distT="0" distB="0" distL="0" distR="0" wp14:anchorId="06DE1D1B" wp14:editId="120F5972">
            <wp:extent cx="3136900" cy="688340"/>
            <wp:effectExtent l="0" t="0" r="635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247f96f4e7ab7a259ac9ef1eebe0b5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69" w:rsidRDefault="00497131" w:rsidP="00AC0350">
      <w:r>
        <w:t>addpath ‘</w:t>
      </w:r>
      <w:r w:rsidR="00F96CF9">
        <w:t>…</w:t>
      </w:r>
      <w:r>
        <w:t>’</w:t>
      </w:r>
    </w:p>
    <w:p w:rsidR="00C05E71" w:rsidRDefault="00C05E71" w:rsidP="00AC0350"/>
    <w:p w:rsidR="002960A5" w:rsidRDefault="00E10DC9" w:rsidP="00AC0350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2960A5">
        <w:rPr>
          <w:rFonts w:hint="eastAsia"/>
        </w:rPr>
        <w:t>如何解决中文路径乱码</w:t>
      </w:r>
    </w:p>
    <w:p w:rsidR="002960A5" w:rsidRPr="00E10DC9" w:rsidRDefault="002960A5" w:rsidP="00AC0350"/>
    <w:p w:rsidR="00E10DC9" w:rsidRPr="00E10DC9" w:rsidRDefault="00E10DC9" w:rsidP="00E10D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10DC9">
        <w:rPr>
          <w:rFonts w:ascii="宋体" w:eastAsia="宋体" w:hAnsi="宋体" w:cs="宋体"/>
          <w:kern w:val="0"/>
          <w:sz w:val="24"/>
          <w:szCs w:val="24"/>
        </w:rPr>
        <w:t>用于创建向量。</w:t>
      </w:r>
      <w:r w:rsidRPr="00E10DC9">
        <w:rPr>
          <w:rFonts w:ascii="宋体" w:eastAsia="宋体" w:hAnsi="宋体" w:cs="宋体"/>
          <w:kern w:val="0"/>
          <w:sz w:val="24"/>
          <w:szCs w:val="24"/>
        </w:rPr>
        <w:br/>
        <w:t xml:space="preserve">用法：linspace(x1,x2,N) 　　</w:t>
      </w:r>
      <w:r w:rsidRPr="00E10DC9">
        <w:rPr>
          <w:rFonts w:ascii="宋体" w:eastAsia="宋体" w:hAnsi="宋体" w:cs="宋体"/>
          <w:kern w:val="0"/>
          <w:sz w:val="24"/>
          <w:szCs w:val="24"/>
        </w:rPr>
        <w:br/>
        <w:t>功能：linspace是Matlab中的一个指令，用于产生x1,x2之间的N点行矢</w:t>
      </w:r>
      <w:r w:rsidRPr="00E10DC9">
        <w:rPr>
          <w:rFonts w:ascii="宋体" w:eastAsia="宋体" w:hAnsi="宋体" w:cs="宋体"/>
          <w:kern w:val="0"/>
          <w:sz w:val="24"/>
          <w:szCs w:val="24"/>
        </w:rPr>
        <w:lastRenderedPageBreak/>
        <w:t>量。其中x1、x2、N分别为起始值、终止值、元素个数。若缺省N，默认点数为100。</w:t>
      </w:r>
    </w:p>
    <w:p w:rsidR="002960A5" w:rsidRDefault="002960A5" w:rsidP="00AC0350"/>
    <w:p w:rsidR="00E36D2C" w:rsidRDefault="00C16F4E" w:rsidP="00E36D2C">
      <w:pPr>
        <w:pStyle w:val="HTML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E36D2C">
        <w:t>函数surf的作用：画三维曲面（色）图，起作用与mesh相似。</w:t>
      </w:r>
      <w:r w:rsidR="00E36D2C">
        <w:br/>
      </w:r>
      <w:r w:rsidR="00E36D2C">
        <w:br/>
        <w:t>surf(X,Y,Z) 　X、Y、Z中Z通常是X,Y的函数，即Z(X,Y)。X、Y通常是通过调用meshgrid函数生成的数据网格。</w:t>
      </w:r>
    </w:p>
    <w:p w:rsidR="00C16F4E" w:rsidRDefault="00C16F4E" w:rsidP="00AC0350"/>
    <w:p w:rsidR="00190009" w:rsidRDefault="00190009" w:rsidP="00190009">
      <w:pPr>
        <w:pStyle w:val="HTML"/>
      </w:pPr>
      <w:r>
        <w:t>18</w:t>
      </w:r>
      <w:r>
        <w:rPr>
          <w:rFonts w:hint="eastAsia"/>
        </w:rPr>
        <w:t>、</w:t>
      </w:r>
      <w:r>
        <w:t>vec</w:t>
      </w:r>
      <w:r>
        <w:t>=logspace(0,5,6)</w:t>
      </w:r>
      <w:r>
        <w:br/>
        <w:t>vec</w:t>
      </w:r>
      <w:r>
        <w:t xml:space="preserve"> =</w:t>
      </w:r>
      <w:r>
        <w:br/>
        <w:t xml:space="preserve">           1          10         100        1000       10000      100000</w:t>
      </w:r>
      <w:r>
        <w:br/>
      </w:r>
      <w:r>
        <w:br/>
        <w:t>从10的</w:t>
      </w:r>
      <w:hyperlink r:id="rId14" w:tgtFrame="_blank" w:history="1">
        <w:r>
          <w:rPr>
            <w:rStyle w:val="a6"/>
          </w:rPr>
          <w:t>0次方</w:t>
        </w:r>
      </w:hyperlink>
      <w:r>
        <w:t>到10的5次方，共6个点。</w:t>
      </w:r>
    </w:p>
    <w:p w:rsidR="00B33CC3" w:rsidRDefault="00B33CC3" w:rsidP="00AC0350"/>
    <w:p w:rsidR="00A01418" w:rsidRPr="00A01418" w:rsidRDefault="00190009" w:rsidP="00A01418">
      <w:pPr>
        <w:pStyle w:val="HTML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A01418" w:rsidRPr="00A01418">
        <w:t>contour 函数详解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contour用来绘制矩阵数据的等高线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用法： </w:t>
      </w:r>
      <w:r w:rsidRPr="00A01418">
        <w:rPr>
          <w:rFonts w:ascii="宋体" w:eastAsia="宋体" w:hAnsi="宋体" w:cs="宋体"/>
          <w:kern w:val="0"/>
          <w:sz w:val="24"/>
          <w:szCs w:val="24"/>
        </w:rPr>
        <w:br/>
        <w:t xml:space="preserve">contour(Z) ：绘制矩阵Z的等高线 </w:t>
      </w:r>
      <w:r w:rsidRPr="00A01418">
        <w:rPr>
          <w:rFonts w:ascii="宋体" w:eastAsia="宋体" w:hAnsi="宋体" w:cs="宋体"/>
          <w:kern w:val="0"/>
          <w:sz w:val="24"/>
          <w:szCs w:val="24"/>
        </w:rPr>
        <w:br/>
        <w:t xml:space="preserve">contour(Z,n) ：设置等高线的根数（画出来有n根等高线） </w:t>
      </w:r>
      <w:r w:rsidRPr="00A01418">
        <w:rPr>
          <w:rFonts w:ascii="宋体" w:eastAsia="宋体" w:hAnsi="宋体" w:cs="宋体"/>
          <w:kern w:val="0"/>
          <w:sz w:val="24"/>
          <w:szCs w:val="24"/>
        </w:rPr>
        <w:br/>
        <w:t>contour(Z,v) ：v是元素随下标单调递增的一维向量，用来设置等高线的值。即在固定的几个值的位置设置等高线。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contour(X,Y,Z), contour(X,Y,Z,n) 和 contour(X,Y,Z,v)，同时设置坐标值。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也可以先不设置坐标值，用下面代码再修改坐标：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set(gca,'xtick',vx,'xticklabel',vx,'Fontsize',14)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set(gca,'ytick',vy,'yticklabel',vy,'Fontsize',14)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contour(…,LineSpec) ：指定线条的属性。</w:t>
      </w:r>
      <w:hyperlink r:id="rId15" w:tgtFrame="_blank" w:history="1">
        <w:r w:rsidRPr="00A014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详细</w:t>
        </w:r>
      </w:hyperlink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1418">
        <w:rPr>
          <w:rFonts w:ascii="宋体" w:eastAsia="宋体" w:hAnsi="宋体" w:cs="宋体"/>
          <w:kern w:val="0"/>
          <w:sz w:val="24"/>
          <w:szCs w:val="24"/>
        </w:rPr>
        <w:br/>
        <w:t>contour(…,Name,Value) ：设置contour属性。</w:t>
      </w:r>
      <w:hyperlink r:id="rId16" w:tgtFrame="_blank" w:history="1">
        <w:r w:rsidRPr="00A014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详细</w:t>
        </w:r>
      </w:hyperlink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contour(Z,'linecolor','k','LineStyle','-','LineWidth','default');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%黑色实线等高线，默认线宽</w:t>
      </w:r>
    </w:p>
    <w:p w:rsidR="00A01418" w:rsidRPr="00A01418" w:rsidRDefault="00A01418" w:rsidP="00A01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>代码片段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figure(1)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quiver(ERp1,EZp1,0.5,'k-');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axis([1 size(ERp1,2) 1 size(ERp1,1)]);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set(gca,'xtick',0(size(ERp1,2)/10):size(ERp1,2),'xticklabel',[0 5 10 15 20 25 30 35 40 45 50],'Fontsize',12)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set(gca,'ytick',0:(size(ERp1,1)/4):size(ERp1,1),'yticklabel',[0 0.5 1 1.5 2],'Fontsize',12)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set(gca,'tickdir','in')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ylabel('Z(cm)','FontSize',12);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xlabel('R(cm)','FontSize',12);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hold on;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[C,h] = contour(EE,'linecolor','k','LineStyle','-','LineWidth',0.5,'LevelStep',0.05);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clabel (C,h,'FontSize',10,'FontWeight','bold');</w:t>
      </w:r>
    </w:p>
    <w:p w:rsidR="00A01418" w:rsidRPr="00A01418" w:rsidRDefault="00A01418" w:rsidP="00A01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418">
        <w:rPr>
          <w:rFonts w:ascii="宋体" w:eastAsia="宋体" w:hAnsi="宋体" w:cs="宋体"/>
          <w:kern w:val="0"/>
          <w:sz w:val="24"/>
          <w:szCs w:val="24"/>
        </w:rPr>
        <w:t xml:space="preserve">            saveas(gcf, 'E2D.fig');   </w:t>
      </w:r>
    </w:p>
    <w:p w:rsidR="00190009" w:rsidRDefault="00190009" w:rsidP="00AC0350"/>
    <w:p w:rsidR="00A01418" w:rsidRPr="00E36D2C" w:rsidRDefault="00A01418" w:rsidP="00AC0350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bookmarkStart w:id="0" w:name="_GoBack"/>
      <w:bookmarkEnd w:id="0"/>
    </w:p>
    <w:sectPr w:rsidR="00A01418" w:rsidRPr="00E3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DA7" w:rsidRDefault="00D21DA7" w:rsidP="00D82E43">
      <w:r>
        <w:separator/>
      </w:r>
    </w:p>
  </w:endnote>
  <w:endnote w:type="continuationSeparator" w:id="0">
    <w:p w:rsidR="00D21DA7" w:rsidRDefault="00D21DA7" w:rsidP="00D8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DA7" w:rsidRDefault="00D21DA7" w:rsidP="00D82E43">
      <w:r>
        <w:separator/>
      </w:r>
    </w:p>
  </w:footnote>
  <w:footnote w:type="continuationSeparator" w:id="0">
    <w:p w:rsidR="00D21DA7" w:rsidRDefault="00D21DA7" w:rsidP="00D8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41C6"/>
    <w:multiLevelType w:val="multilevel"/>
    <w:tmpl w:val="343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316CB"/>
    <w:multiLevelType w:val="multilevel"/>
    <w:tmpl w:val="19A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68"/>
    <w:rsid w:val="000627FE"/>
    <w:rsid w:val="00065942"/>
    <w:rsid w:val="000A5EE2"/>
    <w:rsid w:val="000B1A77"/>
    <w:rsid w:val="000B2817"/>
    <w:rsid w:val="00122FBF"/>
    <w:rsid w:val="00132C89"/>
    <w:rsid w:val="001426BF"/>
    <w:rsid w:val="00164189"/>
    <w:rsid w:val="00190009"/>
    <w:rsid w:val="00204050"/>
    <w:rsid w:val="0022573C"/>
    <w:rsid w:val="002576EC"/>
    <w:rsid w:val="002960A5"/>
    <w:rsid w:val="003437C2"/>
    <w:rsid w:val="003D74DE"/>
    <w:rsid w:val="00420E1D"/>
    <w:rsid w:val="004470FE"/>
    <w:rsid w:val="00471D50"/>
    <w:rsid w:val="00483C1F"/>
    <w:rsid w:val="00497131"/>
    <w:rsid w:val="004B5AD5"/>
    <w:rsid w:val="00542F82"/>
    <w:rsid w:val="005523DD"/>
    <w:rsid w:val="0055339A"/>
    <w:rsid w:val="005726AA"/>
    <w:rsid w:val="005A47FF"/>
    <w:rsid w:val="005D0FBC"/>
    <w:rsid w:val="005D7042"/>
    <w:rsid w:val="00617869"/>
    <w:rsid w:val="00632576"/>
    <w:rsid w:val="006351F2"/>
    <w:rsid w:val="006471CD"/>
    <w:rsid w:val="006511C4"/>
    <w:rsid w:val="0068464C"/>
    <w:rsid w:val="006C3ECD"/>
    <w:rsid w:val="006D2FFB"/>
    <w:rsid w:val="006F3EEE"/>
    <w:rsid w:val="007029B5"/>
    <w:rsid w:val="0077157E"/>
    <w:rsid w:val="00784A96"/>
    <w:rsid w:val="007934F0"/>
    <w:rsid w:val="007C3E84"/>
    <w:rsid w:val="00813381"/>
    <w:rsid w:val="00823360"/>
    <w:rsid w:val="00874808"/>
    <w:rsid w:val="008A0D27"/>
    <w:rsid w:val="008F0BDB"/>
    <w:rsid w:val="008F5F52"/>
    <w:rsid w:val="00937EC5"/>
    <w:rsid w:val="00953CBA"/>
    <w:rsid w:val="00975CF6"/>
    <w:rsid w:val="0098393A"/>
    <w:rsid w:val="00A01418"/>
    <w:rsid w:val="00A3788B"/>
    <w:rsid w:val="00AA368D"/>
    <w:rsid w:val="00AA55D5"/>
    <w:rsid w:val="00AC0350"/>
    <w:rsid w:val="00AC5E83"/>
    <w:rsid w:val="00B33CC3"/>
    <w:rsid w:val="00B452F8"/>
    <w:rsid w:val="00B7047D"/>
    <w:rsid w:val="00B863C3"/>
    <w:rsid w:val="00BF1531"/>
    <w:rsid w:val="00BF511A"/>
    <w:rsid w:val="00C05E71"/>
    <w:rsid w:val="00C16F4E"/>
    <w:rsid w:val="00C21955"/>
    <w:rsid w:val="00C326E2"/>
    <w:rsid w:val="00C57054"/>
    <w:rsid w:val="00C827F2"/>
    <w:rsid w:val="00C84D14"/>
    <w:rsid w:val="00CA06D0"/>
    <w:rsid w:val="00CC55E4"/>
    <w:rsid w:val="00CE7EDC"/>
    <w:rsid w:val="00D064BF"/>
    <w:rsid w:val="00D21DA7"/>
    <w:rsid w:val="00D82E43"/>
    <w:rsid w:val="00DC3F5D"/>
    <w:rsid w:val="00DD576C"/>
    <w:rsid w:val="00DE6712"/>
    <w:rsid w:val="00E10DC9"/>
    <w:rsid w:val="00E36D2C"/>
    <w:rsid w:val="00E506DE"/>
    <w:rsid w:val="00E66F04"/>
    <w:rsid w:val="00E76119"/>
    <w:rsid w:val="00E82FB5"/>
    <w:rsid w:val="00E975EA"/>
    <w:rsid w:val="00EA2368"/>
    <w:rsid w:val="00F070B4"/>
    <w:rsid w:val="00F07B97"/>
    <w:rsid w:val="00F3256B"/>
    <w:rsid w:val="00F66DAA"/>
    <w:rsid w:val="00F96CF9"/>
    <w:rsid w:val="00FD0A28"/>
    <w:rsid w:val="00FE150F"/>
    <w:rsid w:val="00FF2038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06887-58D6-44D4-909C-B1F0A2DB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E43"/>
    <w:rPr>
      <w:sz w:val="18"/>
      <w:szCs w:val="18"/>
    </w:rPr>
  </w:style>
  <w:style w:type="paragraph" w:customStyle="1" w:styleId="a5">
    <w:name w:val="正文机器学习"/>
    <w:basedOn w:val="a"/>
    <w:link w:val="Char1"/>
    <w:qFormat/>
    <w:rsid w:val="00D82E43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正文机器学习 Char"/>
    <w:basedOn w:val="a0"/>
    <w:link w:val="a5"/>
    <w:qFormat/>
    <w:rsid w:val="00D82E43"/>
    <w:rPr>
      <w:rFonts w:ascii="Calibri" w:eastAsia="宋体" w:hAnsi="Calibri" w:cs="Times New Roman"/>
    </w:rPr>
  </w:style>
  <w:style w:type="character" w:customStyle="1" w:styleId="FloatTok">
    <w:name w:val="FloatTok"/>
    <w:basedOn w:val="a0"/>
    <w:rsid w:val="00AC5E83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NormalTok">
    <w:name w:val="NormalTok"/>
    <w:basedOn w:val="a0"/>
    <w:rsid w:val="00AC5E83"/>
    <w:rPr>
      <w:rFonts w:ascii="Consolas" w:eastAsia="黑体" w:hAnsi="Consolas" w:cstheme="majorBidi"/>
      <w:kern w:val="2"/>
      <w:sz w:val="22"/>
    </w:rPr>
  </w:style>
  <w:style w:type="character" w:customStyle="1" w:styleId="VerbatimChar">
    <w:name w:val="Verbatim Char"/>
    <w:basedOn w:val="a0"/>
    <w:link w:val="SourceCode"/>
    <w:rsid w:val="00823360"/>
    <w:rPr>
      <w:rFonts w:ascii="Consolas" w:eastAsia="黑体" w:hAnsi="Consolas" w:cstheme="majorBidi"/>
      <w:sz w:val="22"/>
    </w:rPr>
  </w:style>
  <w:style w:type="paragraph" w:customStyle="1" w:styleId="SourceCode">
    <w:name w:val="Source Code"/>
    <w:basedOn w:val="a"/>
    <w:link w:val="VerbatimChar"/>
    <w:rsid w:val="00823360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E1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0DC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9000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01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01418"/>
  </w:style>
  <w:style w:type="character" w:customStyle="1" w:styleId="read-count">
    <w:name w:val="read-count"/>
    <w:basedOn w:val="a0"/>
    <w:rsid w:val="00A01418"/>
  </w:style>
  <w:style w:type="paragraph" w:styleId="a7">
    <w:name w:val="Normal (Web)"/>
    <w:basedOn w:val="a"/>
    <w:uiPriority w:val="99"/>
    <w:semiHidden/>
    <w:unhideWhenUsed/>
    <w:rsid w:val="00A01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41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01418"/>
  </w:style>
  <w:style w:type="character" w:customStyle="1" w:styleId="hljs-string">
    <w:name w:val="hljs-string"/>
    <w:basedOn w:val="a0"/>
    <w:rsid w:val="00A01418"/>
  </w:style>
  <w:style w:type="character" w:customStyle="1" w:styleId="hljs-number">
    <w:name w:val="hljs-number"/>
    <w:basedOn w:val="a0"/>
    <w:rsid w:val="00A01418"/>
  </w:style>
  <w:style w:type="character" w:customStyle="1" w:styleId="hljs-functionoratom">
    <w:name w:val="hljs-function_or_atom"/>
    <w:basedOn w:val="a0"/>
    <w:rsid w:val="00A01418"/>
  </w:style>
  <w:style w:type="character" w:customStyle="1" w:styleId="hljs-variable">
    <w:name w:val="hljs-variable"/>
    <w:basedOn w:val="a0"/>
    <w:rsid w:val="00A01418"/>
  </w:style>
  <w:style w:type="character" w:customStyle="1" w:styleId="hljs-comment">
    <w:name w:val="hljs-comment"/>
    <w:basedOn w:val="a0"/>
    <w:rsid w:val="00A0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n.mathworks.com/help/matlab/ref/contour-properti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n.mathworks.com/help/matlab/ref/linespec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aidu.com/s?wd=0%E6%AC%A1%E6%96%B9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556</Words>
  <Characters>3174</Characters>
  <Application>Microsoft Office Word</Application>
  <DocSecurity>0</DocSecurity>
  <Lines>26</Lines>
  <Paragraphs>7</Paragraphs>
  <ScaleCrop>false</ScaleCrop>
  <Company>ADTEC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95</cp:revision>
  <dcterms:created xsi:type="dcterms:W3CDTF">2018-06-18T09:50:00Z</dcterms:created>
  <dcterms:modified xsi:type="dcterms:W3CDTF">2018-06-29T13:47:00Z</dcterms:modified>
</cp:coreProperties>
</file>