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E39" w:rsidRPr="00847E39" w:rsidRDefault="00847E39" w:rsidP="00847E39">
      <w:pPr>
        <w:widowControl/>
        <w:spacing w:before="100" w:beforeAutospacing="1" w:after="100" w:afterAutospacing="1"/>
        <w:jc w:val="left"/>
        <w:outlineLvl w:val="0"/>
        <w:rPr>
          <w:rFonts w:ascii="宋体" w:eastAsia="宋体" w:hAnsi="宋体" w:cs="宋体"/>
          <w:b/>
          <w:bCs/>
          <w:kern w:val="36"/>
          <w:sz w:val="48"/>
          <w:szCs w:val="48"/>
        </w:rPr>
      </w:pPr>
      <w:bookmarkStart w:id="0" w:name="_GoBack"/>
      <w:r w:rsidRPr="00847E39">
        <w:rPr>
          <w:rFonts w:ascii="宋体" w:eastAsia="宋体" w:hAnsi="宋体" w:cs="宋体"/>
          <w:b/>
          <w:bCs/>
          <w:kern w:val="36"/>
          <w:sz w:val="48"/>
          <w:szCs w:val="48"/>
        </w:rPr>
        <w:t>所谓的特征值和特征向量</w:t>
      </w:r>
    </w:p>
    <w:bookmarkEnd w:id="0"/>
    <w:p w:rsidR="00847E39" w:rsidRDefault="00847E39" w:rsidP="00847E39">
      <w:pPr>
        <w:widowControl/>
        <w:spacing w:before="100" w:beforeAutospacing="1" w:after="100" w:afterAutospacing="1"/>
        <w:jc w:val="left"/>
        <w:rPr>
          <w:rFonts w:ascii="宋体" w:eastAsia="宋体" w:hAnsi="宋体" w:cs="宋体"/>
          <w:kern w:val="0"/>
          <w:szCs w:val="21"/>
        </w:rPr>
      </w:pPr>
      <w:r>
        <w:rPr>
          <w:rFonts w:ascii="宋体" w:eastAsia="宋体" w:hAnsi="宋体" w:cs="宋体"/>
          <w:kern w:val="0"/>
          <w:szCs w:val="21"/>
        </w:rPr>
        <w:pict>
          <v:rect id="_x0000_i1025" style="width:0;height:1.5pt" o:hralign="center" o:hrstd="t" o:hr="t" fillcolor="#a0a0a0" stroked="f"/>
        </w:pic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在线性代数的最后，我们都会学矩阵的特征值分解，我们知道一个方阵A经过特征值分解后就得到特征向量和特征值了。那么，这个所谓的特征值和特征向量到底是什么东西呢？</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我们一上来就会学到这样的一个公式：</w:t>
      </w:r>
    </w:p>
    <w:p w:rsidR="00847E39" w:rsidRPr="00847E39" w:rsidRDefault="00847E39" w:rsidP="00847E39">
      <w:pPr>
        <w:widowControl/>
        <w:spacing w:before="100" w:beforeAutospacing="1" w:after="100" w:afterAutospacing="1"/>
        <w:jc w:val="center"/>
        <w:rPr>
          <w:rFonts w:ascii="宋体" w:eastAsia="宋体" w:hAnsi="宋体" w:cs="宋体"/>
          <w:kern w:val="0"/>
          <w:sz w:val="24"/>
          <w:szCs w:val="24"/>
        </w:rPr>
      </w:pPr>
      <w:r w:rsidRPr="00847E39">
        <w:rPr>
          <w:rFonts w:ascii="宋体" w:eastAsia="宋体" w:hAnsi="宋体" w:cs="宋体"/>
          <w:kern w:val="0"/>
          <w:szCs w:val="21"/>
        </w:rPr>
        <w:t>Ax = λx，其中x是一个向量</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这个式子是如此的简单粗暴，以致于从这个公式来看，给向量x乘上一个矩阵A，只是相当于给这个向量乘上了一个系数λ。</w:t>
      </w:r>
      <w:r w:rsidRPr="00847E39">
        <w:rPr>
          <w:rFonts w:ascii="宋体" w:eastAsia="宋体" w:hAnsi="宋体" w:cs="宋体"/>
          <w:b/>
          <w:bCs/>
          <w:kern w:val="0"/>
          <w:szCs w:val="21"/>
        </w:rPr>
        <w:t>偌大一个矩阵A对向量x的作用竟然本质上不过只是和一个小小的数字λ相同而已！！！</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所以这个矩阵分解方法到底具有什么样的意义？</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首先给出概念上的一种解释。所谓的特征值和特征向量，最重要的是理解“特征”这两个字，特征向量翻译为eigen vector, eigen这个单词来自德语，本义是在“本身固有的，本质的”。纯数学的定义下，并不能很明白地理解到底为什么叫做特征值和特征向量。但是举一个应用例子，可能就容易理解多了。</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在图像处理中，有一种方法就是特征值分解。我们都知道图像其实就是一个像素值组成的矩阵，假设有一个100x100的图像，</w:t>
      </w:r>
      <w:r w:rsidRPr="00847E39">
        <w:rPr>
          <w:rFonts w:ascii="宋体" w:eastAsia="宋体" w:hAnsi="宋体" w:cs="宋体"/>
          <w:b/>
          <w:bCs/>
          <w:kern w:val="0"/>
          <w:szCs w:val="21"/>
        </w:rPr>
        <w:t>对这个图像矩阵做特征值分解，其实是在提取这个图像中的特征，这些提取出来的特征是一个个的向量，即对应着特征向量。而这些特征在图像中到底有多重要，这个重要性则通过特征值来表示。</w:t>
      </w:r>
      <w:r w:rsidRPr="00847E39">
        <w:rPr>
          <w:rFonts w:ascii="宋体" w:eastAsia="宋体" w:hAnsi="宋体" w:cs="宋体"/>
          <w:kern w:val="0"/>
          <w:szCs w:val="21"/>
        </w:rPr>
        <w:t>比如这个100x100的图像矩阵A分解之后，会得到一个100x100的特征向量组成的矩阵Q，以及一个100x100的只有对角线上的元素不为0的矩阵E，这个矩阵E对角线上的元素就是特征值，而且还是按照从大到小排列的（取模，对于单个数来说，其实就是取绝对值），也就是说这个图像A提取出来了100个特征，这100个特征的重要性由100个数字来表示，这100个数字存放在对角矩阵E中。在实际中我们发现，提取出来的这100个特征从他们的特征值大小来看，大部分只有前20（这个20不一定，有的是10，有的是30或者更多）个特征对应的特征值很大，后面的就都是接近0了，也就是说后面的那些特征对图像的贡献几乎可以忽略不计。我们知道，图像矩阵A特征值分解后可以得到矩阵Q和矩阵E：</w:t>
      </w:r>
    </w:p>
    <w:p w:rsidR="00847E39" w:rsidRPr="00847E39" w:rsidRDefault="00847E39" w:rsidP="00847E39">
      <w:pPr>
        <w:widowControl/>
        <w:spacing w:before="100" w:beforeAutospacing="1" w:after="100" w:afterAutospacing="1"/>
        <w:jc w:val="center"/>
        <w:rPr>
          <w:rFonts w:ascii="宋体" w:eastAsia="宋体" w:hAnsi="宋体" w:cs="宋体"/>
          <w:kern w:val="0"/>
          <w:sz w:val="24"/>
          <w:szCs w:val="24"/>
        </w:rPr>
      </w:pPr>
      <w:r w:rsidRPr="00847E39">
        <w:rPr>
          <w:rFonts w:ascii="宋体" w:eastAsia="宋体" w:hAnsi="宋体" w:cs="宋体"/>
          <w:noProof/>
          <w:kern w:val="0"/>
          <w:sz w:val="24"/>
          <w:szCs w:val="24"/>
        </w:rPr>
        <mc:AlternateContent>
          <mc:Choice Requires="wps">
            <w:drawing>
              <wp:inline distT="0" distB="0" distL="0" distR="0">
                <wp:extent cx="304800" cy="304800"/>
                <wp:effectExtent l="0" t="0" r="0" b="0"/>
                <wp:docPr id="8" name="矩形 8" descr="https://img-blog.csdn.net/20170731103326879?watermark/2/text/aHR0cDovL2Jsb2cuY3Nkbi5uZXQvd29haW5pc2hpZnU=/font/5a6L5L2T/fontsize/400/fill/I0JBQkFCMA==/dissolve/70/gravity/Cent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F2D850" id="矩形 8" o:spid="_x0000_s1026" alt="https://img-blog.csdn.net/20170731103326879?watermark/2/text/aHR0cDovL2Jsb2cuY3Nkbi5uZXQvd29haW5pc2hpZnU=/font/5a6L5L2T/fontsize/400/fill/I0JBQkFCMA==/dissolve/70/gravity/Cent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eYMSwMAAG4GAAAOAAAAZHJzL2Uyb0RvYy54bWysVc2O2zYQvhfoOxC6y6RkybaM1S52rVWb&#10;wEmTJkHb3GiKsoiVSJWkrd0EfZYCvfUh+jhFX6NDyvZ6N5eirQ7CDIeav++b0cXVfdeiPddGKJkH&#10;0YQEiEumKiG3efDhfRkuAmQslRVtleR58MBNcHX59VcXQ7/ksWpUW3GNwIk0y6HPg8bafomxYQ3v&#10;qJmonksw1kp31IKqt7jSdADvXYtjQmZ4ULrqtWLcGDgtRmNw6f3XNWf2u7o23KI2DyA369/avzfu&#10;jS8v6HKrad8IdkiD/ossOiokBD25KqilaKfFF646wbQyqrYTpjqs6low7muAaiLyrJp3De25rwWa&#10;Y/pTm8z/55a93r/RSFR5AEBJ2gFEf/36+59//IZAr7hh0CuHiQFQRLcNN63aTpip5ERy63Kek/k0&#10;ish0Gs8W8+xqoJYDVvoOx9jye4vpt98TVqj9On5pNjHb/TR9fbcR6e7jj2/3VZw19Ie0Z3HTf5Qf&#10;clwraXFKZ+t0Hb/3mhGfOE4IwbVoW/yCvLx5e1euXl3nOa6EMardczwnGBDcC/uAV1xCfIfqAClD&#10;ce/6N9rhYvq1YncGSbVqqNzya9MDN4CxUPXxSGs1NJxW0N7IucBPfDjFgDe0GV6pCvpEd1Z5zO9r&#10;3bkYgCa699R6OFELWoAYHE5JsiBAQAamg+wi0OXx414b+w1XHXJCHmjIzjun+7Wx49XjFRdLqtI1&#10;xImtfHIAPscTCA2fOptLwpPxc0ay28XtIgmTeHYbJqQowutylYSzMpqnxbRYrYroFxc3SpaNqCou&#10;XZjjYETJPyPeYURHSp9GA8ASlXPnUjJ6u1m1Gu0pDGbpH99ysDxew0/T8P2CWp6VFMUJuYmzsAQC&#10;hkmZpGE2J4uQRNlNNiNJlhTl05LWQvL/XhIa8iBL49SjdJb0s9qIf76sjS47AVRFrehg9k6X6NIx&#10;8FZWHlpLRTvKZ61w6T+2AuA+Au356ig6sn+jqgegq1ZAJ2AeLGkQGqU/BWiAhZcH5ucd1TxA7QsJ&#10;lM+iJHEb0itJOo9B0eeWzbmFSgau8sAGaBRXdtyqu16LbQORIt8Yqa5hTGrhKexGaMzqMFyw1Hwl&#10;hwXstua57m89/iYu/wYAAP//AwBQSwMEFAAGAAgAAAAhAEyg6SzYAAAAAwEAAA8AAABkcnMvZG93&#10;bnJldi54bWxMj0FLw0AQhe+C/2EZwYvYjSJSYjZFCmIRoZhqz9PsmASzs2l2m8R/36ke9DLD4w1v&#10;vpctJteqgfrQeDZwM0tAEZfeNlwZeN88Xc9BhYhssfVMBr4pwCI/P8swtX7kNxqKWCkJ4ZCigTrG&#10;LtU6lDU5DDPfEYv36XuHUWRfadvjKOGu1bdJcq8dNiwfauxoWVP5VRycgbFcD9vN67NeX21Xnver&#10;/bL4eDHm8mJ6fAAVaYp/x3DCF3TIhWnnD2yDag1Ikfgzxbubi9r9bp1n+j97fgQAAP//AwBQSwEC&#10;LQAUAAYACAAAACEAtoM4kv4AAADhAQAAEwAAAAAAAAAAAAAAAAAAAAAAW0NvbnRlbnRfVHlwZXNd&#10;LnhtbFBLAQItABQABgAIAAAAIQA4/SH/1gAAAJQBAAALAAAAAAAAAAAAAAAAAC8BAABfcmVscy8u&#10;cmVsc1BLAQItABQABgAIAAAAIQDaNeYMSwMAAG4GAAAOAAAAAAAAAAAAAAAAAC4CAABkcnMvZTJv&#10;RG9jLnhtbFBLAQItABQABgAIAAAAIQBMoOks2AAAAAMBAAAPAAAAAAAAAAAAAAAAAKUFAABkcnMv&#10;ZG93bnJldi54bWxQSwUGAAAAAAQABADzAAAAqgYAAAAA&#10;" filled="f" stroked="f">
                <o:lock v:ext="edit" aspectratio="t"/>
                <w10:anchorlock/>
              </v:rect>
            </w:pict>
          </mc:Fallback>
        </mc:AlternateConten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lastRenderedPageBreak/>
        <w:t>那么反推出去，把右边的三个矩阵相乘肯定也能得到矩阵A。既然已经知道了矩阵E中只有前20个特征值比较重要，那么我们不妨试试把E中除了前20个后面的都置为0，即只取图像的前20个主要特征来恢复图像，剩下的全部舍弃，看看此时会发生什么：</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原图：【注意：特征值分解要求必须是nxn的方阵，如果不是行列相等的方阵，请使用奇异值分解】</w:t>
      </w:r>
    </w:p>
    <w:p w:rsidR="00847E39" w:rsidRPr="00847E39" w:rsidRDefault="00847E39" w:rsidP="00847E39">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noProof/>
          <w:kern w:val="0"/>
          <w:sz w:val="24"/>
          <w:szCs w:val="24"/>
        </w:rPr>
        <w:drawing>
          <wp:inline distT="0" distB="0" distL="0" distR="0">
            <wp:extent cx="1333500" cy="1333500"/>
            <wp:effectExtent l="0" t="0" r="0" b="0"/>
            <wp:docPr id="10" name="图片 10" descr="C:\Users\10488\Desktop\201707311058055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10488\Desktop\20170731105805562.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只取前10个特征值：</w:t>
      </w:r>
    </w:p>
    <w:p w:rsidR="00847E39" w:rsidRPr="00847E39" w:rsidRDefault="00847E39" w:rsidP="00847E39">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noProof/>
          <w:kern w:val="0"/>
          <w:sz w:val="24"/>
          <w:szCs w:val="24"/>
        </w:rPr>
        <w:drawing>
          <wp:inline distT="0" distB="0" distL="0" distR="0">
            <wp:extent cx="1333500" cy="1333500"/>
            <wp:effectExtent l="0" t="0" r="0" b="0"/>
            <wp:docPr id="11" name="图片 11" descr="C:\Users\10488\Desktop\201707311058157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10488\Desktop\20170731105815747.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只取前20个特征值：</w:t>
      </w:r>
    </w:p>
    <w:p w:rsidR="00847E39" w:rsidRPr="00847E39" w:rsidRDefault="00847E39" w:rsidP="00847E39">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noProof/>
          <w:kern w:val="0"/>
          <w:sz w:val="24"/>
          <w:szCs w:val="24"/>
        </w:rPr>
        <w:drawing>
          <wp:inline distT="0" distB="0" distL="0" distR="0">
            <wp:extent cx="1333500" cy="1333500"/>
            <wp:effectExtent l="0" t="0" r="0" b="0"/>
            <wp:docPr id="13" name="图片 13" descr="C:\Users\10488\Desktop\201707311058268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10488\Desktop\201707311058268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847E39" w:rsidRDefault="00847E39" w:rsidP="00847E39">
      <w:pPr>
        <w:widowControl/>
        <w:spacing w:before="100" w:beforeAutospacing="1" w:after="100" w:afterAutospacing="1"/>
        <w:jc w:val="left"/>
        <w:rPr>
          <w:rFonts w:ascii="宋体" w:eastAsia="宋体" w:hAnsi="宋体" w:cs="宋体"/>
          <w:kern w:val="0"/>
          <w:szCs w:val="21"/>
        </w:rPr>
      </w:pPr>
      <w:r w:rsidRPr="00847E39">
        <w:rPr>
          <w:rFonts w:ascii="宋体" w:eastAsia="宋体" w:hAnsi="宋体" w:cs="宋体"/>
          <w:kern w:val="0"/>
          <w:szCs w:val="21"/>
        </w:rPr>
        <w:t>只取前50个特征值：</w:t>
      </w:r>
    </w:p>
    <w:p w:rsidR="00847E39" w:rsidRPr="00847E39" w:rsidRDefault="00847E39" w:rsidP="00847E39">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noProof/>
          <w:kern w:val="0"/>
          <w:sz w:val="24"/>
          <w:szCs w:val="24"/>
        </w:rPr>
        <w:drawing>
          <wp:inline distT="0" distB="0" distL="0" distR="0">
            <wp:extent cx="1322705" cy="1333500"/>
            <wp:effectExtent l="0" t="0" r="0" b="0"/>
            <wp:docPr id="15" name="图片 15" descr="C:\Users\10488\Desktop\201707311058352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10488\Desktop\20170731105835214.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2705" cy="1333500"/>
                    </a:xfrm>
                    <a:prstGeom prst="rect">
                      <a:avLst/>
                    </a:prstGeom>
                    <a:noFill/>
                    <a:ln>
                      <a:noFill/>
                    </a:ln>
                  </pic:spPr>
                </pic:pic>
              </a:graphicData>
            </a:graphic>
          </wp:inline>
        </w:drawing>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lastRenderedPageBreak/>
        <w:t>只取前100个特征值：</w:t>
      </w:r>
    </w:p>
    <w:p w:rsidR="00847E39" w:rsidRPr="00847E39" w:rsidRDefault="00847E39" w:rsidP="00847E39">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noProof/>
          <w:kern w:val="0"/>
          <w:sz w:val="24"/>
          <w:szCs w:val="24"/>
        </w:rPr>
        <w:drawing>
          <wp:inline distT="0" distB="0" distL="0" distR="0" wp14:anchorId="76ED265B" wp14:editId="02E572FD">
            <wp:extent cx="1333500" cy="1333500"/>
            <wp:effectExtent l="0" t="0" r="0" b="0"/>
            <wp:docPr id="14" name="图片 14" descr="C:\Users\10488\Desktop\2017073110584437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10488\Desktop\2017073110584437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3500" cy="1333500"/>
                    </a:xfrm>
                    <a:prstGeom prst="rect">
                      <a:avLst/>
                    </a:prstGeom>
                    <a:noFill/>
                    <a:ln>
                      <a:noFill/>
                    </a:ln>
                  </pic:spPr>
                </pic:pic>
              </a:graphicData>
            </a:graphic>
          </wp:inline>
        </w:drawing>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我们可以看到，在只取前20个特征值和特征向量对图像进行恢复的时候，基本上已经可以看到图像的大体轮廓了，而取到前50的时候，几乎已经和原图像无异了。明白了吧，这就是所谓的矩阵的特征向量和特征值的作用。</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我们再来从数学定义上尝试去理解。对应一个给定的矩阵A，如果有一个向量v，使得矩阵A作用于v之后（即A和v相乘），得到的新向量和v仍然保持在同一直线上，像下面这样：</w:t>
      </w:r>
    </w:p>
    <w:p w:rsidR="00847E39" w:rsidRPr="00847E39" w:rsidRDefault="00847E39" w:rsidP="00847E39">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kern w:val="0"/>
          <w:sz w:val="24"/>
          <w:szCs w:val="24"/>
        </w:rPr>
        <w:t>A*v = lambda*v</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那么就称向量v是矩阵A的一个特征向量，而λ就是特征向量v对应的特征值【一个特征向量一定对应有一个特征值】。</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注意这个定义中的要点，我们都知道矩阵其实就是一个线性变换，向量v在经过矩阵A这个线性变换之后，新向量和原来的向量v仍然保持在同一直线上，也就是说这个变换只是把向量v的长度进行了改变而保持方向不变（在特征值是负数的情况下，新向量的方向是原来方向的反向，即180°反方向）。</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lastRenderedPageBreak/>
        <w:t>为了理解这个概念，我们再看维基百科上关于</w:t>
      </w:r>
      <w:r w:rsidR="00C50296">
        <w:rPr>
          <w:rFonts w:ascii="宋体" w:eastAsia="宋体" w:hAnsi="宋体" w:cs="宋体"/>
          <w:kern w:val="0"/>
          <w:szCs w:val="21"/>
        </w:rPr>
        <w:t>”</w:t>
      </w:r>
      <w:r w:rsidR="00C50296">
        <w:rPr>
          <w:rFonts w:ascii="宋体" w:eastAsia="宋体" w:hAnsi="宋体" w:cs="宋体" w:hint="eastAsia"/>
          <w:kern w:val="0"/>
          <w:szCs w:val="21"/>
        </w:rPr>
        <w:t>特征向量</w:t>
      </w:r>
      <w:r w:rsidR="00C50296">
        <w:rPr>
          <w:rFonts w:ascii="宋体" w:eastAsia="宋体" w:hAnsi="宋体" w:cs="宋体"/>
          <w:kern w:val="0"/>
          <w:szCs w:val="21"/>
        </w:rPr>
        <w:t>”</w:t>
      </w:r>
      <w:r w:rsidRPr="00847E39">
        <w:rPr>
          <w:rFonts w:ascii="宋体" w:eastAsia="宋体" w:hAnsi="宋体" w:cs="宋体"/>
          <w:kern w:val="0"/>
          <w:szCs w:val="21"/>
        </w:rPr>
        <w:t>给出的一个《蒙娜丽莎》的例子：</w:t>
      </w:r>
      <w:r w:rsidRPr="00847E39">
        <w:rPr>
          <w:rFonts w:ascii="宋体" w:eastAsia="宋体" w:hAnsi="宋体" w:cs="宋体"/>
          <w:kern w:val="0"/>
          <w:szCs w:val="21"/>
        </w:rPr>
        <w:br/>
      </w:r>
      <w:r w:rsidRPr="00847E39">
        <w:rPr>
          <w:rFonts w:ascii="宋体" w:eastAsia="宋体" w:hAnsi="宋体" w:cs="宋体"/>
          <w:noProof/>
          <w:kern w:val="0"/>
          <w:szCs w:val="21"/>
        </w:rPr>
        <w:drawing>
          <wp:inline distT="0" distB="0" distL="0" distR="0">
            <wp:extent cx="3145790" cy="2095500"/>
            <wp:effectExtent l="0" t="0" r="0" b="0"/>
            <wp:docPr id="1" name="图片 1" descr="https://upload.wikimedia.org/wikipedia/commons/thumb/3/3d/MonaLisareflexed.jpg/330px-MonaLisareflex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pload.wikimedia.org/wikipedia/commons/thumb/3/3d/MonaLisareflexed.jpg/330px-MonaLisareflexed.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5790" cy="2095500"/>
                    </a:xfrm>
                    <a:prstGeom prst="rect">
                      <a:avLst/>
                    </a:prstGeom>
                    <a:noFill/>
                    <a:ln>
                      <a:noFill/>
                    </a:ln>
                  </pic:spPr>
                </pic:pic>
              </a:graphicData>
            </a:graphic>
          </wp:inline>
        </w:drawing>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r w:rsidRPr="00847E39">
        <w:rPr>
          <w:rFonts w:ascii="宋体" w:eastAsia="宋体" w:hAnsi="宋体" w:cs="宋体"/>
          <w:kern w:val="0"/>
          <w:szCs w:val="21"/>
        </w:rPr>
        <w:t>当蒙娜丽莎的图像左右翻转时，中间垂直的红色向量方向保持不变。而水平方向上黄色的向量的方向完全反转，因此它们都是左右翻转变换的特征向量。红色向量长度不变，其特征值为1。黄色向量长度也不变但方向变了，其特征值为-1。橙色向量在翻转后和原来的向量不在同一条直线上，因此不是特征向量。</w:t>
      </w:r>
    </w:p>
    <w:p w:rsidR="00847E39" w:rsidRPr="00847E39" w:rsidRDefault="00847E39" w:rsidP="00847E39">
      <w:pPr>
        <w:widowControl/>
        <w:spacing w:before="100" w:beforeAutospacing="1" w:after="100" w:afterAutospacing="1"/>
        <w:jc w:val="left"/>
        <w:rPr>
          <w:rFonts w:ascii="宋体" w:eastAsia="宋体" w:hAnsi="宋体" w:cs="宋体"/>
          <w:kern w:val="0"/>
          <w:sz w:val="24"/>
          <w:szCs w:val="24"/>
        </w:rPr>
      </w:pPr>
    </w:p>
    <w:p w:rsidR="001349F5" w:rsidRPr="00C50296" w:rsidRDefault="00847E39" w:rsidP="00C50296">
      <w:pPr>
        <w:widowControl/>
        <w:spacing w:before="100" w:beforeAutospacing="1" w:after="100" w:afterAutospacing="1"/>
        <w:jc w:val="left"/>
        <w:rPr>
          <w:rFonts w:ascii="宋体" w:eastAsia="宋体" w:hAnsi="宋体" w:cs="宋体" w:hint="eastAsia"/>
          <w:kern w:val="0"/>
          <w:sz w:val="24"/>
          <w:szCs w:val="24"/>
        </w:rPr>
      </w:pPr>
      <w:r w:rsidRPr="00847E39">
        <w:rPr>
          <w:rFonts w:ascii="宋体" w:eastAsia="宋体" w:hAnsi="宋体" w:cs="宋体"/>
          <w:kern w:val="0"/>
          <w:szCs w:val="21"/>
        </w:rPr>
        <w:t>所以归根结底，特征向量其实反应的是矩阵A本身固有的一些特征，本来一个矩阵就是一个线性变换，当把这个矩阵作用于一个向量的时候，通常情况绝大部分向量都会被这个矩阵A变换得“面目全非”，但是偏偏刚好存在这么一些向量，被矩阵A变换之后居然还能保持原来的样子，于是这些向量就可以作为矩阵的核心代表了。于是我们可以说：</w:t>
      </w:r>
      <w:r w:rsidRPr="00847E39">
        <w:rPr>
          <w:rFonts w:ascii="宋体" w:eastAsia="宋体" w:hAnsi="宋体" w:cs="宋体"/>
          <w:b/>
          <w:bCs/>
          <w:kern w:val="0"/>
          <w:szCs w:val="21"/>
        </w:rPr>
        <w:t>一个变换（即一个矩阵）可以由其特征值和特征向量完全表述，这是因为从数学上看，这个矩阵所有的特征向量组成了这个向量空间的一组基底。而矩阵作为变换的本质其实不就把一个基底下的东西变换到另一个基底表示的空间中么？</w:t>
      </w:r>
    </w:p>
    <w:sectPr w:rsidR="001349F5" w:rsidRPr="00C5029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AA9"/>
    <w:rsid w:val="001349F5"/>
    <w:rsid w:val="00847E39"/>
    <w:rsid w:val="00C50296"/>
    <w:rsid w:val="00CA6A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95BDAF-E1F7-4087-906A-E1C022C2E3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847E3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47E39"/>
    <w:rPr>
      <w:rFonts w:ascii="宋体" w:eastAsia="宋体" w:hAnsi="宋体" w:cs="宋体"/>
      <w:b/>
      <w:bCs/>
      <w:kern w:val="36"/>
      <w:sz w:val="48"/>
      <w:szCs w:val="48"/>
    </w:rPr>
  </w:style>
  <w:style w:type="character" w:customStyle="1" w:styleId="time">
    <w:name w:val="time"/>
    <w:basedOn w:val="a0"/>
    <w:rsid w:val="00847E39"/>
  </w:style>
  <w:style w:type="character" w:customStyle="1" w:styleId="read-count">
    <w:name w:val="read-count"/>
    <w:basedOn w:val="a0"/>
    <w:rsid w:val="00847E39"/>
  </w:style>
  <w:style w:type="character" w:customStyle="1" w:styleId="articleinfoclick">
    <w:name w:val="article_info_click"/>
    <w:basedOn w:val="a0"/>
    <w:rsid w:val="00847E39"/>
  </w:style>
  <w:style w:type="character" w:customStyle="1" w:styleId="label">
    <w:name w:val="label"/>
    <w:basedOn w:val="a0"/>
    <w:rsid w:val="00847E39"/>
  </w:style>
  <w:style w:type="character" w:styleId="a3">
    <w:name w:val="Hyperlink"/>
    <w:basedOn w:val="a0"/>
    <w:uiPriority w:val="99"/>
    <w:semiHidden/>
    <w:unhideWhenUsed/>
    <w:rsid w:val="00847E39"/>
    <w:rPr>
      <w:color w:val="0000FF"/>
      <w:u w:val="single"/>
    </w:rPr>
  </w:style>
  <w:style w:type="paragraph" w:styleId="a4">
    <w:name w:val="Normal (Web)"/>
    <w:basedOn w:val="a"/>
    <w:uiPriority w:val="99"/>
    <w:semiHidden/>
    <w:unhideWhenUsed/>
    <w:rsid w:val="00847E39"/>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847E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7957117">
      <w:bodyDiv w:val="1"/>
      <w:marLeft w:val="0"/>
      <w:marRight w:val="0"/>
      <w:marTop w:val="0"/>
      <w:marBottom w:val="0"/>
      <w:divBdr>
        <w:top w:val="none" w:sz="0" w:space="0" w:color="auto"/>
        <w:left w:val="none" w:sz="0" w:space="0" w:color="auto"/>
        <w:bottom w:val="none" w:sz="0" w:space="0" w:color="auto"/>
        <w:right w:val="none" w:sz="0" w:space="0" w:color="auto"/>
      </w:divBdr>
      <w:divsChild>
        <w:div w:id="1986353799">
          <w:marLeft w:val="0"/>
          <w:marRight w:val="0"/>
          <w:marTop w:val="0"/>
          <w:marBottom w:val="0"/>
          <w:divBdr>
            <w:top w:val="none" w:sz="0" w:space="0" w:color="auto"/>
            <w:left w:val="none" w:sz="0" w:space="0" w:color="auto"/>
            <w:bottom w:val="none" w:sz="0" w:space="0" w:color="auto"/>
            <w:right w:val="none" w:sz="0" w:space="0" w:color="auto"/>
          </w:divBdr>
          <w:divsChild>
            <w:div w:id="536627638">
              <w:marLeft w:val="0"/>
              <w:marRight w:val="0"/>
              <w:marTop w:val="0"/>
              <w:marBottom w:val="0"/>
              <w:divBdr>
                <w:top w:val="none" w:sz="0" w:space="0" w:color="auto"/>
                <w:left w:val="none" w:sz="0" w:space="0" w:color="auto"/>
                <w:bottom w:val="none" w:sz="0" w:space="0" w:color="auto"/>
                <w:right w:val="none" w:sz="0" w:space="0" w:color="auto"/>
              </w:divBdr>
              <w:divsChild>
                <w:div w:id="1384140212">
                  <w:marLeft w:val="0"/>
                  <w:marRight w:val="0"/>
                  <w:marTop w:val="0"/>
                  <w:marBottom w:val="0"/>
                  <w:divBdr>
                    <w:top w:val="none" w:sz="0" w:space="0" w:color="auto"/>
                    <w:left w:val="none" w:sz="0" w:space="0" w:color="auto"/>
                    <w:bottom w:val="none" w:sz="0" w:space="0" w:color="auto"/>
                    <w:right w:val="none" w:sz="0" w:space="0" w:color="auto"/>
                  </w:divBdr>
                </w:div>
                <w:div w:id="1123891508">
                  <w:marLeft w:val="0"/>
                  <w:marRight w:val="0"/>
                  <w:marTop w:val="0"/>
                  <w:marBottom w:val="0"/>
                  <w:divBdr>
                    <w:top w:val="none" w:sz="0" w:space="0" w:color="auto"/>
                    <w:left w:val="none" w:sz="0" w:space="0" w:color="auto"/>
                    <w:bottom w:val="none" w:sz="0" w:space="0" w:color="auto"/>
                    <w:right w:val="none" w:sz="0" w:space="0" w:color="auto"/>
                  </w:divBdr>
                  <w:divsChild>
                    <w:div w:id="155803433">
                      <w:marLeft w:val="0"/>
                      <w:marRight w:val="0"/>
                      <w:marTop w:val="0"/>
                      <w:marBottom w:val="0"/>
                      <w:divBdr>
                        <w:top w:val="none" w:sz="0" w:space="0" w:color="auto"/>
                        <w:left w:val="none" w:sz="0" w:space="0" w:color="auto"/>
                        <w:bottom w:val="none" w:sz="0" w:space="0" w:color="auto"/>
                        <w:right w:val="none" w:sz="0" w:space="0" w:color="auto"/>
                      </w:divBdr>
                      <w:divsChild>
                        <w:div w:id="15789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5064011">
          <w:marLeft w:val="0"/>
          <w:marRight w:val="0"/>
          <w:marTop w:val="0"/>
          <w:marBottom w:val="0"/>
          <w:divBdr>
            <w:top w:val="none" w:sz="0" w:space="0" w:color="auto"/>
            <w:left w:val="none" w:sz="0" w:space="0" w:color="auto"/>
            <w:bottom w:val="none" w:sz="0" w:space="0" w:color="auto"/>
            <w:right w:val="none" w:sz="0" w:space="0" w:color="auto"/>
          </w:divBdr>
          <w:divsChild>
            <w:div w:id="540283799">
              <w:marLeft w:val="0"/>
              <w:marRight w:val="0"/>
              <w:marTop w:val="0"/>
              <w:marBottom w:val="0"/>
              <w:divBdr>
                <w:top w:val="none" w:sz="0" w:space="0" w:color="auto"/>
                <w:left w:val="none" w:sz="0" w:space="0" w:color="auto"/>
                <w:bottom w:val="none" w:sz="0" w:space="0" w:color="auto"/>
                <w:right w:val="none" w:sz="0" w:space="0" w:color="auto"/>
              </w:divBdr>
            </w:div>
            <w:div w:id="20318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4</Pages>
  <Words>286</Words>
  <Characters>1635</Characters>
  <Application>Microsoft Office Word</Application>
  <DocSecurity>0</DocSecurity>
  <Lines>13</Lines>
  <Paragraphs>3</Paragraphs>
  <ScaleCrop>false</ScaleCrop>
  <Company>ADTEC</Company>
  <LinksUpToDate>false</LinksUpToDate>
  <CharactersWithSpaces>1918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Genji</dc:creator>
  <cp:keywords/>
  <dc:description/>
  <cp:lastModifiedBy>Genji</cp:lastModifiedBy>
  <cp:revision>3</cp:revision>
  <dcterms:created xsi:type="dcterms:W3CDTF">2018-09-01T04:14:00Z</dcterms:created>
  <dcterms:modified xsi:type="dcterms:W3CDTF">2018-09-01T04:20:00Z</dcterms:modified>
</cp:coreProperties>
</file>