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A9E" w:rsidRPr="00C46A9E" w:rsidRDefault="00BC329D" w:rsidP="00C46A9E">
      <w:pPr>
        <w:jc w:val="center"/>
        <w:rPr>
          <w:rFonts w:ascii="思源黑体 CN Regular" w:eastAsia="思源黑体 CN Regular" w:hAnsi="思源黑体 CN Regular"/>
          <w:b/>
          <w:color w:val="FFC000" w:themeColor="accent4"/>
          <w:sz w:val="32"/>
          <w:szCs w:val="24"/>
        </w:rPr>
      </w:pPr>
      <w:r w:rsidRPr="00C46A9E">
        <w:rPr>
          <w:rFonts w:ascii="思源黑体 CN Regular" w:eastAsia="思源黑体 CN Regular" w:hAnsi="思源黑体 CN Regular" w:hint="eastAsia"/>
          <w:b/>
          <w:color w:val="FFC000" w:themeColor="accent4"/>
          <w:sz w:val="32"/>
          <w:szCs w:val="24"/>
        </w:rPr>
        <w:t>“财务自由”终极书单：从入门到进阶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上次分享了</w:t>
      </w:r>
      <w:hyperlink r:id="rId6" w:anchor="wechat_redirect" w:tgtFrame="_blank" w:history="1">
        <w:r w:rsidRPr="00C46A9E">
          <w:rPr>
            <w:rFonts w:ascii="思源黑体 CN Regular" w:eastAsia="思源黑体 CN Regular" w:hAnsi="思源黑体 CN Regular" w:hint="eastAsia"/>
            <w:sz w:val="24"/>
            <w:szCs w:val="24"/>
          </w:rPr>
          <w:t>三年，做自己的财务收纳师</w:t>
        </w:r>
      </w:hyperlink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以后，很多小伙伴留言希望我更加详细地讲一讲，到底我是如何开始改变的。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理财就像是一张新的人生地图，打开以后，一个全新而积极的世界在我的面前展开。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而比单纯学习赚钱技巧而言，理财更是理人生，所融会贯通的思维方式才是这三年最宝贵的财富。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BC329D" w:rsidRPr="00B407FE" w:rsidRDefault="00BC329D" w:rsidP="00C46A9E">
      <w:pPr>
        <w:jc w:val="center"/>
        <w:rPr>
          <w:rFonts w:ascii="思源黑体 CN Regular" w:eastAsia="思源黑体 CN Regular" w:hAnsi="思源黑体 CN Regular"/>
          <w:b/>
          <w:color w:val="ED7D31" w:themeColor="accent2"/>
          <w:sz w:val="32"/>
          <w:szCs w:val="24"/>
        </w:rPr>
      </w:pPr>
      <w:r w:rsidRPr="00B407FE">
        <w:rPr>
          <w:rFonts w:ascii="思源黑体 CN Regular" w:eastAsia="思源黑体 CN Regular" w:hAnsi="思源黑体 CN Regular" w:hint="eastAsia"/>
          <w:b/>
          <w:color w:val="ED7D31" w:themeColor="accent2"/>
          <w:sz w:val="32"/>
          <w:szCs w:val="24"/>
        </w:rPr>
        <w:t>一、行动是输出的一部分</w:t>
      </w:r>
    </w:p>
    <w:p w:rsidR="00BC329D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今天，我正好在看关于柳比歇夫坚持56年的时间统计法，书名叫《奇特的一生》。引起我注意的是附录里有一段关于“输入输出统计法”的讨论：</w:t>
      </w:r>
    </w:p>
    <w:p w:rsidR="00C46A9E" w:rsidRPr="00C46A9E" w:rsidRDefault="00C46A9E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BC329D" w:rsidRPr="00C46A9E" w:rsidRDefault="00BC329D" w:rsidP="00C46A9E">
      <w:pPr>
        <w:rPr>
          <w:rFonts w:ascii="思源黑体 CN Regular" w:eastAsia="思源黑体 CN Regular" w:hAnsi="思源黑体 CN Regular"/>
          <w:b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b/>
          <w:sz w:val="24"/>
          <w:szCs w:val="24"/>
        </w:rPr>
        <w:t>“要让知识和经验产生链接，也就是学以致用，最好保持输入和输出的平衡，但不是绝对的相等，输出要更多一些。”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BC329D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输入很好理解，便是指阅读、听课、独自思考等获取能量的方式；而输出则包括分享（讨论或写作，正如我现在正在做的一样）、输出经验（给他人建议、提供协助等）、把想到的事情付诸实践。</w:t>
      </w:r>
    </w:p>
    <w:p w:rsidR="00C46A9E" w:rsidRPr="00C46A9E" w:rsidRDefault="00C46A9E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lastRenderedPageBreak/>
        <w:t>我很喜欢这个时间统计的维度，尤其是原来行动也是输出的一部分！于是我立刻拿出一本空白的笔记本，统计了自己的时间，发现输入远远大于输出。嗯，我得有意识地提高自己的输出比例。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BC329D" w:rsidRPr="00B407FE" w:rsidRDefault="00BC329D" w:rsidP="00C46A9E">
      <w:pPr>
        <w:jc w:val="center"/>
        <w:rPr>
          <w:rFonts w:ascii="思源黑体 CN Regular" w:eastAsia="思源黑体 CN Regular" w:hAnsi="思源黑体 CN Regular"/>
          <w:b/>
          <w:color w:val="ED7D31" w:themeColor="accent2"/>
          <w:sz w:val="32"/>
          <w:szCs w:val="24"/>
        </w:rPr>
      </w:pPr>
      <w:r w:rsidRPr="00B407FE">
        <w:rPr>
          <w:rFonts w:ascii="思源黑体 CN Regular" w:eastAsia="思源黑体 CN Regular" w:hAnsi="思源黑体 CN Regular" w:hint="eastAsia"/>
          <w:b/>
          <w:color w:val="ED7D31" w:themeColor="accent2"/>
          <w:sz w:val="32"/>
          <w:szCs w:val="24"/>
        </w:rPr>
        <w:t>二、送你一份书单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过去我一直在想这几个问题：在理财</w:t>
      </w: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理人生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的道路上，到底要看多少书算入门？到底哪些</w:t>
      </w: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书值得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看？到底该先看哪些书，再看哪些书呢？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现实中对投资领域感兴趣的小白为数不少，但能坚持钻研下去的寥寥无几，原来很多人</w:t>
      </w: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一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上来就着急去啃经典名著，发现里面好多术语，完全看不懂，无奈只得半途而废。久而久之，求知的热情也被浇灭了。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简七小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伙伴@色了</w:t>
      </w: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目对此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也深有感触。作为一个曾经摸着石头过河的小白，他特别留心记录学习过程中读过的各种好书，并按主题分门别类，每个主题又按书的难易程度依次罗列，保证知识点的前后衔接连贯。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于是我们制作这样一份“知识地图”，目的是让每一个投资小白今后都能由浅入深、循序渐进地学习，始终明确自己的前进方向，不用再担心自己会迷路。</w:t>
      </w:r>
    </w:p>
    <w:p w:rsidR="00CD082A" w:rsidRPr="00C46A9E" w:rsidRDefault="00CD082A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CD082A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在此我把这份书单分享给大家，希望它能成为所有自学</w:t>
      </w: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者前进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道路上的一盏明灯！</w:t>
      </w:r>
    </w:p>
    <w:p w:rsidR="00CD082A" w:rsidRPr="00C46A9E" w:rsidRDefault="00CD082A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BC329D" w:rsidRPr="00B407FE" w:rsidRDefault="00BC329D" w:rsidP="00C46A9E">
      <w:pPr>
        <w:jc w:val="center"/>
        <w:rPr>
          <w:rFonts w:ascii="思源黑体 CN Regular" w:eastAsia="思源黑体 CN Regular" w:hAnsi="思源黑体 CN Regular"/>
          <w:b/>
          <w:color w:val="ED7D31" w:themeColor="accent2"/>
          <w:sz w:val="32"/>
          <w:szCs w:val="24"/>
        </w:rPr>
      </w:pPr>
      <w:r w:rsidRPr="00B407FE">
        <w:rPr>
          <w:rFonts w:ascii="思源黑体 CN Regular" w:eastAsia="思源黑体 CN Regular" w:hAnsi="思源黑体 CN Regular" w:hint="eastAsia"/>
          <w:b/>
          <w:color w:val="ED7D31" w:themeColor="accent2"/>
          <w:sz w:val="32"/>
          <w:szCs w:val="24"/>
        </w:rPr>
        <w:lastRenderedPageBreak/>
        <w:t>“财务自由”终极书单：从入门到进阶</w:t>
      </w:r>
    </w:p>
    <w:p w:rsidR="00BC329D" w:rsidRPr="00C46A9E" w:rsidRDefault="00BC329D" w:rsidP="00C46A9E">
      <w:pPr>
        <w:jc w:val="center"/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（共11大类60本）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BC329D" w:rsidRPr="00B407FE" w:rsidRDefault="00BC329D" w:rsidP="00C46A9E">
      <w:pPr>
        <w:jc w:val="center"/>
        <w:rPr>
          <w:rFonts w:ascii="思源黑体 CN Regular" w:eastAsia="思源黑体 CN Regular" w:hAnsi="思源黑体 CN Regular"/>
          <w:b/>
          <w:color w:val="ED7D31" w:themeColor="accent2"/>
          <w:sz w:val="32"/>
          <w:szCs w:val="24"/>
        </w:rPr>
      </w:pPr>
      <w:r w:rsidRPr="00B407FE">
        <w:rPr>
          <w:rFonts w:ascii="思源黑体 CN Regular" w:eastAsia="思源黑体 CN Regular" w:hAnsi="思源黑体 CN Regular" w:hint="eastAsia"/>
          <w:b/>
          <w:color w:val="ED7D31" w:themeColor="accent2"/>
          <w:sz w:val="32"/>
          <w:szCs w:val="24"/>
        </w:rPr>
        <w:t>1</w:t>
      </w:r>
      <w:r w:rsidRPr="00B407FE">
        <w:rPr>
          <w:rFonts w:ascii="思源黑体 CN Regular" w:eastAsia="思源黑体 CN Regular" w:hAnsi="思源黑体 CN Regular"/>
          <w:b/>
          <w:color w:val="ED7D31" w:themeColor="accent2"/>
          <w:sz w:val="32"/>
          <w:szCs w:val="24"/>
        </w:rPr>
        <w:t>.</w:t>
      </w:r>
      <w:r w:rsidRPr="00B407FE">
        <w:rPr>
          <w:rFonts w:ascii="思源黑体 CN Regular" w:eastAsia="思源黑体 CN Regular" w:hAnsi="思源黑体 CN Regular" w:hint="eastAsia"/>
          <w:b/>
          <w:color w:val="ED7D31" w:themeColor="accent2"/>
          <w:sz w:val="32"/>
          <w:szCs w:val="24"/>
        </w:rPr>
        <w:t>财商启蒙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1）《小狗钱钱》迈出财务自由的第一步，从理财童话开始。适合全年龄段阅读。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2）《穷爸爸，富爸爸》一代人的理财启蒙书。罗伯特·清</w:t>
      </w: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崎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列出财务自由必备的四项技能：会计、投资、市场营销、法律知识。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3）《The Richest Man in Babylon》乔治·克拉森的“巴比伦富翁”系列风靡欧美，翻译过来有很多版本。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4）《邻家的百万富翁》从统计数据中总结出富人共同拥有的习惯，强调了节俭的重要性。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5）《苏黎世投机定律》没有人能靠打工赚取薪水而致富，敢于冒风险的人才有大作为。练武</w:t>
      </w: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术之前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要学会挨打，想通过投机发财先要学会风险管理。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 xml:space="preserve">6）《The Millionaire </w:t>
      </w:r>
      <w:proofErr w:type="spell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Fastlane</w:t>
      </w:r>
      <w:proofErr w:type="spell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（百万富翁快车道）》作者认为创业比投资复利能更快实现财务自由，很多观念具有颠覆性。目前只有英文版。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BC329D" w:rsidRPr="00B407FE" w:rsidRDefault="00BC329D" w:rsidP="00C46A9E">
      <w:pPr>
        <w:jc w:val="center"/>
        <w:rPr>
          <w:rFonts w:ascii="思源黑体 CN Regular" w:eastAsia="思源黑体 CN Regular" w:hAnsi="思源黑体 CN Regular"/>
          <w:b/>
          <w:color w:val="ED7D31" w:themeColor="accent2"/>
          <w:sz w:val="32"/>
          <w:szCs w:val="24"/>
        </w:rPr>
      </w:pPr>
      <w:r w:rsidRPr="00B407FE">
        <w:rPr>
          <w:rFonts w:ascii="思源黑体 CN Regular" w:eastAsia="思源黑体 CN Regular" w:hAnsi="思源黑体 CN Regular" w:hint="eastAsia"/>
          <w:b/>
          <w:color w:val="ED7D31" w:themeColor="accent2"/>
          <w:sz w:val="32"/>
          <w:szCs w:val="24"/>
        </w:rPr>
        <w:t>2</w:t>
      </w:r>
      <w:r w:rsidRPr="00B407FE">
        <w:rPr>
          <w:rFonts w:ascii="思源黑体 CN Regular" w:eastAsia="思源黑体 CN Regular" w:hAnsi="思源黑体 CN Regular"/>
          <w:b/>
          <w:color w:val="ED7D31" w:themeColor="accent2"/>
          <w:sz w:val="32"/>
          <w:szCs w:val="24"/>
        </w:rPr>
        <w:t>.</w:t>
      </w:r>
      <w:r w:rsidRPr="00B407FE">
        <w:rPr>
          <w:rFonts w:ascii="思源黑体 CN Regular" w:eastAsia="思源黑体 CN Regular" w:hAnsi="思源黑体 CN Regular" w:hint="eastAsia"/>
          <w:b/>
          <w:color w:val="ED7D31" w:themeColor="accent2"/>
          <w:sz w:val="32"/>
          <w:szCs w:val="24"/>
        </w:rPr>
        <w:t>投资工具入门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1）《银行行长不轻易说的理财经》用接地气的语言介绍各种理财工具，末章理财规划案例是一大亮点。适合上班族小白。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2）《解读基金：我的投资观和实践》基金入门代表作，</w:t>
      </w: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基友们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的最爱。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lastRenderedPageBreak/>
        <w:t>3）《股市操练大全》共8册。从K线、量价、均线等基础知识教起，零基础股民可参考。看完这套书，技术分析派向左，价值投资者向右。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4）《史丹·温斯坦称傲牛熊市的秘密》</w:t>
      </w: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相对靠谱的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一本技术分析书籍，核心思路是利用简单技术指标，判断价格运行的可能阶段进行长线投机。据说这套系统比威廉·欧奈尔的CANSLIM法则和亚历山大·艾尔德的三重滤网更实用。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5）《可转债投资魔法书》有想了解可转债的不妨一读。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6）《分级基金与投资策略》系统化介绍分级基金的一本书。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BC329D" w:rsidRPr="00B407FE" w:rsidRDefault="00BC329D" w:rsidP="00C46A9E">
      <w:pPr>
        <w:jc w:val="center"/>
        <w:rPr>
          <w:rFonts w:ascii="思源黑体 CN Regular" w:eastAsia="思源黑体 CN Regular" w:hAnsi="思源黑体 CN Regular"/>
          <w:b/>
          <w:color w:val="ED7D31" w:themeColor="accent2"/>
          <w:sz w:val="32"/>
          <w:szCs w:val="24"/>
        </w:rPr>
      </w:pPr>
      <w:r w:rsidRPr="00B407FE">
        <w:rPr>
          <w:rFonts w:ascii="思源黑体 CN Regular" w:eastAsia="思源黑体 CN Regular" w:hAnsi="思源黑体 CN Regular" w:hint="eastAsia"/>
          <w:b/>
          <w:color w:val="ED7D31" w:themeColor="accent2"/>
          <w:sz w:val="32"/>
          <w:szCs w:val="24"/>
        </w:rPr>
        <w:t>3</w:t>
      </w:r>
      <w:r w:rsidRPr="00B407FE">
        <w:rPr>
          <w:rFonts w:ascii="思源黑体 CN Regular" w:eastAsia="思源黑体 CN Regular" w:hAnsi="思源黑体 CN Regular"/>
          <w:b/>
          <w:color w:val="ED7D31" w:themeColor="accent2"/>
          <w:sz w:val="32"/>
          <w:szCs w:val="24"/>
        </w:rPr>
        <w:t>.</w:t>
      </w:r>
      <w:r w:rsidRPr="00B407FE">
        <w:rPr>
          <w:rFonts w:ascii="思源黑体 CN Regular" w:eastAsia="思源黑体 CN Regular" w:hAnsi="思源黑体 CN Regular" w:hint="eastAsia"/>
          <w:b/>
          <w:color w:val="ED7D31" w:themeColor="accent2"/>
          <w:sz w:val="32"/>
          <w:szCs w:val="24"/>
        </w:rPr>
        <w:t>经济、金融、商业入门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1）《人人都爱经济学》内容平实的经济学通俗读物。作者另有一本姐妹篇《写给中国人的经济学》，书后附经济学进阶书目。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2）《七天读懂宏观经济》哈佛商学院课程讲义改编。没有复杂的公式和函数，宏观经济学的脉络被梳理得清晰易懂。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3）《果壳里的金融学》手把手教你用EXCEL计算现金流贴现，债券久期、凸性等金融模型，文科生看起来会有点累。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4）《竞争战略》"</w:t>
      </w: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波特五力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模型"经常用作企业定性分析。作者是20世纪国际商学界三大师之一迈克尔·波特（另外两位是彼得·德鲁克、菲利普·科特勒）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5）《巴伦金融投资词典》目前最好的中英双解金融词典。</w:t>
      </w:r>
    </w:p>
    <w:p w:rsidR="00BC329D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（一个视频：【合集】10分钟速成课：经济学【预告+全35集+花絮】</w:t>
      </w:r>
      <w:hyperlink r:id="rId7" w:history="1">
        <w:r w:rsidRPr="00C46A9E">
          <w:rPr>
            <w:rStyle w:val="a3"/>
            <w:rFonts w:ascii="思源黑体 CN Regular" w:eastAsia="思源黑体 CN Regular" w:hAnsi="思源黑体 CN Regular" w:hint="eastAsia"/>
            <w:sz w:val="24"/>
            <w:szCs w:val="24"/>
          </w:rPr>
          <w:t>http://www.bilibili.com/video/av5525125/</w:t>
        </w:r>
      </w:hyperlink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）</w:t>
      </w:r>
    </w:p>
    <w:p w:rsidR="00B407FE" w:rsidRPr="00C46A9E" w:rsidRDefault="00B407FE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BC329D" w:rsidRPr="00B407FE" w:rsidRDefault="00BC329D" w:rsidP="00C46A9E">
      <w:pPr>
        <w:jc w:val="center"/>
        <w:rPr>
          <w:rFonts w:ascii="思源黑体 CN Regular" w:eastAsia="思源黑体 CN Regular" w:hAnsi="思源黑体 CN Regular"/>
          <w:b/>
          <w:color w:val="ED7D31" w:themeColor="accent2"/>
          <w:sz w:val="32"/>
          <w:szCs w:val="24"/>
        </w:rPr>
      </w:pPr>
      <w:r w:rsidRPr="00B407FE">
        <w:rPr>
          <w:rFonts w:ascii="思源黑体 CN Regular" w:eastAsia="思源黑体 CN Regular" w:hAnsi="思源黑体 CN Regular" w:hint="eastAsia"/>
          <w:b/>
          <w:color w:val="ED7D31" w:themeColor="accent2"/>
          <w:sz w:val="32"/>
          <w:szCs w:val="24"/>
        </w:rPr>
        <w:lastRenderedPageBreak/>
        <w:t>4</w:t>
      </w:r>
      <w:r w:rsidRPr="00B407FE">
        <w:rPr>
          <w:rFonts w:ascii="思源黑体 CN Regular" w:eastAsia="思源黑体 CN Regular" w:hAnsi="思源黑体 CN Regular"/>
          <w:b/>
          <w:color w:val="ED7D31" w:themeColor="accent2"/>
          <w:sz w:val="32"/>
          <w:szCs w:val="24"/>
        </w:rPr>
        <w:t>.</w:t>
      </w:r>
      <w:r w:rsidRPr="00B407FE">
        <w:rPr>
          <w:rFonts w:ascii="思源黑体 CN Regular" w:eastAsia="思源黑体 CN Regular" w:hAnsi="思源黑体 CN Regular" w:hint="eastAsia"/>
          <w:b/>
          <w:color w:val="ED7D31" w:themeColor="accent2"/>
          <w:sz w:val="32"/>
          <w:szCs w:val="24"/>
        </w:rPr>
        <w:t>会计学基础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1）《听故事学会计》会计入门书的代表作，描述了一个企业（卖柠檬汁）完整的运营过程，适合纯小白。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2）《财务智慧》用最简洁的语言把重要知识讲明白，就像一条线，把知识点全部串连起来，巩固之前学的知识。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3）《明明白白看年报》通过阅读</w:t>
      </w: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财报掌握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基本面分析。注意！如果没有一定的会计基本功，直接</w:t>
      </w: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啃财报书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绝对会晕。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4）《财报就像一本故事书》台湾人写的书，通过财务报表理解企业竞争力，活学活用。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5）《轻松读财报》日本</w:t>
      </w: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“理财天后”胜间和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代的著作，说实话比上面的深一些。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6）《挖出财报中的秘密》亮点是讲三大报表之间的关系，教你跳出局部、用整体眼光把握财报。其余部分基础知识都是老生常谈，可略过。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BC329D" w:rsidRPr="00B407FE" w:rsidRDefault="00BC329D" w:rsidP="00C46A9E">
      <w:pPr>
        <w:jc w:val="center"/>
        <w:rPr>
          <w:rFonts w:ascii="思源黑体 CN Regular" w:eastAsia="思源黑体 CN Regular" w:hAnsi="思源黑体 CN Regular"/>
          <w:b/>
          <w:color w:val="ED7D31" w:themeColor="accent2"/>
          <w:sz w:val="32"/>
          <w:szCs w:val="24"/>
        </w:rPr>
      </w:pPr>
      <w:r w:rsidRPr="00B407FE">
        <w:rPr>
          <w:rFonts w:ascii="思源黑体 CN Regular" w:eastAsia="思源黑体 CN Regular" w:hAnsi="思源黑体 CN Regular" w:hint="eastAsia"/>
          <w:b/>
          <w:color w:val="ED7D31" w:themeColor="accent2"/>
          <w:sz w:val="32"/>
          <w:szCs w:val="24"/>
        </w:rPr>
        <w:t>5</w:t>
      </w:r>
      <w:r w:rsidRPr="00B407FE">
        <w:rPr>
          <w:rFonts w:ascii="思源黑体 CN Regular" w:eastAsia="思源黑体 CN Regular" w:hAnsi="思源黑体 CN Regular"/>
          <w:b/>
          <w:color w:val="ED7D31" w:themeColor="accent2"/>
          <w:sz w:val="32"/>
          <w:szCs w:val="24"/>
        </w:rPr>
        <w:t>.</w:t>
      </w:r>
      <w:r w:rsidRPr="00B407FE">
        <w:rPr>
          <w:rFonts w:ascii="思源黑体 CN Regular" w:eastAsia="思源黑体 CN Regular" w:hAnsi="思源黑体 CN Regular" w:hint="eastAsia"/>
          <w:b/>
          <w:color w:val="ED7D31" w:themeColor="accent2"/>
          <w:sz w:val="32"/>
          <w:szCs w:val="24"/>
        </w:rPr>
        <w:t>投资基本理念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1）《漫步华尔街》投资入门的经典之作，也是众多民间高手的启蒙书。散户想长期稳定盈利的方法只有一个：</w:t>
      </w: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买入指数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基金，并一直持有。全书主要就讲了这么一件事。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2）《投资者未来》用统计数据证明，股票的长期投资收益最好。书中对于“低预期（市盈率）、高增长率、高股利”公司特别重视。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3）《学会估值，轻松投资》这本书教你如何估值，简单易学，适合对数学头疼的人。</w:t>
      </w:r>
    </w:p>
    <w:p w:rsidR="00BC329D" w:rsidRPr="00B407FE" w:rsidRDefault="00BC329D" w:rsidP="00C46A9E">
      <w:pPr>
        <w:jc w:val="center"/>
        <w:rPr>
          <w:rFonts w:ascii="思源黑体 CN Regular" w:eastAsia="思源黑体 CN Regular" w:hAnsi="思源黑体 CN Regular"/>
          <w:b/>
          <w:color w:val="ED7D31" w:themeColor="accent2"/>
          <w:sz w:val="32"/>
          <w:szCs w:val="24"/>
        </w:rPr>
      </w:pPr>
      <w:r w:rsidRPr="00B407FE">
        <w:rPr>
          <w:rFonts w:ascii="思源黑体 CN Regular" w:eastAsia="思源黑体 CN Regular" w:hAnsi="思源黑体 CN Regular" w:hint="eastAsia"/>
          <w:b/>
          <w:color w:val="ED7D31" w:themeColor="accent2"/>
          <w:sz w:val="32"/>
          <w:szCs w:val="24"/>
        </w:rPr>
        <w:lastRenderedPageBreak/>
        <w:t>6</w:t>
      </w:r>
      <w:r w:rsidRPr="00B407FE">
        <w:rPr>
          <w:rFonts w:ascii="思源黑体 CN Regular" w:eastAsia="思源黑体 CN Regular" w:hAnsi="思源黑体 CN Regular"/>
          <w:b/>
          <w:color w:val="ED7D31" w:themeColor="accent2"/>
          <w:sz w:val="32"/>
          <w:szCs w:val="24"/>
        </w:rPr>
        <w:t>.</w:t>
      </w:r>
      <w:r w:rsidRPr="00B407FE">
        <w:rPr>
          <w:rFonts w:ascii="思源黑体 CN Regular" w:eastAsia="思源黑体 CN Regular" w:hAnsi="思源黑体 CN Regular" w:hint="eastAsia"/>
          <w:b/>
          <w:color w:val="ED7D31" w:themeColor="accent2"/>
          <w:sz w:val="32"/>
          <w:szCs w:val="24"/>
        </w:rPr>
        <w:t>价值投资入门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1）《股市真规则》</w:t>
      </w: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最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系统阐述价值投资的书籍，</w:t>
      </w: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价投入门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书。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2）《巴菲特的护城河》将巴菲特的“经济护城河”理论划分成四种类型进行系统性阐述。最好和上一本结合起来读。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3）《股市稳赚》书中介绍了一个“神奇公式”，通过基本面筛选出既好又便宜的股票。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4）《投资最重要的事》总结了关于股票投资最重要的18个要点，属于纯理念或哲学层面的内容，没有谈到任何操作层面的问题。巴菲特说自己看了两遍。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BC329D" w:rsidRPr="00B407FE" w:rsidRDefault="00BC329D" w:rsidP="00C46A9E">
      <w:pPr>
        <w:jc w:val="center"/>
        <w:rPr>
          <w:rFonts w:ascii="思源黑体 CN Regular" w:eastAsia="思源黑体 CN Regular" w:hAnsi="思源黑体 CN Regular"/>
          <w:b/>
          <w:color w:val="ED7D31" w:themeColor="accent2"/>
          <w:sz w:val="32"/>
          <w:szCs w:val="24"/>
        </w:rPr>
      </w:pPr>
      <w:r w:rsidRPr="00B407FE">
        <w:rPr>
          <w:rFonts w:ascii="思源黑体 CN Regular" w:eastAsia="思源黑体 CN Regular" w:hAnsi="思源黑体 CN Regular" w:hint="eastAsia"/>
          <w:b/>
          <w:color w:val="ED7D31" w:themeColor="accent2"/>
          <w:sz w:val="32"/>
          <w:szCs w:val="24"/>
        </w:rPr>
        <w:t>7</w:t>
      </w:r>
      <w:r w:rsidRPr="00B407FE">
        <w:rPr>
          <w:rFonts w:ascii="思源黑体 CN Regular" w:eastAsia="思源黑体 CN Regular" w:hAnsi="思源黑体 CN Regular"/>
          <w:b/>
          <w:color w:val="ED7D31" w:themeColor="accent2"/>
          <w:sz w:val="32"/>
          <w:szCs w:val="24"/>
        </w:rPr>
        <w:t>.</w:t>
      </w:r>
      <w:r w:rsidRPr="00B407FE">
        <w:rPr>
          <w:rFonts w:ascii="思源黑体 CN Regular" w:eastAsia="思源黑体 CN Regular" w:hAnsi="思源黑体 CN Regular" w:hint="eastAsia"/>
          <w:b/>
          <w:color w:val="ED7D31" w:themeColor="accent2"/>
          <w:sz w:val="32"/>
          <w:szCs w:val="24"/>
        </w:rPr>
        <w:t>大师著作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1）《股票作手回忆录》（寰宇出版）描写“投机天才”利弗莫尔操盘生涯的小说体传记，不仅阐明了交易的本质和精髓，还有一套完整的“坐庄”手法。繁体版推荐台译本（附有插图和专访）；简体版</w:t>
      </w: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推荐丁圣元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译本（最全面、专业水平好）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2）《聪明的投资者（第4版）》一代宗师格雷厄姆专门为业余投资者所著，科普版的《证券分析》，价值投资者眼中的“圣经”。巴菲特为该版撰写序言和评论。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3）《怎样选择成长股》公司定性分析指南。巴菲特说他的投资哲学是“85%格雷厄姆加15%费雪”。此书中译本质量较差，建议读英文原版。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4）《彼得·林奇的成功投资》了解彼得·林奇的第一本书，译者刘建位是中国数一数二的巴菲特研究专家。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5）《战胜华尔街》上一本书讲的是方法，这一本书讲的是实例。 推荐上海财经大学版。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lastRenderedPageBreak/>
        <w:t>6）《戴维斯王朝》戴维斯家族祖孙三代在华尔街投资的历史，著名的“戴维斯双击”效应发明者。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7）《邓普顿教你逆向投资》上个世纪最著名的逆向投资者，擅长通过基本面分析在全球范围寻找便宜货，一旦发现更便宜的目标马上更换。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8）《约翰·聂夫的成功投资》著名的低市盈率投资者，总结出七条低市盈率投资法则是全书的精华。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9）</w:t>
      </w: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《安全边际》价投大师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卡拉曼的代表作。本书出版于1991年，已绝版，且没有公开发行过中文版。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10）《机构投资的创新之路》史文森管理的耶鲁捐赠基金是校产基金中业绩最好的，他在资产配置上的操作值得普通人借鉴。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BC329D" w:rsidRPr="00B407FE" w:rsidRDefault="00BC329D" w:rsidP="00C46A9E">
      <w:pPr>
        <w:jc w:val="center"/>
        <w:rPr>
          <w:rFonts w:ascii="思源黑体 CN Regular" w:eastAsia="思源黑体 CN Regular" w:hAnsi="思源黑体 CN Regular"/>
          <w:b/>
          <w:color w:val="ED7D31" w:themeColor="accent2"/>
          <w:sz w:val="32"/>
          <w:szCs w:val="24"/>
        </w:rPr>
      </w:pPr>
      <w:r w:rsidRPr="00B407FE">
        <w:rPr>
          <w:rFonts w:ascii="思源黑体 CN Regular" w:eastAsia="思源黑体 CN Regular" w:hAnsi="思源黑体 CN Regular" w:hint="eastAsia"/>
          <w:b/>
          <w:color w:val="ED7D31" w:themeColor="accent2"/>
          <w:sz w:val="32"/>
          <w:szCs w:val="24"/>
        </w:rPr>
        <w:t>8</w:t>
      </w:r>
      <w:r w:rsidRPr="00B407FE">
        <w:rPr>
          <w:rFonts w:ascii="思源黑体 CN Regular" w:eastAsia="思源黑体 CN Regular" w:hAnsi="思源黑体 CN Regular"/>
          <w:b/>
          <w:color w:val="ED7D31" w:themeColor="accent2"/>
          <w:sz w:val="32"/>
          <w:szCs w:val="24"/>
        </w:rPr>
        <w:t>.</w:t>
      </w:r>
      <w:r w:rsidRPr="00B407FE">
        <w:rPr>
          <w:rFonts w:ascii="思源黑体 CN Regular" w:eastAsia="思源黑体 CN Regular" w:hAnsi="思源黑体 CN Regular" w:hint="eastAsia"/>
          <w:b/>
          <w:color w:val="ED7D31" w:themeColor="accent2"/>
          <w:sz w:val="32"/>
          <w:szCs w:val="24"/>
        </w:rPr>
        <w:t>巴菲特专题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1）《巴菲特传：一个美国资本家的成长》侧重写老巴的投资经历和投资思想的变化，是迄今为止最好的巴菲特传记。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2）《巴菲特写给股东的信》（财信出版）编者劳伦斯将巴菲特历年致股东</w:t>
      </w: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信按照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内容分类，读来轻松有趣、条理清楚，更便于理解。台译本翻译比较流畅。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3）《投资大家巴菲特》张志雄版，共11本，非公开出版物。除股东信以外，还搜集了大量巴菲特的演讲、访谈、股东大会问答实录，以及其他投资大师关于巴菲特的一些言论。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4）《穷查理宝典》巴菲特的黄金搭档查理·芒格的代表作。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5）《巴菲特之道（第3版）》将巴菲特思想引进中国的第一本书，国内价值投资</w:t>
      </w: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lastRenderedPageBreak/>
        <w:t>者最早的启蒙书籍。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6）《巴菲特的投资组合》重点介绍数学计算和投资心理等方面。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7）《从牛顿、达尔文到巴菲特》介绍芒格的“格栅理论”，从六大学科的基础概念中寻找出能够运用于投资的思维方式。后改名《股票投资的大智慧》重新出版。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8）《巴菲特法则》巴菲特前儿媳所写，运用实际案例</w:t>
      </w: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阐述价投理念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的典范。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9）《价值投资：从格雷厄姆到巴菲特》分析了价值的3种源泉：资产、盈利能力、成长性。巴菲特无疑是这三方面的集大成者。</w:t>
      </w:r>
    </w:p>
    <w:p w:rsidR="00BC329D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10）《巴菲特与索罗斯的投资习惯》比较两位大师的投资策略，总结出23个制胜习惯、12种评价要素、7种错误信念。</w:t>
      </w:r>
    </w:p>
    <w:p w:rsidR="00C46A9E" w:rsidRPr="00C46A9E" w:rsidRDefault="00C46A9E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BC329D" w:rsidRPr="00B407FE" w:rsidRDefault="00BC329D" w:rsidP="00C46A9E">
      <w:pPr>
        <w:jc w:val="center"/>
        <w:rPr>
          <w:rFonts w:ascii="思源黑体 CN Regular" w:eastAsia="思源黑体 CN Regular" w:hAnsi="思源黑体 CN Regular"/>
          <w:b/>
          <w:color w:val="ED7D31" w:themeColor="accent2"/>
          <w:sz w:val="32"/>
          <w:szCs w:val="24"/>
        </w:rPr>
      </w:pPr>
      <w:r w:rsidRPr="00B407FE">
        <w:rPr>
          <w:rFonts w:ascii="思源黑体 CN Regular" w:eastAsia="思源黑体 CN Regular" w:hAnsi="思源黑体 CN Regular" w:hint="eastAsia"/>
          <w:b/>
          <w:color w:val="ED7D31" w:themeColor="accent2"/>
          <w:sz w:val="32"/>
          <w:szCs w:val="24"/>
        </w:rPr>
        <w:t>9</w:t>
      </w:r>
      <w:r w:rsidRPr="00B407FE">
        <w:rPr>
          <w:rFonts w:ascii="思源黑体 CN Regular" w:eastAsia="思源黑体 CN Regular" w:hAnsi="思源黑体 CN Regular"/>
          <w:b/>
          <w:color w:val="ED7D31" w:themeColor="accent2"/>
          <w:sz w:val="32"/>
          <w:szCs w:val="24"/>
        </w:rPr>
        <w:t>.</w:t>
      </w:r>
      <w:r w:rsidRPr="00B407FE">
        <w:rPr>
          <w:rFonts w:ascii="思源黑体 CN Regular" w:eastAsia="思源黑体 CN Regular" w:hAnsi="思源黑体 CN Regular" w:hint="eastAsia"/>
          <w:b/>
          <w:color w:val="ED7D31" w:themeColor="accent2"/>
          <w:sz w:val="32"/>
          <w:szCs w:val="24"/>
        </w:rPr>
        <w:t>华尔街风云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1）《伟大的博弈》侧重介绍华尔街的历史，属于资料翔实的鸿篇巨著。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2）《客户的游艇在哪里》刻画了华尔街的众生相，满满的美式幽默，但对外行来说很难get到槽点。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3）《说谎者的扑克牌》所罗门公司债券部门的陈年八卦，估计也只有内行能看出点门道。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4）《门口的野蛮人》用小说的形式还原当时华尔街最大的一笔收购，后被拍成同名电影。个人不太习惯这种琐碎的写法。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5）《乱世华尔街——一位华人交易员的经历》用轻松戏谑的语言带你走进华尔街，可读性比上面几本要强。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BC329D" w:rsidRPr="00B407FE" w:rsidRDefault="00BC329D" w:rsidP="00C46A9E">
      <w:pPr>
        <w:jc w:val="center"/>
        <w:rPr>
          <w:rFonts w:ascii="思源黑体 CN Regular" w:eastAsia="思源黑体 CN Regular" w:hAnsi="思源黑体 CN Regular"/>
          <w:b/>
          <w:color w:val="ED7D31" w:themeColor="accent2"/>
          <w:sz w:val="32"/>
          <w:szCs w:val="24"/>
        </w:rPr>
      </w:pPr>
      <w:r w:rsidRPr="00B407FE">
        <w:rPr>
          <w:rFonts w:ascii="思源黑体 CN Regular" w:eastAsia="思源黑体 CN Regular" w:hAnsi="思源黑体 CN Regular" w:hint="eastAsia"/>
          <w:b/>
          <w:color w:val="ED7D31" w:themeColor="accent2"/>
          <w:sz w:val="32"/>
          <w:szCs w:val="24"/>
        </w:rPr>
        <w:lastRenderedPageBreak/>
        <w:t>10</w:t>
      </w:r>
      <w:r w:rsidRPr="00B407FE">
        <w:rPr>
          <w:rFonts w:ascii="思源黑体 CN Regular" w:eastAsia="思源黑体 CN Regular" w:hAnsi="思源黑体 CN Regular"/>
          <w:b/>
          <w:color w:val="ED7D31" w:themeColor="accent2"/>
          <w:sz w:val="32"/>
          <w:szCs w:val="24"/>
        </w:rPr>
        <w:t>.</w:t>
      </w:r>
      <w:r w:rsidRPr="00B407FE">
        <w:rPr>
          <w:rFonts w:ascii="思源黑体 CN Regular" w:eastAsia="思源黑体 CN Regular" w:hAnsi="思源黑体 CN Regular" w:hint="eastAsia"/>
          <w:b/>
          <w:color w:val="ED7D31" w:themeColor="accent2"/>
          <w:sz w:val="32"/>
          <w:szCs w:val="24"/>
        </w:rPr>
        <w:t>行为经济学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1）《非理性繁荣》2013年诺贝尔经济学奖得主希勒代表作，书中提前预测美国互联网泡沫的破裂。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2）《非同寻常的大众幻想与群众性癫狂》介绍历史上著名的投机泡沫，不局限于金融领域。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3）《逃不开的经济周期》各种流派的经济周期理论汇总。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BC329D" w:rsidRPr="00B407FE" w:rsidRDefault="00BC329D" w:rsidP="00C46A9E">
      <w:pPr>
        <w:jc w:val="center"/>
        <w:rPr>
          <w:rFonts w:ascii="思源黑体 CN Regular" w:eastAsia="思源黑体 CN Regular" w:hAnsi="思源黑体 CN Regular"/>
          <w:b/>
          <w:color w:val="ED7D31" w:themeColor="accent2"/>
          <w:sz w:val="32"/>
          <w:szCs w:val="24"/>
        </w:rPr>
      </w:pPr>
      <w:r w:rsidRPr="00B407FE">
        <w:rPr>
          <w:rFonts w:ascii="思源黑体 CN Regular" w:eastAsia="思源黑体 CN Regular" w:hAnsi="思源黑体 CN Regular" w:hint="eastAsia"/>
          <w:b/>
          <w:color w:val="ED7D31" w:themeColor="accent2"/>
          <w:sz w:val="32"/>
          <w:szCs w:val="24"/>
        </w:rPr>
        <w:t>11</w:t>
      </w:r>
      <w:r w:rsidRPr="00B407FE">
        <w:rPr>
          <w:rFonts w:ascii="思源黑体 CN Regular" w:eastAsia="思源黑体 CN Regular" w:hAnsi="思源黑体 CN Regular"/>
          <w:b/>
          <w:color w:val="ED7D31" w:themeColor="accent2"/>
          <w:sz w:val="32"/>
          <w:szCs w:val="24"/>
        </w:rPr>
        <w:t>.</w:t>
      </w:r>
      <w:r w:rsidRPr="00B407FE">
        <w:rPr>
          <w:rFonts w:ascii="思源黑体 CN Regular" w:eastAsia="思源黑体 CN Regular" w:hAnsi="思源黑体 CN Regular" w:hint="eastAsia"/>
          <w:b/>
          <w:color w:val="ED7D31" w:themeColor="accent2"/>
          <w:sz w:val="32"/>
          <w:szCs w:val="24"/>
        </w:rPr>
        <w:t>拓展书目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1）《学习学习再学习》张志雄推荐了55本投资理财类的经典书籍，并做了较为详尽的导读。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2）《一生读书计划——经济书架》重点推介了80本经济学读物，后附参考阅读书目。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细心的人会发现，这份书目还是比较侧重于价值投资。虽然对大多数人来说，价值投资可能是最简单最安全的投资方式，获得满意投资回报的概率也更高些，但世上没有绝对正确的投资理论，每个人的投资风格都不一样，找到适合你的才是最好的。</w:t>
      </w:r>
    </w:p>
    <w:p w:rsidR="00BC329D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C46A9E" w:rsidRPr="00C46A9E" w:rsidRDefault="00C46A9E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BC329D" w:rsidRPr="00B407FE" w:rsidRDefault="00BC329D" w:rsidP="00C46A9E">
      <w:pPr>
        <w:jc w:val="center"/>
        <w:rPr>
          <w:rFonts w:ascii="思源黑体 CN Regular" w:eastAsia="思源黑体 CN Regular" w:hAnsi="思源黑体 CN Regular"/>
          <w:b/>
          <w:color w:val="ED7D31" w:themeColor="accent2"/>
          <w:sz w:val="32"/>
          <w:szCs w:val="24"/>
        </w:rPr>
      </w:pPr>
      <w:r w:rsidRPr="00B407FE">
        <w:rPr>
          <w:rFonts w:ascii="思源黑体 CN Regular" w:eastAsia="思源黑体 CN Regular" w:hAnsi="思源黑体 CN Regular" w:hint="eastAsia"/>
          <w:b/>
          <w:color w:val="ED7D31" w:themeColor="accent2"/>
          <w:sz w:val="32"/>
          <w:szCs w:val="24"/>
        </w:rPr>
        <w:t>*彩蛋留在最后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lastRenderedPageBreak/>
        <w:t>除了书籍，最后顺便再安</w:t>
      </w: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利一些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经典的财商游戏，算是今天的彩蛋吧：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1）《大富翁》</w:t>
      </w: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最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经典的财</w:t>
      </w: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商类桌游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，许多人童年的回忆。</w:t>
      </w:r>
      <w:r w:rsidRPr="00C46A9E">
        <w:rPr>
          <w:rFonts w:ascii="思源黑体 CN Regular" w:eastAsia="思源黑体 CN Regular" w:hAnsi="思源黑体 CN Regular"/>
          <w:sz w:val="24"/>
          <w:szCs w:val="24"/>
        </w:rPr>
        <w:br/>
      </w: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2）《富爸爸现金流游戏》罗伯特·清</w:t>
      </w: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崎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为解释这套游戏写了本书，没想到</w:t>
      </w: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书倒火了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3）《金融帝国2》最好的一款商业模拟游戏，真实模拟了资本世界的运作。</w:t>
      </w:r>
      <w:r w:rsidRPr="00C46A9E">
        <w:rPr>
          <w:rFonts w:ascii="思源黑体 CN Regular" w:eastAsia="思源黑体 CN Regular" w:hAnsi="思源黑体 CN Regular"/>
          <w:sz w:val="24"/>
          <w:szCs w:val="24"/>
        </w:rPr>
        <w:br/>
      </w: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4）《铁路大亨》一款模拟经营游戏，通过铁路建立自己的商业帝国。</w:t>
      </w:r>
      <w:r w:rsidRPr="00C46A9E">
        <w:rPr>
          <w:rFonts w:ascii="思源黑体 CN Regular" w:eastAsia="思源黑体 CN Regular" w:hAnsi="思源黑体 CN Regular"/>
          <w:sz w:val="24"/>
          <w:szCs w:val="24"/>
        </w:rPr>
        <w:br/>
      </w: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5）《股神大战华尔街》模拟股票投资的游戏，推荐给炒股的同学。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我相信，这些书或游戏多少能够为你带来对金钱、对周围世界、乃至我们自己一些全新的看法和感受。衷心希望越来越多的人能学会如何将知识转化为财富，</w:t>
      </w:r>
      <w:proofErr w:type="gramStart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一</w:t>
      </w:r>
      <w:proofErr w:type="gramEnd"/>
      <w:r w:rsidRPr="00C46A9E">
        <w:rPr>
          <w:rFonts w:ascii="思源黑体 CN Regular" w:eastAsia="思源黑体 CN Regular" w:hAnsi="思源黑体 CN Regular" w:hint="eastAsia"/>
          <w:sz w:val="24"/>
          <w:szCs w:val="24"/>
        </w:rPr>
        <w:t>步步迈向更美好的生活。</w:t>
      </w:r>
    </w:p>
    <w:p w:rsidR="00BC329D" w:rsidRPr="00C46A9E" w:rsidRDefault="00BC329D" w:rsidP="00C46A9E">
      <w:pPr>
        <w:rPr>
          <w:rFonts w:ascii="思源黑体 CN Regular" w:eastAsia="思源黑体 CN Regular" w:hAnsi="思源黑体 CN Regular"/>
          <w:sz w:val="24"/>
          <w:szCs w:val="24"/>
        </w:rPr>
      </w:pPr>
    </w:p>
    <w:p w:rsidR="00C46A9E" w:rsidRPr="00C46A9E" w:rsidRDefault="00C46A9E" w:rsidP="00C46A9E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Helvetica"/>
          <w:b/>
          <w:color w:val="333333"/>
          <w:spacing w:val="8"/>
          <w:kern w:val="0"/>
          <w:sz w:val="24"/>
          <w:szCs w:val="24"/>
        </w:rPr>
      </w:pPr>
      <w:r w:rsidRPr="00C46A9E">
        <w:rPr>
          <w:rFonts w:ascii="思源黑体 CN Regular" w:eastAsia="思源黑体 CN Regular" w:hAnsi="思源黑体 CN Regular" w:cs="Helvetica" w:hint="eastAsia"/>
          <w:b/>
          <w:color w:val="333333"/>
          <w:spacing w:val="8"/>
          <w:kern w:val="0"/>
          <w:sz w:val="24"/>
          <w:szCs w:val="24"/>
        </w:rPr>
        <w:t>如果你觉得这份</w:t>
      </w:r>
      <w:proofErr w:type="gramStart"/>
      <w:r w:rsidRPr="00C46A9E">
        <w:rPr>
          <w:rFonts w:ascii="思源黑体 CN Regular" w:eastAsia="思源黑体 CN Regular" w:hAnsi="思源黑体 CN Regular" w:cs="Helvetica" w:hint="eastAsia"/>
          <w:b/>
          <w:color w:val="333333"/>
          <w:spacing w:val="8"/>
          <w:kern w:val="0"/>
          <w:sz w:val="24"/>
          <w:szCs w:val="24"/>
        </w:rPr>
        <w:t>“知识地图”靠谱的话</w:t>
      </w:r>
      <w:proofErr w:type="gramEnd"/>
      <w:r w:rsidRPr="00C46A9E">
        <w:rPr>
          <w:rFonts w:ascii="思源黑体 CN Regular" w:eastAsia="思源黑体 CN Regular" w:hAnsi="思源黑体 CN Regular" w:cs="Helvetica" w:hint="eastAsia"/>
          <w:b/>
          <w:color w:val="333333"/>
          <w:spacing w:val="8"/>
          <w:kern w:val="0"/>
          <w:sz w:val="24"/>
          <w:szCs w:val="24"/>
        </w:rPr>
        <w:t>，请记得分享给更多的小伙伴，相信他们也一定会感谢你的！</w:t>
      </w:r>
    </w:p>
    <w:p w:rsidR="00C46A9E" w:rsidRPr="00C46A9E" w:rsidRDefault="00C46A9E" w:rsidP="00C46A9E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Helvetica"/>
          <w:b/>
          <w:color w:val="333333"/>
          <w:spacing w:val="8"/>
          <w:kern w:val="0"/>
          <w:sz w:val="24"/>
          <w:szCs w:val="24"/>
        </w:rPr>
      </w:pPr>
    </w:p>
    <w:p w:rsidR="00C46A9E" w:rsidRPr="00C46A9E" w:rsidRDefault="00C46A9E" w:rsidP="00C46A9E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Helvetica"/>
          <w:b/>
          <w:color w:val="333333"/>
          <w:spacing w:val="8"/>
          <w:kern w:val="0"/>
          <w:sz w:val="24"/>
          <w:szCs w:val="24"/>
        </w:rPr>
      </w:pPr>
      <w:r w:rsidRPr="00C46A9E">
        <w:rPr>
          <w:rFonts w:ascii="思源黑体 CN Regular" w:eastAsia="思源黑体 CN Regular" w:hAnsi="思源黑体 CN Regular" w:cs="Helvetica" w:hint="eastAsia"/>
          <w:b/>
          <w:color w:val="333333"/>
          <w:spacing w:val="8"/>
          <w:kern w:val="0"/>
          <w:sz w:val="24"/>
          <w:szCs w:val="24"/>
        </w:rPr>
        <w:t>——</w:t>
      </w:r>
      <w:proofErr w:type="gramStart"/>
      <w:r w:rsidRPr="00C46A9E">
        <w:rPr>
          <w:rFonts w:ascii="思源黑体 CN Regular" w:eastAsia="思源黑体 CN Regular" w:hAnsi="思源黑体 CN Regular" w:cs="Helvetica" w:hint="eastAsia"/>
          <w:b/>
          <w:color w:val="333333"/>
          <w:spacing w:val="8"/>
          <w:kern w:val="0"/>
          <w:sz w:val="24"/>
          <w:szCs w:val="24"/>
        </w:rPr>
        <w:t>简七读财</w:t>
      </w:r>
      <w:proofErr w:type="gramEnd"/>
      <w:r w:rsidRPr="00C46A9E">
        <w:rPr>
          <w:rFonts w:ascii="思源黑体 CN Regular" w:eastAsia="思源黑体 CN Regular" w:hAnsi="思源黑体 CN Regular" w:cs="Helvetica" w:hint="eastAsia"/>
          <w:b/>
          <w:color w:val="333333"/>
          <w:spacing w:val="8"/>
          <w:kern w:val="0"/>
          <w:sz w:val="24"/>
          <w:szCs w:val="24"/>
        </w:rPr>
        <w:t>【微信公众号：jane7ducai】出品</w:t>
      </w:r>
    </w:p>
    <w:p w:rsidR="00C46A9E" w:rsidRPr="00563059" w:rsidRDefault="00C46A9E" w:rsidP="0056305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Helvetica" w:hint="eastAsia"/>
          <w:b/>
          <w:color w:val="333333"/>
          <w:spacing w:val="8"/>
          <w:kern w:val="0"/>
          <w:sz w:val="24"/>
          <w:szCs w:val="24"/>
        </w:rPr>
      </w:pPr>
      <w:r w:rsidRPr="00C46A9E">
        <w:rPr>
          <w:rFonts w:ascii="思源黑体 CN Regular" w:eastAsia="思源黑体 CN Regular" w:hAnsi="思源黑体 CN Regular" w:cs="Helvetica"/>
          <w:b/>
          <w:noProof/>
          <w:color w:val="333333"/>
          <w:spacing w:val="8"/>
          <w:kern w:val="0"/>
          <w:sz w:val="24"/>
          <w:szCs w:val="24"/>
        </w:rPr>
        <w:drawing>
          <wp:inline distT="0" distB="0" distL="0" distR="0" wp14:anchorId="5016FB2A" wp14:editId="1CAE6316">
            <wp:extent cx="4861560" cy="2379126"/>
            <wp:effectExtent l="0" t="0" r="0" b="2540"/>
            <wp:docPr id="4" name="图片 4" descr="E:\jane工作\各类二维码\简七读财文末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jane工作\各类二维码\简七读财文末二维码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932" cy="241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6A9E" w:rsidRPr="005630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8A7" w:rsidRDefault="00EA28A7" w:rsidP="00794542">
      <w:r>
        <w:separator/>
      </w:r>
    </w:p>
  </w:endnote>
  <w:endnote w:type="continuationSeparator" w:id="0">
    <w:p w:rsidR="00EA28A7" w:rsidRDefault="00EA28A7" w:rsidP="00794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542" w:rsidRDefault="0079454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542" w:rsidRDefault="00794542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542" w:rsidRDefault="0079454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8A7" w:rsidRDefault="00EA28A7" w:rsidP="00794542">
      <w:r>
        <w:separator/>
      </w:r>
    </w:p>
  </w:footnote>
  <w:footnote w:type="continuationSeparator" w:id="0">
    <w:p w:rsidR="00EA28A7" w:rsidRDefault="00EA28A7" w:rsidP="00794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542" w:rsidRDefault="00EA28A7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508672" o:spid="_x0000_s2071" type="#_x0000_t75" style="position:absolute;left:0;text-align:left;margin-left:0;margin-top:0;width:414.85pt;height:233.15pt;z-index:-251657216;mso-position-horizontal:center;mso-position-horizontal-relative:margin;mso-position-vertical:center;mso-position-vertical-relative:margin" o:allowincell="f">
          <v:imagedata r:id="rId1" o:title="简七黄色logo-用作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381384"/>
      <w:docPartObj>
        <w:docPartGallery w:val="Watermarks"/>
        <w:docPartUnique/>
      </w:docPartObj>
    </w:sdtPr>
    <w:sdtEndPr/>
    <w:sdtContent>
      <w:p w:rsidR="00794542" w:rsidRDefault="00EA28A7">
        <w:pPr>
          <w:pStyle w:val="a7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91508673" o:spid="_x0000_s2072" type="#_x0000_t75" style="position:absolute;left:0;text-align:left;margin-left:0;margin-top:0;width:414.85pt;height:233.15pt;z-index:-251656192;mso-position-horizontal:center;mso-position-horizontal-relative:margin;mso-position-vertical:center;mso-position-vertical-relative:margin" o:allowincell="f">
              <v:imagedata r:id="rId1" o:title="简七黄色logo-用作水印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542" w:rsidRDefault="00EA28A7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508671" o:spid="_x0000_s2070" type="#_x0000_t75" style="position:absolute;left:0;text-align:left;margin-left:0;margin-top:0;width:414.85pt;height:233.15pt;z-index:-251658240;mso-position-horizontal:center;mso-position-horizontal-relative:margin;mso-position-vertical:center;mso-position-vertical-relative:margin" o:allowincell="f">
          <v:imagedata r:id="rId1" o:title="简七黄色logo-用作水印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82"/>
    <w:rsid w:val="00563059"/>
    <w:rsid w:val="00794542"/>
    <w:rsid w:val="00801FE8"/>
    <w:rsid w:val="0088352A"/>
    <w:rsid w:val="00A41203"/>
    <w:rsid w:val="00B407FE"/>
    <w:rsid w:val="00BC329D"/>
    <w:rsid w:val="00C46A9E"/>
    <w:rsid w:val="00CD082A"/>
    <w:rsid w:val="00D34782"/>
    <w:rsid w:val="00EA28A7"/>
    <w:rsid w:val="00F3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4:docId w14:val="7C93F357"/>
  <w15:chartTrackingRefBased/>
  <w15:docId w15:val="{7B1BA196-AF2F-40F9-9F05-331A14B5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C32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C329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BC329D"/>
  </w:style>
  <w:style w:type="character" w:customStyle="1" w:styleId="apple-converted-space">
    <w:name w:val="apple-converted-space"/>
    <w:basedOn w:val="a0"/>
    <w:rsid w:val="00BC329D"/>
  </w:style>
  <w:style w:type="character" w:styleId="a3">
    <w:name w:val="Hyperlink"/>
    <w:basedOn w:val="a0"/>
    <w:uiPriority w:val="99"/>
    <w:unhideWhenUsed/>
    <w:rsid w:val="00BC329D"/>
    <w:rPr>
      <w:color w:val="0000FF"/>
      <w:u w:val="single"/>
    </w:rPr>
  </w:style>
  <w:style w:type="character" w:styleId="a4">
    <w:name w:val="Emphasis"/>
    <w:basedOn w:val="a0"/>
    <w:uiPriority w:val="20"/>
    <w:qFormat/>
    <w:rsid w:val="00BC329D"/>
    <w:rPr>
      <w:i/>
      <w:iCs/>
    </w:rPr>
  </w:style>
  <w:style w:type="paragraph" w:styleId="a5">
    <w:name w:val="Normal (Web)"/>
    <w:basedOn w:val="a"/>
    <w:uiPriority w:val="99"/>
    <w:semiHidden/>
    <w:unhideWhenUsed/>
    <w:rsid w:val="00BC32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C329D"/>
    <w:rPr>
      <w:b/>
      <w:bCs/>
    </w:rPr>
  </w:style>
  <w:style w:type="character" w:customStyle="1" w:styleId="praisenum">
    <w:name w:val="praise_num"/>
    <w:basedOn w:val="a0"/>
    <w:rsid w:val="00BC329D"/>
  </w:style>
  <w:style w:type="paragraph" w:styleId="a7">
    <w:name w:val="header"/>
    <w:basedOn w:val="a"/>
    <w:link w:val="a8"/>
    <w:uiPriority w:val="99"/>
    <w:unhideWhenUsed/>
    <w:rsid w:val="00794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945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4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945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4039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14325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844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www.bilibili.com/video/av5525125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jM5MzA3MjI2NQ==&amp;mid=2650611402&amp;idx=1&amp;sn=c52ab49cf0079991bf56c465ec73f712&amp;chksm=be952b2c89e2a23a47af05f0a7fe7b77c0029c9b2582b6c74e9ed549375851a24e5b520013e9&amp;scene=21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穿越迷雾</dc:creator>
  <cp:keywords/>
  <dc:description/>
  <cp:lastModifiedBy>穿越迷雾</cp:lastModifiedBy>
  <cp:revision>14</cp:revision>
  <dcterms:created xsi:type="dcterms:W3CDTF">2018-12-18T06:33:00Z</dcterms:created>
  <dcterms:modified xsi:type="dcterms:W3CDTF">2018-12-28T03:51:00Z</dcterms:modified>
</cp:coreProperties>
</file>