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188DD331" w:rsidR="00CB0496" w:rsidRPr="007038F6" w:rsidRDefault="00CB0496" w:rsidP="00BB4D4C">
      <w:pPr>
        <w:spacing w:line="240" w:lineRule="auto"/>
        <w:ind w:firstLine="0"/>
        <w:jc w:val="center"/>
        <w:rPr>
          <w:b/>
          <w:bCs/>
          <w:lang w:val="en-US"/>
        </w:rPr>
      </w:pPr>
      <w:r>
        <w:rPr>
          <w:b/>
          <w:bCs/>
          <w:lang w:val="en-US"/>
        </w:rPr>
        <w:t xml:space="preserve">on the practical task No. </w:t>
      </w:r>
      <w:r w:rsidR="000D3008">
        <w:rPr>
          <w:b/>
          <w:bCs/>
          <w:lang w:val="en-US"/>
        </w:rPr>
        <w:t>4</w:t>
      </w:r>
    </w:p>
    <w:p w14:paraId="27B0C593" w14:textId="2D35D274" w:rsidR="00CB0496" w:rsidRPr="006734AD" w:rsidRDefault="00CB0496" w:rsidP="002C67FE">
      <w:pPr>
        <w:spacing w:line="240" w:lineRule="auto"/>
        <w:ind w:firstLine="0"/>
        <w:jc w:val="center"/>
        <w:rPr>
          <w:b/>
          <w:bCs/>
          <w:lang w:val="en-US"/>
        </w:rPr>
      </w:pPr>
      <w:r w:rsidRPr="006734AD">
        <w:rPr>
          <w:b/>
          <w:bCs/>
          <w:lang w:val="en-US"/>
        </w:rPr>
        <w:t>“</w:t>
      </w:r>
      <w:r w:rsidR="000D3008" w:rsidRPr="000D3008">
        <w:rPr>
          <w:b/>
          <w:bCs/>
          <w:lang w:val="en-US"/>
        </w:rPr>
        <w:t>Logistic Regression as a Neural Network</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28C72879" w:rsidR="00D242F3" w:rsidRPr="009B30F4" w:rsidRDefault="009B30F4" w:rsidP="00D242F3">
      <w:pPr>
        <w:rPr>
          <w:lang w:val="en-US"/>
        </w:rPr>
      </w:pPr>
      <w:r w:rsidRPr="009B30F4">
        <w:rPr>
          <w:lang w:val="en-US"/>
        </w:rPr>
        <w:t>Train a logistic regression model and implement SGD and Adam optimizers based on GD. Compare the losses and accuracy of the model depending on the optimizer and the learning rate</w:t>
      </w:r>
      <w:r w:rsidR="0076030A" w:rsidRPr="009B30F4">
        <w:rPr>
          <w:lang w:val="en-US"/>
        </w:rPr>
        <w:t>.</w:t>
      </w:r>
    </w:p>
    <w:p w14:paraId="063984CB" w14:textId="56F17CCC" w:rsidR="00CB0496" w:rsidRPr="0076030A" w:rsidRDefault="006B2E09" w:rsidP="00BB4D4C">
      <w:pPr>
        <w:pStyle w:val="1"/>
        <w:spacing w:line="240" w:lineRule="auto"/>
        <w:rPr>
          <w:szCs w:val="24"/>
        </w:rPr>
      </w:pPr>
      <w:r w:rsidRPr="00DB6B46">
        <w:rPr>
          <w:szCs w:val="24"/>
          <w:lang w:val="en-US"/>
        </w:rPr>
        <w:t>Problem</w:t>
      </w:r>
    </w:p>
    <w:p w14:paraId="49687CFD" w14:textId="77777777" w:rsidR="000D3008" w:rsidRPr="000D3008" w:rsidRDefault="000D3008" w:rsidP="000D3008">
      <w:pPr>
        <w:pStyle w:val="a5"/>
        <w:numPr>
          <w:ilvl w:val="0"/>
          <w:numId w:val="9"/>
        </w:numPr>
        <w:spacing w:line="259" w:lineRule="auto"/>
        <w:ind w:left="0" w:firstLine="709"/>
        <w:rPr>
          <w:rFonts w:cs="Times New Roman"/>
          <w:szCs w:val="24"/>
          <w:lang w:val="en-US"/>
        </w:rPr>
      </w:pPr>
      <w:r w:rsidRPr="000D3008">
        <w:rPr>
          <w:rFonts w:cs="Times New Roman"/>
          <w:szCs w:val="24"/>
          <w:lang w:val="en-US"/>
        </w:rPr>
        <w:t xml:space="preserve">Apply the logistic regression method using the functions in the notebook «Logistic Regression as a Neural Network – BP </w:t>
      </w:r>
      <w:proofErr w:type="spellStart"/>
      <w:r w:rsidRPr="000D3008">
        <w:rPr>
          <w:rFonts w:cs="Times New Roman"/>
          <w:szCs w:val="24"/>
          <w:lang w:val="en-US"/>
        </w:rPr>
        <w:t>alg.ipynb</w:t>
      </w:r>
      <w:proofErr w:type="spellEnd"/>
      <w:r w:rsidRPr="000D3008">
        <w:rPr>
          <w:rFonts w:cs="Times New Roman"/>
          <w:szCs w:val="24"/>
          <w:lang w:val="en-US"/>
        </w:rPr>
        <w:t xml:space="preserve">” to predict the biological response of a molecule </w:t>
      </w:r>
    </w:p>
    <w:p w14:paraId="488FBF7D" w14:textId="77777777" w:rsidR="000D3008" w:rsidRPr="000D3008" w:rsidRDefault="000D3008" w:rsidP="000D3008">
      <w:pPr>
        <w:pStyle w:val="a5"/>
        <w:rPr>
          <w:rFonts w:cs="Times New Roman"/>
          <w:szCs w:val="24"/>
          <w:lang w:val="en-US"/>
        </w:rPr>
      </w:pPr>
      <w:r w:rsidRPr="000D3008">
        <w:rPr>
          <w:rFonts w:cs="Times New Roman"/>
          <w:szCs w:val="24"/>
          <w:lang w:val="en-US"/>
        </w:rPr>
        <w:t xml:space="preserve">data: </w:t>
      </w:r>
      <w:r w:rsidRPr="000D3008">
        <w:rPr>
          <w:rFonts w:cs="Times New Roman"/>
          <w:i/>
          <w:szCs w:val="24"/>
          <w:lang w:val="en-US"/>
        </w:rPr>
        <w:t>bioresponse.csv</w:t>
      </w:r>
      <w:r w:rsidRPr="000D3008">
        <w:rPr>
          <w:rFonts w:cs="Times New Roman"/>
          <w:szCs w:val="24"/>
          <w:lang w:val="en-US"/>
        </w:rPr>
        <w:t xml:space="preserve">, </w:t>
      </w:r>
    </w:p>
    <w:p w14:paraId="4DB2067C" w14:textId="77777777" w:rsidR="000D3008" w:rsidRPr="000D3008" w:rsidRDefault="000D3008" w:rsidP="000D3008">
      <w:pPr>
        <w:pStyle w:val="a5"/>
        <w:rPr>
          <w:rFonts w:cs="Times New Roman"/>
          <w:szCs w:val="24"/>
          <w:lang w:val="en-US"/>
        </w:rPr>
      </w:pPr>
      <w:r w:rsidRPr="000D3008">
        <w:rPr>
          <w:rFonts w:cs="Times New Roman"/>
          <w:szCs w:val="24"/>
          <w:lang w:val="en-US"/>
        </w:rPr>
        <w:t xml:space="preserve">description from Kaggle: </w:t>
      </w:r>
      <w:r w:rsidRPr="000D3008">
        <w:rPr>
          <w:rFonts w:cs="Times New Roman"/>
          <w:i/>
          <w:szCs w:val="24"/>
          <w:lang w:val="en-US"/>
        </w:rPr>
        <w:t>“</w:t>
      </w:r>
      <w:r w:rsidRPr="000D3008">
        <w:rPr>
          <w:rFonts w:cs="Times New Roman"/>
          <w:i/>
          <w:szCs w:val="24"/>
          <w:shd w:val="clear" w:color="auto" w:fill="FFFFFF"/>
          <w:lang w:val="en-US"/>
        </w:rPr>
        <w:t xml:space="preserve">The data is in the comma separated values (CSV) format. Each row in this data set represents a molecule. The first column contains experimental data describing a real biological response; the molecule was seen to elicit this response (1), or not (0). The remaining columns represent molecular descriptors (d1 through d1776), these are </w:t>
      </w:r>
      <w:proofErr w:type="spellStart"/>
      <w:r w:rsidRPr="000D3008">
        <w:rPr>
          <w:rFonts w:cs="Times New Roman"/>
          <w:i/>
          <w:szCs w:val="24"/>
          <w:shd w:val="clear" w:color="auto" w:fill="FFFFFF"/>
          <w:lang w:val="en-US"/>
        </w:rPr>
        <w:t>caclulated</w:t>
      </w:r>
      <w:proofErr w:type="spellEnd"/>
      <w:r w:rsidRPr="000D3008">
        <w:rPr>
          <w:rFonts w:cs="Times New Roman"/>
          <w:i/>
          <w:szCs w:val="24"/>
          <w:shd w:val="clear" w:color="auto" w:fill="FFFFFF"/>
          <w:lang w:val="en-US"/>
        </w:rPr>
        <w:t xml:space="preserve"> properties that can capture some of the characteristics of the molecule - for example size, shape, or elemental constitution. The descriptor matrix has been normalized.”</w:t>
      </w:r>
      <w:r w:rsidRPr="000D3008">
        <w:rPr>
          <w:rFonts w:cs="Times New Roman"/>
          <w:i/>
          <w:szCs w:val="24"/>
          <w:lang w:val="en-US"/>
        </w:rPr>
        <w:t>).</w:t>
      </w:r>
      <w:r w:rsidRPr="000D3008">
        <w:rPr>
          <w:rFonts w:cs="Times New Roman"/>
          <w:szCs w:val="24"/>
          <w:lang w:val="en-US"/>
        </w:rPr>
        <w:t xml:space="preserve"> </w:t>
      </w:r>
    </w:p>
    <w:p w14:paraId="41AFA85A" w14:textId="77777777" w:rsidR="000D3008" w:rsidRPr="000D3008" w:rsidRDefault="000D3008" w:rsidP="000D3008">
      <w:pPr>
        <w:pStyle w:val="a5"/>
        <w:rPr>
          <w:rFonts w:cs="Times New Roman"/>
          <w:szCs w:val="24"/>
          <w:lang w:val="en-US"/>
        </w:rPr>
      </w:pPr>
      <w:r w:rsidRPr="000D3008">
        <w:rPr>
          <w:rFonts w:cs="Times New Roman"/>
          <w:szCs w:val="24"/>
          <w:lang w:val="en-US"/>
        </w:rPr>
        <w:t>Use 75% of the dataset to train the model, and the rest of the data to estimate its accuracy.</w:t>
      </w:r>
    </w:p>
    <w:p w14:paraId="0ADA4E5A" w14:textId="77777777" w:rsidR="000D3008" w:rsidRPr="000D3008" w:rsidRDefault="000D3008" w:rsidP="000D3008">
      <w:pPr>
        <w:pStyle w:val="a5"/>
        <w:numPr>
          <w:ilvl w:val="0"/>
          <w:numId w:val="9"/>
        </w:numPr>
        <w:spacing w:line="259" w:lineRule="auto"/>
        <w:ind w:left="0" w:firstLine="709"/>
        <w:rPr>
          <w:rFonts w:cs="Times New Roman"/>
          <w:szCs w:val="24"/>
          <w:lang w:val="en-US"/>
        </w:rPr>
      </w:pPr>
      <w:r w:rsidRPr="000D3008">
        <w:rPr>
          <w:rFonts w:cs="Times New Roman"/>
          <w:szCs w:val="24"/>
          <w:lang w:val="en-US"/>
        </w:rPr>
        <w:t xml:space="preserve">Modify optimize() function to implement the </w:t>
      </w:r>
      <w:r w:rsidRPr="000D3008">
        <w:rPr>
          <w:rFonts w:cs="Times New Roman"/>
          <w:b/>
          <w:szCs w:val="24"/>
          <w:lang w:val="en-US"/>
        </w:rPr>
        <w:t>stochastic gradient descent (SGD)</w:t>
      </w:r>
      <w:r w:rsidRPr="000D3008">
        <w:rPr>
          <w:rFonts w:cs="Times New Roman"/>
          <w:szCs w:val="24"/>
          <w:lang w:val="en-US"/>
        </w:rPr>
        <w:t xml:space="preserve"> method and </w:t>
      </w:r>
      <w:r w:rsidRPr="000D3008">
        <w:rPr>
          <w:rFonts w:cs="Times New Roman"/>
          <w:b/>
          <w:szCs w:val="24"/>
          <w:lang w:val="en-US"/>
        </w:rPr>
        <w:t>Adam optimization</w:t>
      </w:r>
      <w:r w:rsidRPr="000D3008">
        <w:rPr>
          <w:rFonts w:cs="Times New Roman"/>
          <w:szCs w:val="24"/>
          <w:lang w:val="en-US"/>
        </w:rPr>
        <w:t xml:space="preserve"> method using the </w:t>
      </w:r>
      <w:proofErr w:type="spellStart"/>
      <w:r w:rsidRPr="000D3008">
        <w:rPr>
          <w:rFonts w:cs="Times New Roman"/>
          <w:szCs w:val="24"/>
          <w:lang w:val="en-US"/>
        </w:rPr>
        <w:t>numpy</w:t>
      </w:r>
      <w:proofErr w:type="spellEnd"/>
      <w:r w:rsidRPr="000D3008">
        <w:rPr>
          <w:rFonts w:cs="Times New Roman"/>
          <w:szCs w:val="24"/>
          <w:lang w:val="en-US"/>
        </w:rPr>
        <w:t xml:space="preserve"> library. Apply them to solve the problem from p.1.</w:t>
      </w:r>
    </w:p>
    <w:p w14:paraId="73FC9B5F" w14:textId="77777777" w:rsidR="000D3008" w:rsidRPr="000D3008" w:rsidRDefault="000D3008" w:rsidP="000D3008">
      <w:pPr>
        <w:pStyle w:val="a5"/>
        <w:numPr>
          <w:ilvl w:val="0"/>
          <w:numId w:val="9"/>
        </w:numPr>
        <w:spacing w:line="259" w:lineRule="auto"/>
        <w:ind w:left="0" w:firstLine="709"/>
        <w:rPr>
          <w:rFonts w:cs="Times New Roman"/>
          <w:szCs w:val="24"/>
          <w:lang w:val="en-US"/>
        </w:rPr>
      </w:pPr>
      <w:r w:rsidRPr="000D3008">
        <w:rPr>
          <w:rFonts w:cs="Times New Roman"/>
          <w:szCs w:val="24"/>
          <w:lang w:val="en-US"/>
        </w:rPr>
        <w:t xml:space="preserve">For three modifications of gradient descent (GD, SGD and Adam) plot the learning curves (dependence of the value of the loss function on the iteration number), apply models with different values ​​of the learning rate (at least 5 different learning rates). How does it affect the accuracy of the model? </w:t>
      </w:r>
    </w:p>
    <w:p w14:paraId="3988F44C" w14:textId="10990BED" w:rsidR="009A0C0D" w:rsidRPr="000D3008" w:rsidRDefault="000D3008" w:rsidP="000D3008">
      <w:pPr>
        <w:pStyle w:val="a5"/>
        <w:numPr>
          <w:ilvl w:val="0"/>
          <w:numId w:val="9"/>
        </w:numPr>
        <w:spacing w:line="259" w:lineRule="auto"/>
        <w:ind w:left="0" w:firstLine="709"/>
        <w:rPr>
          <w:rFonts w:cs="Times New Roman"/>
          <w:szCs w:val="24"/>
          <w:lang w:val="en-US"/>
        </w:rPr>
      </w:pPr>
      <w:r w:rsidRPr="000D3008">
        <w:rPr>
          <w:rFonts w:cs="Times New Roman"/>
          <w:szCs w:val="24"/>
          <w:lang w:val="en-US"/>
        </w:rPr>
        <w:t>Compare the accuracy of the models fitted with various BP algorithms.</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376F730A" w14:textId="20C959F7" w:rsidR="000D3008" w:rsidRDefault="00FA4952" w:rsidP="000D3008">
      <w:r w:rsidRPr="00FA4952">
        <w:rPr>
          <w:lang w:val="en-US"/>
        </w:rPr>
        <w:t>Logistic regression or logit model is a binomial regression model. As with all binomial regression models, the goal is to best model a simple mathematical model with a set of real-world observations. In other words, to relate the binomial random variable denoted in general terms to a vector of random variables . Logistic regression is a special case of the generalized linear model . It is widely used in machine learning</w:t>
      </w:r>
      <w:r>
        <w:t>.</w:t>
      </w:r>
    </w:p>
    <w:p w14:paraId="232EA829" w14:textId="77777777" w:rsidR="00FA4952" w:rsidRPr="00FA4952" w:rsidRDefault="00FA4952" w:rsidP="00FA4952">
      <w:pPr>
        <w:rPr>
          <w:lang w:val="en-US"/>
        </w:rPr>
      </w:pPr>
      <w:r w:rsidRPr="00FA4952">
        <w:rPr>
          <w:lang w:val="en-US"/>
        </w:rPr>
        <w:t>Gradient descent is a numerical method of finding the local minimum or maximum of a function by moving along a gradient, one of the main numerical methods of modern optimization.</w:t>
      </w:r>
    </w:p>
    <w:p w14:paraId="2B562531" w14:textId="4FF5F473" w:rsidR="00FA4952" w:rsidRDefault="00FA4952" w:rsidP="00FA4952">
      <w:pPr>
        <w:rPr>
          <w:lang w:val="en-US"/>
        </w:rPr>
      </w:pPr>
      <w:r w:rsidRPr="00FA4952">
        <w:rPr>
          <w:lang w:val="en-US"/>
        </w:rPr>
        <w:t>It is actively used in computational mathematics not only for direct solution of optimization (minimization) problems, but also for problems that can be rewritten in the language of optimization (solution of nonlinear equations, search for equilibria, inverse problems, etc.). The gradient descent method can be used for optimization problems in infinite-dimensional spaces, for example, for numerical solution of optimal control problems.</w:t>
      </w:r>
    </w:p>
    <w:p w14:paraId="304499FD" w14:textId="77777777" w:rsidR="00FA4952" w:rsidRPr="00FA4952" w:rsidRDefault="00FA4952" w:rsidP="00FA4952">
      <w:pPr>
        <w:rPr>
          <w:lang w:val="en-US"/>
        </w:rPr>
      </w:pPr>
      <w:r w:rsidRPr="00FA4952">
        <w:rPr>
          <w:lang w:val="en-US"/>
        </w:rPr>
        <w:lastRenderedPageBreak/>
        <w:t>Stochastic gradient descent is an optimization algorithm that differs from conventional gradient descent in that the gradient of the function being optimized is considered at each step not as the sum of the gradients from each element of the sample, but as the gradient from a single, randomly selected element.</w:t>
      </w:r>
    </w:p>
    <w:p w14:paraId="581FB529" w14:textId="52D45A79" w:rsidR="00FA4952" w:rsidRDefault="00FA4952" w:rsidP="00FA4952">
      <w:pPr>
        <w:rPr>
          <w:lang w:val="en-US"/>
        </w:rPr>
      </w:pPr>
      <w:r w:rsidRPr="00FA4952">
        <w:rPr>
          <w:lang w:val="en-US"/>
        </w:rPr>
        <w:t>The problem with the previous algorithm is that in order to determine a new approximation of the weight vector it is necessary to compute the gradient from each element of the sample, which can slow down the algorithm considerably. The idea of speeding up the algorithm is to use only one element, or some subsample, to calculate a new approximation of the weights.</w:t>
      </w:r>
    </w:p>
    <w:p w14:paraId="0D81E93C" w14:textId="77777777" w:rsidR="00FA4952" w:rsidRPr="00FA4952" w:rsidRDefault="00FA4952" w:rsidP="00FA4952">
      <w:pPr>
        <w:rPr>
          <w:lang w:val="en-US"/>
        </w:rPr>
      </w:pPr>
      <w:r w:rsidRPr="00FA4952">
        <w:rPr>
          <w:lang w:val="en-US"/>
        </w:rPr>
        <w:t>Adam optimizer is the extended version of stochastic gradient descent which could be implemented in various deep learning applications such as computer vision and natural language processing in the future years. It is an optimization algorithm that can be an alternative for the stochastic gradient descent process. The name is derived from adaptive moment estimation. The optimizer is called Adam because uses estimations of the first and second moments of the gradient to adapt the learning rate for each weight of the neural network. Adam is proposed as the most efficient stochastic optimization which only requires first-order gradients where memory requirement is too little.</w:t>
      </w:r>
    </w:p>
    <w:p w14:paraId="03A77F1D" w14:textId="4BDD5AC5" w:rsidR="00FA4952" w:rsidRPr="00FA4952" w:rsidRDefault="00FA4952" w:rsidP="00FA4952">
      <w:pPr>
        <w:rPr>
          <w:lang w:val="en-US"/>
        </w:rPr>
      </w:pPr>
      <w:r w:rsidRPr="00FA4952">
        <w:rPr>
          <w:lang w:val="en-US"/>
        </w:rPr>
        <w:t>In Adam instead of adapting learning rates based on the average first moment as in RMSP, Adam makes use of the average of the second moments of the gradients. Adam. This algorithm calculates the exponential moving average of gradients and square gradients. And the parameters of β1 and β2 are used to control the decay rates of these moving averages.</w:t>
      </w:r>
    </w:p>
    <w:p w14:paraId="43CE9B7E" w14:textId="2DB8BBD5" w:rsidR="00787C0A" w:rsidRPr="00DB6B46" w:rsidRDefault="00183991" w:rsidP="000D3008">
      <w:pPr>
        <w:pStyle w:val="1"/>
        <w:rPr>
          <w:lang w:val="en-US"/>
        </w:rPr>
      </w:pPr>
      <w:r w:rsidRPr="00FA4952">
        <w:rPr>
          <w:lang w:val="en-US"/>
        </w:rPr>
        <w:t>Materials</w:t>
      </w:r>
      <w:r w:rsidRPr="00DB6B46">
        <w:rPr>
          <w:lang w:val="en-US"/>
        </w:rPr>
        <w:t xml:space="preserve"> and methods</w:t>
      </w:r>
    </w:p>
    <w:p w14:paraId="6374EE37" w14:textId="57BF7B6A" w:rsidR="00787C0A" w:rsidRPr="00DB6B46" w:rsidRDefault="00183991" w:rsidP="00524C73">
      <w:pPr>
        <w:rPr>
          <w:lang w:val="en-US"/>
        </w:rPr>
      </w:pPr>
      <w:r w:rsidRPr="00DB6B46">
        <w:rPr>
          <w:lang w:val="en-US"/>
        </w:rPr>
        <w:t>In this task, all calculations were performed on the student's personal laptop</w:t>
      </w:r>
      <w:r w:rsidR="00A80940" w:rsidRPr="00A80940">
        <w:rPr>
          <w:lang w:val="en-US"/>
        </w:rPr>
        <w:t xml:space="preserve"> </w:t>
      </w:r>
      <w:r w:rsidR="00A80940">
        <w:rPr>
          <w:lang w:val="en-US"/>
        </w:rPr>
        <w:t>in Google Colab</w:t>
      </w:r>
      <w:r w:rsidRPr="00DB6B46">
        <w:rPr>
          <w:lang w:val="en-US"/>
        </w:rPr>
        <w:t>. The work was performed in the Python programming language.</w:t>
      </w:r>
    </w:p>
    <w:p w14:paraId="3FAE0911" w14:textId="0AA2C0C2" w:rsidR="0086396D" w:rsidRDefault="006B2E09" w:rsidP="000D3008">
      <w:pPr>
        <w:pStyle w:val="1"/>
        <w:rPr>
          <w:lang w:val="en-US"/>
        </w:rPr>
      </w:pPr>
      <w:r w:rsidRPr="00FA4952">
        <w:rPr>
          <w:lang w:val="en-US"/>
        </w:rPr>
        <w:t>Results</w:t>
      </w:r>
    </w:p>
    <w:p w14:paraId="39C17916" w14:textId="02E0E277" w:rsidR="000D3008" w:rsidRPr="000E5BC9" w:rsidRDefault="000E5BC9" w:rsidP="003D1E73">
      <w:pPr>
        <w:pStyle w:val="a5"/>
        <w:numPr>
          <w:ilvl w:val="0"/>
          <w:numId w:val="10"/>
        </w:numPr>
        <w:ind w:left="0" w:firstLine="709"/>
        <w:rPr>
          <w:lang w:val="en-US"/>
        </w:rPr>
      </w:pPr>
      <w:r w:rsidRPr="000E5BC9">
        <w:rPr>
          <w:lang w:val="en-US"/>
        </w:rPr>
        <w:t>1. the linear logistic regression method presented in the proposed assignment notebook was run. 75% of the data were used for training the model and 25% for validation (Figure 1</w:t>
      </w:r>
      <w:r w:rsidR="003D1E73" w:rsidRPr="000E5BC9">
        <w:rPr>
          <w:lang w:val="en-US"/>
        </w:rPr>
        <w:t>).</w:t>
      </w:r>
    </w:p>
    <w:p w14:paraId="08B186FB" w14:textId="11855479" w:rsidR="003D1E73" w:rsidRDefault="003D1E73" w:rsidP="003D1E73">
      <w:pPr>
        <w:pStyle w:val="a3"/>
      </w:pPr>
      <w:r w:rsidRPr="003D1E73">
        <w:drawing>
          <wp:inline distT="0" distB="0" distL="0" distR="0" wp14:anchorId="430650AB" wp14:editId="759FB0B6">
            <wp:extent cx="5940425" cy="482600"/>
            <wp:effectExtent l="0" t="0" r="3175" b="0"/>
            <wp:docPr id="7357206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20695" name=""/>
                    <pic:cNvPicPr/>
                  </pic:nvPicPr>
                  <pic:blipFill>
                    <a:blip r:embed="rId8">
                      <a:extLst>
                        <a:ext uri="{28A0092B-C50C-407E-A947-70E740481C1C}">
                          <a14:useLocalDpi xmlns:a14="http://schemas.microsoft.com/office/drawing/2010/main" val="0"/>
                        </a:ext>
                      </a:extLst>
                    </a:blip>
                    <a:stretch>
                      <a:fillRect/>
                    </a:stretch>
                  </pic:blipFill>
                  <pic:spPr>
                    <a:xfrm>
                      <a:off x="0" y="0"/>
                      <a:ext cx="5940425" cy="482600"/>
                    </a:xfrm>
                    <a:prstGeom prst="rect">
                      <a:avLst/>
                    </a:prstGeom>
                  </pic:spPr>
                </pic:pic>
              </a:graphicData>
            </a:graphic>
          </wp:inline>
        </w:drawing>
      </w:r>
    </w:p>
    <w:p w14:paraId="34AE6A12" w14:textId="6CFE88C4" w:rsidR="003D1E73" w:rsidRPr="000E5BC9" w:rsidRDefault="000E5BC9" w:rsidP="000E5BC9">
      <w:pPr>
        <w:pStyle w:val="a4"/>
      </w:pPr>
      <w:r w:rsidRPr="000E5BC9">
        <w:t>Figure 1 - Data splitting</w:t>
      </w:r>
    </w:p>
    <w:p w14:paraId="76A38ED9" w14:textId="08F1B6F5" w:rsidR="003D1E73" w:rsidRDefault="000E5BC9" w:rsidP="002404BE">
      <w:pPr>
        <w:pStyle w:val="a5"/>
        <w:numPr>
          <w:ilvl w:val="0"/>
          <w:numId w:val="10"/>
        </w:numPr>
        <w:ind w:left="0" w:firstLine="709"/>
      </w:pPr>
      <w:r w:rsidRPr="000E5BC9">
        <w:rPr>
          <w:lang w:val="en-US"/>
        </w:rPr>
        <w:lastRenderedPageBreak/>
        <w:t xml:space="preserve">2- The function was modified to implement the stochastic gradient descent (SGD) method and the Adam optimization method using the </w:t>
      </w:r>
      <w:proofErr w:type="spellStart"/>
      <w:r w:rsidRPr="000E5BC9">
        <w:rPr>
          <w:lang w:val="en-US"/>
        </w:rPr>
        <w:t>numpy</w:t>
      </w:r>
      <w:proofErr w:type="spellEnd"/>
      <w:r w:rsidRPr="000E5BC9">
        <w:rPr>
          <w:lang w:val="en-US"/>
        </w:rPr>
        <w:t xml:space="preserve"> library. </w:t>
      </w:r>
      <w:r w:rsidRPr="000E5BC9">
        <w:t xml:space="preserve">The </w:t>
      </w:r>
      <w:proofErr w:type="spellStart"/>
      <w:r w:rsidRPr="000E5BC9">
        <w:t>results</w:t>
      </w:r>
      <w:proofErr w:type="spellEnd"/>
      <w:r w:rsidRPr="000E5BC9">
        <w:t xml:space="preserve"> </w:t>
      </w:r>
      <w:proofErr w:type="spellStart"/>
      <w:r w:rsidRPr="000E5BC9">
        <w:t>are</w:t>
      </w:r>
      <w:proofErr w:type="spellEnd"/>
      <w:r w:rsidRPr="000E5BC9">
        <w:t xml:space="preserve"> </w:t>
      </w:r>
      <w:proofErr w:type="spellStart"/>
      <w:r w:rsidRPr="000E5BC9">
        <w:t>shown</w:t>
      </w:r>
      <w:proofErr w:type="spellEnd"/>
      <w:r w:rsidRPr="000E5BC9">
        <w:t xml:space="preserve"> </w:t>
      </w:r>
      <w:proofErr w:type="spellStart"/>
      <w:r w:rsidRPr="000E5BC9">
        <w:t>in</w:t>
      </w:r>
      <w:proofErr w:type="spellEnd"/>
      <w:r w:rsidRPr="000E5BC9">
        <w:t xml:space="preserve"> </w:t>
      </w:r>
      <w:proofErr w:type="spellStart"/>
      <w:r w:rsidRPr="000E5BC9">
        <w:t>Figure</w:t>
      </w:r>
      <w:proofErr w:type="spellEnd"/>
      <w:r w:rsidRPr="000E5BC9">
        <w:t xml:space="preserve"> 2 </w:t>
      </w:r>
      <w:proofErr w:type="spellStart"/>
      <w:r w:rsidRPr="000E5BC9">
        <w:t>and</w:t>
      </w:r>
      <w:proofErr w:type="spellEnd"/>
      <w:r w:rsidRPr="000E5BC9">
        <w:t xml:space="preserve"> </w:t>
      </w:r>
      <w:proofErr w:type="spellStart"/>
      <w:r w:rsidRPr="000E5BC9">
        <w:t>Figure</w:t>
      </w:r>
      <w:proofErr w:type="spellEnd"/>
      <w:r w:rsidRPr="000E5BC9">
        <w:t xml:space="preserve"> 3, </w:t>
      </w:r>
      <w:proofErr w:type="spellStart"/>
      <w:r w:rsidRPr="000E5BC9">
        <w:t>respectively</w:t>
      </w:r>
      <w:proofErr w:type="spellEnd"/>
      <w:r w:rsidR="002404BE">
        <w:t>.</w:t>
      </w:r>
    </w:p>
    <w:p w14:paraId="7D99A3DB" w14:textId="65E365DC" w:rsidR="002404BE" w:rsidRDefault="002404BE" w:rsidP="002404BE">
      <w:pPr>
        <w:pStyle w:val="a3"/>
      </w:pPr>
      <w:r w:rsidRPr="002404BE">
        <w:drawing>
          <wp:inline distT="0" distB="0" distL="0" distR="0" wp14:anchorId="5FC7993D" wp14:editId="5986B955">
            <wp:extent cx="5940425" cy="5760720"/>
            <wp:effectExtent l="0" t="0" r="3175" b="0"/>
            <wp:docPr id="162784521" name="Рисунок 1"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4521" name="Рисунок 1" descr="Изображение выглядит как текст, снимок экрана, программное обеспечение, число&#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5940425" cy="5760720"/>
                    </a:xfrm>
                    <a:prstGeom prst="rect">
                      <a:avLst/>
                    </a:prstGeom>
                  </pic:spPr>
                </pic:pic>
              </a:graphicData>
            </a:graphic>
          </wp:inline>
        </w:drawing>
      </w:r>
    </w:p>
    <w:p w14:paraId="7FFA6703" w14:textId="1E44518C" w:rsidR="002404BE" w:rsidRDefault="004410F8" w:rsidP="002404BE">
      <w:pPr>
        <w:pStyle w:val="a4"/>
        <w:rPr>
          <w:lang w:val="en-US"/>
        </w:rPr>
      </w:pPr>
      <w:r>
        <w:rPr>
          <w:lang w:val="en-US"/>
        </w:rPr>
        <w:t>Figure</w:t>
      </w:r>
      <w:r w:rsidR="002404BE">
        <w:t xml:space="preserve"> 2 – </w:t>
      </w:r>
      <w:r w:rsidR="002404BE">
        <w:rPr>
          <w:lang w:val="en-US"/>
        </w:rPr>
        <w:t>SGD</w:t>
      </w:r>
    </w:p>
    <w:p w14:paraId="3EFD9AB4" w14:textId="628ABC36" w:rsidR="002404BE" w:rsidRDefault="002404BE" w:rsidP="002404BE">
      <w:pPr>
        <w:pStyle w:val="a3"/>
        <w:rPr>
          <w:lang w:val="en-US"/>
        </w:rPr>
      </w:pPr>
      <w:r w:rsidRPr="002404BE">
        <w:lastRenderedPageBreak/>
        <w:drawing>
          <wp:inline distT="0" distB="0" distL="0" distR="0" wp14:anchorId="7F633FCB" wp14:editId="4F6FFEE3">
            <wp:extent cx="5801535" cy="6830378"/>
            <wp:effectExtent l="0" t="0" r="8890" b="8890"/>
            <wp:docPr id="1676793495" name="Рисунок 1" descr="Изображение выглядит как текс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93495" name="Рисунок 1" descr="Изображение выглядит как текст, снимок экрана, число&#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5801535" cy="6830378"/>
                    </a:xfrm>
                    <a:prstGeom prst="rect">
                      <a:avLst/>
                    </a:prstGeom>
                  </pic:spPr>
                </pic:pic>
              </a:graphicData>
            </a:graphic>
          </wp:inline>
        </w:drawing>
      </w:r>
    </w:p>
    <w:p w14:paraId="4169F99E" w14:textId="6A716B46" w:rsidR="002404BE" w:rsidRDefault="004410F8" w:rsidP="002404BE">
      <w:pPr>
        <w:pStyle w:val="a4"/>
        <w:rPr>
          <w:rFonts w:eastAsiaTheme="minorEastAsia"/>
          <w:lang w:val="en-US" w:eastAsia="ja-JP"/>
        </w:rPr>
      </w:pPr>
      <w:r>
        <w:rPr>
          <w:rFonts w:eastAsiaTheme="minorEastAsia"/>
          <w:lang w:val="en-US" w:eastAsia="ja-JP"/>
        </w:rPr>
        <w:t>Figure</w:t>
      </w:r>
      <w:r w:rsidR="002404BE" w:rsidRPr="00DC046B">
        <w:rPr>
          <w:rFonts w:eastAsiaTheme="minorEastAsia"/>
          <w:lang w:val="en-US" w:eastAsia="ja-JP"/>
        </w:rPr>
        <w:t xml:space="preserve"> 3 – </w:t>
      </w:r>
      <w:r w:rsidR="002404BE">
        <w:rPr>
          <w:rFonts w:eastAsiaTheme="minorEastAsia"/>
          <w:lang w:val="en-US" w:eastAsia="ja-JP"/>
        </w:rPr>
        <w:t>Adam</w:t>
      </w:r>
    </w:p>
    <w:p w14:paraId="4E339AAC" w14:textId="77777777" w:rsidR="00DC046B" w:rsidRDefault="00DC046B" w:rsidP="00DC046B">
      <w:pPr>
        <w:pStyle w:val="a5"/>
        <w:numPr>
          <w:ilvl w:val="0"/>
          <w:numId w:val="10"/>
        </w:numPr>
        <w:ind w:left="0" w:firstLine="709"/>
        <w:rPr>
          <w:lang w:val="en-US"/>
        </w:rPr>
      </w:pPr>
      <w:r w:rsidRPr="00DC046B">
        <w:rPr>
          <w:lang w:val="en-US"/>
        </w:rPr>
        <w:t>For three modifications of gradient descent (GD, SGD and Adam), learning curves (dependence of the loss function value on the iteration number) were plotted and models with different values of learning rate were applied.</w:t>
      </w:r>
    </w:p>
    <w:p w14:paraId="6D180E30" w14:textId="496D9EB8" w:rsidR="002404BE" w:rsidRPr="00DC046B" w:rsidRDefault="00DC046B" w:rsidP="00DC046B">
      <w:pPr>
        <w:pStyle w:val="a5"/>
        <w:rPr>
          <w:lang w:val="en-US"/>
        </w:rPr>
      </w:pPr>
      <w:r w:rsidRPr="00DC046B">
        <w:rPr>
          <w:lang w:val="en-US"/>
        </w:rPr>
        <w:t>The result for GD is shown in Figure 4. As can be seen from the graph, GD with a learning rate equal to 0.1 m 0.05 has the lowest error. When the learning rate is equal to 0.5, oscillations are observed. This may be due to the fact that at a large step the optimizer constantly overshoots the minimum point and oscillates around it for a long time</w:t>
      </w:r>
      <w:r w:rsidRPr="00DC046B">
        <w:rPr>
          <w:lang w:val="en-US"/>
        </w:rPr>
        <w:t>.</w:t>
      </w:r>
    </w:p>
    <w:p w14:paraId="5D2F5904" w14:textId="5B6A8323" w:rsidR="002404BE" w:rsidRDefault="002404BE" w:rsidP="002404BE">
      <w:pPr>
        <w:pStyle w:val="a3"/>
        <w:rPr>
          <w:rFonts w:eastAsiaTheme="minorEastAsia"/>
        </w:rPr>
      </w:pPr>
      <w:r>
        <w:lastRenderedPageBreak/>
        <w:drawing>
          <wp:inline distT="0" distB="0" distL="0" distR="0" wp14:anchorId="7D1A5060" wp14:editId="343AF0AA">
            <wp:extent cx="4792980" cy="3585385"/>
            <wp:effectExtent l="0" t="0" r="7620" b="0"/>
            <wp:docPr id="1955803201" name="Рисунок 1" descr="Изображение выглядит как текст, снимок экрана, дисплей,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03201" name="Рисунок 1" descr="Изображение выглядит как текст, снимок экрана, дисплей, диаграмма&#10;&#10;Автоматически созданное описание"/>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8612" cy="3589598"/>
                    </a:xfrm>
                    <a:prstGeom prst="rect">
                      <a:avLst/>
                    </a:prstGeom>
                    <a:noFill/>
                    <a:ln>
                      <a:noFill/>
                    </a:ln>
                  </pic:spPr>
                </pic:pic>
              </a:graphicData>
            </a:graphic>
          </wp:inline>
        </w:drawing>
      </w:r>
    </w:p>
    <w:p w14:paraId="72788AAE" w14:textId="62EBF4C0" w:rsidR="002404BE" w:rsidRPr="00E754AC" w:rsidRDefault="006E6CE7" w:rsidP="002404BE">
      <w:pPr>
        <w:pStyle w:val="a4"/>
        <w:rPr>
          <w:rFonts w:eastAsiaTheme="minorEastAsia"/>
        </w:rPr>
      </w:pPr>
      <w:r w:rsidRPr="006E6CE7">
        <w:rPr>
          <w:rFonts w:eastAsiaTheme="minorEastAsia"/>
        </w:rPr>
        <w:t>Figure 4 - Training result for GD</w:t>
      </w:r>
    </w:p>
    <w:p w14:paraId="344B5ABA" w14:textId="3DEA9AE5" w:rsidR="002404BE" w:rsidRPr="006E6CE7" w:rsidRDefault="006E6CE7" w:rsidP="002404BE">
      <w:pPr>
        <w:rPr>
          <w:lang w:val="en-US"/>
        </w:rPr>
      </w:pPr>
      <w:r w:rsidRPr="006E6CE7">
        <w:rPr>
          <w:lang w:val="en-US"/>
        </w:rPr>
        <w:t>The results for SGD are presented in Figure 5. As can be seen from the graph, SGD with a learning rate of 0.5 has the lowest error. In contrast to GD for this optimization method, a higher learning rate was effective</w:t>
      </w:r>
      <w:r w:rsidRPr="006E6CE7">
        <w:rPr>
          <w:lang w:val="en-US"/>
        </w:rPr>
        <w:t>.</w:t>
      </w:r>
    </w:p>
    <w:p w14:paraId="715B07A5" w14:textId="5319D62A" w:rsidR="00621357" w:rsidRDefault="00621357" w:rsidP="00621357">
      <w:pPr>
        <w:pStyle w:val="a3"/>
        <w:rPr>
          <w:rFonts w:eastAsiaTheme="minorEastAsia"/>
        </w:rPr>
      </w:pPr>
      <w:r>
        <w:drawing>
          <wp:inline distT="0" distB="0" distL="0" distR="0" wp14:anchorId="0A344C97" wp14:editId="24643B12">
            <wp:extent cx="4724400" cy="3478027"/>
            <wp:effectExtent l="0" t="0" r="0" b="8255"/>
            <wp:docPr id="1599149663" name="Рисунок 3"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49663" name="Рисунок 3" descr="Изображение выглядит как текст, снимок экрана, линия, диаграмма&#10;&#10;Автоматически созданное описание"/>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2853" cy="3484250"/>
                    </a:xfrm>
                    <a:prstGeom prst="rect">
                      <a:avLst/>
                    </a:prstGeom>
                    <a:noFill/>
                    <a:ln>
                      <a:noFill/>
                    </a:ln>
                  </pic:spPr>
                </pic:pic>
              </a:graphicData>
            </a:graphic>
          </wp:inline>
        </w:drawing>
      </w:r>
    </w:p>
    <w:p w14:paraId="636421FB" w14:textId="16898E0B" w:rsidR="0094528F" w:rsidRDefault="006E6CE7" w:rsidP="0094528F">
      <w:pPr>
        <w:pStyle w:val="a4"/>
        <w:rPr>
          <w:rFonts w:eastAsiaTheme="minorEastAsia"/>
          <w:lang w:val="en-US"/>
        </w:rPr>
      </w:pPr>
      <w:r w:rsidRPr="006E6CE7">
        <w:rPr>
          <w:rFonts w:eastAsiaTheme="minorEastAsia"/>
          <w:lang w:val="en-US"/>
        </w:rPr>
        <w:t>Figure 5 - Training result for SGD</w:t>
      </w:r>
    </w:p>
    <w:p w14:paraId="2B63664B" w14:textId="2E2DF6B8" w:rsidR="0053067C" w:rsidRPr="006E6CE7" w:rsidRDefault="006E6CE7" w:rsidP="0053067C">
      <w:pPr>
        <w:rPr>
          <w:lang w:val="en-US"/>
        </w:rPr>
      </w:pPr>
      <w:r w:rsidRPr="006E6CE7">
        <w:rPr>
          <w:lang w:val="en-US"/>
        </w:rPr>
        <w:lastRenderedPageBreak/>
        <w:t>The results for Adam are presented in Figure 6. As can be seen from the graph, Adam with a learning rate of 0.005 has the lowest error. For this method, as well as for the GD method, large learning rates are not suitable, in this case they are not even displayed on the graph</w:t>
      </w:r>
      <w:r w:rsidR="00BC7BED" w:rsidRPr="006E6CE7">
        <w:rPr>
          <w:lang w:val="en-US"/>
        </w:rPr>
        <w:t>.</w:t>
      </w:r>
    </w:p>
    <w:p w14:paraId="07A6A018" w14:textId="283175CF" w:rsidR="0053067C" w:rsidRDefault="0053067C" w:rsidP="0053067C">
      <w:pPr>
        <w:pStyle w:val="a3"/>
        <w:rPr>
          <w:rFonts w:eastAsiaTheme="minorEastAsia"/>
        </w:rPr>
      </w:pPr>
      <w:r>
        <w:drawing>
          <wp:inline distT="0" distB="0" distL="0" distR="0" wp14:anchorId="34F4DB8D" wp14:editId="3C1CE028">
            <wp:extent cx="4808220" cy="3539734"/>
            <wp:effectExtent l="0" t="0" r="0" b="3810"/>
            <wp:docPr id="1329881845" name="Рисунок 4"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81845" name="Рисунок 4" descr="Изображение выглядит как текст, снимок экрана, диаграмма, линия&#10;&#10;Автоматически созданное описание"/>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0244" cy="3541224"/>
                    </a:xfrm>
                    <a:prstGeom prst="rect">
                      <a:avLst/>
                    </a:prstGeom>
                    <a:noFill/>
                    <a:ln>
                      <a:noFill/>
                    </a:ln>
                  </pic:spPr>
                </pic:pic>
              </a:graphicData>
            </a:graphic>
          </wp:inline>
        </w:drawing>
      </w:r>
    </w:p>
    <w:p w14:paraId="7F0496C2" w14:textId="02A7B183" w:rsidR="0053067C" w:rsidRDefault="006E6CE7" w:rsidP="0053067C">
      <w:pPr>
        <w:pStyle w:val="a4"/>
        <w:rPr>
          <w:rFonts w:eastAsiaTheme="minorEastAsia"/>
          <w:lang w:val="en-US"/>
        </w:rPr>
      </w:pPr>
      <w:r w:rsidRPr="006E6CE7">
        <w:rPr>
          <w:rFonts w:eastAsiaTheme="minorEastAsia"/>
          <w:lang w:val="en-US"/>
        </w:rPr>
        <w:t>Figure 6 - Training result for Adam</w:t>
      </w:r>
    </w:p>
    <w:p w14:paraId="4B56413C" w14:textId="6A0C6C3A" w:rsidR="002E1DF9" w:rsidRPr="001472D8" w:rsidRDefault="001472D8" w:rsidP="002E1DF9">
      <w:pPr>
        <w:pStyle w:val="a5"/>
        <w:numPr>
          <w:ilvl w:val="0"/>
          <w:numId w:val="10"/>
        </w:numPr>
        <w:ind w:left="0" w:firstLine="709"/>
        <w:rPr>
          <w:lang w:val="en-US"/>
        </w:rPr>
      </w:pPr>
      <w:r w:rsidRPr="001472D8">
        <w:rPr>
          <w:lang w:val="en-US"/>
        </w:rPr>
        <w:t>The comparison of regression accuracies with the considered optimizers and learning rates is presented in Table 1. According to the table, the model with GD optimizer and learning rate 0.05 has the highest accuracy on the test set.</w:t>
      </w:r>
    </w:p>
    <w:p w14:paraId="7DFC2F33" w14:textId="290913E7" w:rsidR="00210C76" w:rsidRPr="00BA6F80" w:rsidRDefault="00BA6F80" w:rsidP="00210C76">
      <w:pPr>
        <w:pStyle w:val="a6"/>
        <w:rPr>
          <w:rFonts w:eastAsiaTheme="minorEastAsia"/>
          <w:lang w:val="en-US" w:eastAsia="ja-JP"/>
        </w:rPr>
      </w:pPr>
      <w:r w:rsidRPr="00BA6F80">
        <w:rPr>
          <w:rFonts w:eastAsiaTheme="minorEastAsia"/>
          <w:lang w:val="en-US" w:eastAsia="ja-JP"/>
        </w:rPr>
        <w:t>Table 1 - Accuracy values of regression models depending on optimizer and learning rate</w:t>
      </w:r>
      <w:r w:rsidR="00186219" w:rsidRPr="00BA6F80">
        <w:rPr>
          <w:lang w:val="en-US"/>
        </w:rPr>
        <w:t>.</w:t>
      </w:r>
    </w:p>
    <w:tbl>
      <w:tblPr>
        <w:tblStyle w:val="af"/>
        <w:tblW w:w="0" w:type="auto"/>
        <w:tblLook w:val="04A0" w:firstRow="1" w:lastRow="0" w:firstColumn="1" w:lastColumn="0" w:noHBand="0" w:noVBand="1"/>
      </w:tblPr>
      <w:tblGrid>
        <w:gridCol w:w="1332"/>
        <w:gridCol w:w="1211"/>
        <w:gridCol w:w="1179"/>
        <w:gridCol w:w="1179"/>
        <w:gridCol w:w="1147"/>
        <w:gridCol w:w="1147"/>
        <w:gridCol w:w="1115"/>
        <w:gridCol w:w="1035"/>
      </w:tblGrid>
      <w:tr w:rsidR="002E1DF9" w14:paraId="1BFA024F" w14:textId="588272C5" w:rsidTr="002E1DF9">
        <w:tc>
          <w:tcPr>
            <w:tcW w:w="1332" w:type="dxa"/>
            <w:tcBorders>
              <w:tl2br w:val="single" w:sz="4" w:space="0" w:color="auto"/>
            </w:tcBorders>
          </w:tcPr>
          <w:p w14:paraId="7AFD3652" w14:textId="69753DF3" w:rsidR="002E1DF9" w:rsidRDefault="002E1DF9" w:rsidP="002E1DF9">
            <w:pPr>
              <w:pStyle w:val="af0"/>
            </w:pPr>
            <w:r>
              <w:t>rate</w:t>
            </w:r>
          </w:p>
          <w:p w14:paraId="03784483" w14:textId="021BAE5F" w:rsidR="002E1DF9" w:rsidRPr="002E1DF9" w:rsidRDefault="002E1DF9" w:rsidP="002E1DF9">
            <w:pPr>
              <w:pStyle w:val="af0"/>
            </w:pPr>
            <w:proofErr w:type="spellStart"/>
            <w:r>
              <w:t>optimizator</w:t>
            </w:r>
            <w:proofErr w:type="spellEnd"/>
          </w:p>
        </w:tc>
        <w:tc>
          <w:tcPr>
            <w:tcW w:w="1211" w:type="dxa"/>
          </w:tcPr>
          <w:p w14:paraId="37E90E63" w14:textId="23794A33" w:rsidR="002E1DF9" w:rsidRDefault="002E1DF9" w:rsidP="002E1DF9">
            <w:pPr>
              <w:pStyle w:val="af0"/>
            </w:pPr>
            <w:r>
              <w:t>0.0005</w:t>
            </w:r>
          </w:p>
        </w:tc>
        <w:tc>
          <w:tcPr>
            <w:tcW w:w="1179" w:type="dxa"/>
          </w:tcPr>
          <w:p w14:paraId="02D9B9AB" w14:textId="5263370A" w:rsidR="002E1DF9" w:rsidRDefault="002E1DF9" w:rsidP="002E1DF9">
            <w:pPr>
              <w:pStyle w:val="af0"/>
            </w:pPr>
            <w:r>
              <w:t>0.001</w:t>
            </w:r>
          </w:p>
        </w:tc>
        <w:tc>
          <w:tcPr>
            <w:tcW w:w="1179" w:type="dxa"/>
          </w:tcPr>
          <w:p w14:paraId="75B49675" w14:textId="5C09EBC3" w:rsidR="002E1DF9" w:rsidRDefault="002E1DF9" w:rsidP="002E1DF9">
            <w:pPr>
              <w:pStyle w:val="af0"/>
            </w:pPr>
            <w:r>
              <w:t>0.005</w:t>
            </w:r>
          </w:p>
        </w:tc>
        <w:tc>
          <w:tcPr>
            <w:tcW w:w="1147" w:type="dxa"/>
          </w:tcPr>
          <w:p w14:paraId="2BFCEF55" w14:textId="30EE710D" w:rsidR="002E1DF9" w:rsidRDefault="002E1DF9" w:rsidP="002E1DF9">
            <w:pPr>
              <w:pStyle w:val="af0"/>
            </w:pPr>
            <w:r>
              <w:t>0.01</w:t>
            </w:r>
          </w:p>
        </w:tc>
        <w:tc>
          <w:tcPr>
            <w:tcW w:w="1147" w:type="dxa"/>
          </w:tcPr>
          <w:p w14:paraId="21765EC8" w14:textId="23F0E176" w:rsidR="002E1DF9" w:rsidRDefault="002E1DF9" w:rsidP="002E1DF9">
            <w:pPr>
              <w:pStyle w:val="af0"/>
            </w:pPr>
            <w:r>
              <w:t>0.05</w:t>
            </w:r>
          </w:p>
        </w:tc>
        <w:tc>
          <w:tcPr>
            <w:tcW w:w="1115" w:type="dxa"/>
          </w:tcPr>
          <w:p w14:paraId="551EDC65" w14:textId="6B5833AF" w:rsidR="002E1DF9" w:rsidRDefault="002E1DF9" w:rsidP="002E1DF9">
            <w:pPr>
              <w:pStyle w:val="af0"/>
            </w:pPr>
            <w:r>
              <w:t>0.1</w:t>
            </w:r>
          </w:p>
        </w:tc>
        <w:tc>
          <w:tcPr>
            <w:tcW w:w="1035" w:type="dxa"/>
          </w:tcPr>
          <w:p w14:paraId="1F79DA31" w14:textId="13D9D01B" w:rsidR="002E1DF9" w:rsidRDefault="002E1DF9" w:rsidP="002E1DF9">
            <w:pPr>
              <w:pStyle w:val="af0"/>
            </w:pPr>
            <w:r>
              <w:t>0.5</w:t>
            </w:r>
          </w:p>
        </w:tc>
      </w:tr>
      <w:tr w:rsidR="002E1DF9" w14:paraId="703EC88E" w14:textId="20B44F7D" w:rsidTr="002E1DF9">
        <w:tc>
          <w:tcPr>
            <w:tcW w:w="1332" w:type="dxa"/>
          </w:tcPr>
          <w:p w14:paraId="61374E97" w14:textId="65A57589" w:rsidR="002E1DF9" w:rsidRDefault="002E1DF9" w:rsidP="002E1DF9">
            <w:pPr>
              <w:pStyle w:val="af0"/>
            </w:pPr>
            <w:r>
              <w:t>GD</w:t>
            </w:r>
          </w:p>
        </w:tc>
        <w:tc>
          <w:tcPr>
            <w:tcW w:w="1211" w:type="dxa"/>
          </w:tcPr>
          <w:p w14:paraId="21CED20C" w14:textId="35F1D2A5" w:rsidR="002E1DF9" w:rsidRDefault="00C73425" w:rsidP="002E1DF9">
            <w:pPr>
              <w:pStyle w:val="af0"/>
            </w:pPr>
            <w:r w:rsidRPr="00C73425">
              <w:t>71.1087</w:t>
            </w:r>
          </w:p>
        </w:tc>
        <w:tc>
          <w:tcPr>
            <w:tcW w:w="1179" w:type="dxa"/>
          </w:tcPr>
          <w:p w14:paraId="165CCC03" w14:textId="5E621651" w:rsidR="002E1DF9" w:rsidRDefault="00C73425" w:rsidP="002E1DF9">
            <w:pPr>
              <w:pStyle w:val="af0"/>
            </w:pPr>
            <w:r w:rsidRPr="00C73425">
              <w:t>71.9616</w:t>
            </w:r>
          </w:p>
        </w:tc>
        <w:tc>
          <w:tcPr>
            <w:tcW w:w="1179" w:type="dxa"/>
          </w:tcPr>
          <w:p w14:paraId="010B44AB" w14:textId="60B0305D" w:rsidR="002E1DF9" w:rsidRDefault="00C73425" w:rsidP="002E1DF9">
            <w:pPr>
              <w:pStyle w:val="af0"/>
            </w:pPr>
            <w:r w:rsidRPr="00C73425">
              <w:t>74.6268</w:t>
            </w:r>
          </w:p>
        </w:tc>
        <w:tc>
          <w:tcPr>
            <w:tcW w:w="1147" w:type="dxa"/>
          </w:tcPr>
          <w:p w14:paraId="285602BA" w14:textId="1E6F485D" w:rsidR="002E1DF9" w:rsidRDefault="00C73425" w:rsidP="002E1DF9">
            <w:pPr>
              <w:pStyle w:val="af0"/>
            </w:pPr>
            <w:r w:rsidRPr="00C73425">
              <w:t>76.2260</w:t>
            </w:r>
          </w:p>
        </w:tc>
        <w:tc>
          <w:tcPr>
            <w:tcW w:w="1147" w:type="dxa"/>
          </w:tcPr>
          <w:p w14:paraId="06B372AA" w14:textId="6E19ADE1" w:rsidR="002E1DF9" w:rsidRPr="00636A2F" w:rsidRDefault="00C73425" w:rsidP="002E1DF9">
            <w:pPr>
              <w:pStyle w:val="af0"/>
              <w:rPr>
                <w:b/>
                <w:bCs/>
              </w:rPr>
            </w:pPr>
            <w:r w:rsidRPr="00636A2F">
              <w:rPr>
                <w:b/>
                <w:bCs/>
              </w:rPr>
              <w:t>77.6119</w:t>
            </w:r>
          </w:p>
        </w:tc>
        <w:tc>
          <w:tcPr>
            <w:tcW w:w="1115" w:type="dxa"/>
          </w:tcPr>
          <w:p w14:paraId="2D42A19D" w14:textId="4634AAFD" w:rsidR="002E1DF9" w:rsidRDefault="00C73425" w:rsidP="002E1DF9">
            <w:pPr>
              <w:pStyle w:val="af0"/>
            </w:pPr>
            <w:r w:rsidRPr="00C73425">
              <w:t>76.7590</w:t>
            </w:r>
          </w:p>
        </w:tc>
        <w:tc>
          <w:tcPr>
            <w:tcW w:w="1035" w:type="dxa"/>
          </w:tcPr>
          <w:p w14:paraId="405A1F0A" w14:textId="1D32FCF3" w:rsidR="002E1DF9" w:rsidRDefault="00C73425" w:rsidP="002E1DF9">
            <w:pPr>
              <w:pStyle w:val="af0"/>
            </w:pPr>
            <w:r w:rsidRPr="00C73425">
              <w:t>71.0021</w:t>
            </w:r>
          </w:p>
        </w:tc>
      </w:tr>
      <w:tr w:rsidR="002E1DF9" w14:paraId="7DF92CC3" w14:textId="5C65980D" w:rsidTr="002E1DF9">
        <w:tc>
          <w:tcPr>
            <w:tcW w:w="1332" w:type="dxa"/>
          </w:tcPr>
          <w:p w14:paraId="33A0E0D7" w14:textId="124E6669" w:rsidR="002E1DF9" w:rsidRDefault="002E1DF9" w:rsidP="002E1DF9">
            <w:pPr>
              <w:pStyle w:val="af0"/>
            </w:pPr>
            <w:r>
              <w:t>SGD</w:t>
            </w:r>
          </w:p>
        </w:tc>
        <w:tc>
          <w:tcPr>
            <w:tcW w:w="1211" w:type="dxa"/>
          </w:tcPr>
          <w:p w14:paraId="3DDE73E5" w14:textId="010796CA" w:rsidR="002E1DF9" w:rsidRDefault="00FB6FE2" w:rsidP="002E1DF9">
            <w:pPr>
              <w:pStyle w:val="af0"/>
            </w:pPr>
            <w:r w:rsidRPr="00FB6FE2">
              <w:t>65.9914</w:t>
            </w:r>
          </w:p>
        </w:tc>
        <w:tc>
          <w:tcPr>
            <w:tcW w:w="1179" w:type="dxa"/>
          </w:tcPr>
          <w:p w14:paraId="1A10DF3A" w14:textId="07B3876D" w:rsidR="002E1DF9" w:rsidRDefault="00FB6FE2" w:rsidP="002E1DF9">
            <w:pPr>
              <w:pStyle w:val="af0"/>
            </w:pPr>
            <w:r w:rsidRPr="00FB6FE2">
              <w:t>68.1236</w:t>
            </w:r>
          </w:p>
        </w:tc>
        <w:tc>
          <w:tcPr>
            <w:tcW w:w="1179" w:type="dxa"/>
          </w:tcPr>
          <w:p w14:paraId="14506F0B" w14:textId="1FA8BFA9" w:rsidR="002E1DF9" w:rsidRDefault="00FB6FE2" w:rsidP="002E1DF9">
            <w:pPr>
              <w:pStyle w:val="af0"/>
            </w:pPr>
            <w:r w:rsidRPr="00FB6FE2">
              <w:t>69.2963</w:t>
            </w:r>
          </w:p>
        </w:tc>
        <w:tc>
          <w:tcPr>
            <w:tcW w:w="1147" w:type="dxa"/>
          </w:tcPr>
          <w:p w14:paraId="6CC0AA99" w14:textId="45663F08" w:rsidR="002E1DF9" w:rsidRPr="00FB6FE2" w:rsidRDefault="00FB6FE2" w:rsidP="002E1DF9">
            <w:pPr>
              <w:pStyle w:val="af0"/>
              <w:rPr>
                <w:b/>
                <w:bCs/>
              </w:rPr>
            </w:pPr>
            <w:r w:rsidRPr="00FB6FE2">
              <w:rPr>
                <w:b/>
                <w:bCs/>
              </w:rPr>
              <w:t>72.3880</w:t>
            </w:r>
          </w:p>
        </w:tc>
        <w:tc>
          <w:tcPr>
            <w:tcW w:w="1147" w:type="dxa"/>
          </w:tcPr>
          <w:p w14:paraId="365D92DD" w14:textId="3838AB91" w:rsidR="002E1DF9" w:rsidRDefault="00FB6FE2" w:rsidP="002E1DF9">
            <w:pPr>
              <w:pStyle w:val="af0"/>
            </w:pPr>
            <w:r w:rsidRPr="00FB6FE2">
              <w:t>69.6162</w:t>
            </w:r>
          </w:p>
        </w:tc>
        <w:tc>
          <w:tcPr>
            <w:tcW w:w="1115" w:type="dxa"/>
          </w:tcPr>
          <w:p w14:paraId="3ED7F5B0" w14:textId="7E3630FE" w:rsidR="002E1DF9" w:rsidRDefault="00FB6FE2" w:rsidP="002E1DF9">
            <w:pPr>
              <w:pStyle w:val="af0"/>
            </w:pPr>
            <w:r w:rsidRPr="00FB6FE2">
              <w:t>69.2963</w:t>
            </w:r>
          </w:p>
        </w:tc>
        <w:tc>
          <w:tcPr>
            <w:tcW w:w="1035" w:type="dxa"/>
          </w:tcPr>
          <w:p w14:paraId="40870742" w14:textId="6822FEC5" w:rsidR="002E1DF9" w:rsidRDefault="00FB6FE2" w:rsidP="002E1DF9">
            <w:pPr>
              <w:pStyle w:val="af0"/>
            </w:pPr>
            <w:r w:rsidRPr="00FB6FE2">
              <w:t>69.4029</w:t>
            </w:r>
          </w:p>
        </w:tc>
      </w:tr>
      <w:tr w:rsidR="002E1DF9" w14:paraId="360A3647" w14:textId="172E5555" w:rsidTr="002E1DF9">
        <w:tc>
          <w:tcPr>
            <w:tcW w:w="1332" w:type="dxa"/>
          </w:tcPr>
          <w:p w14:paraId="5B372E26" w14:textId="68E3B174" w:rsidR="002E1DF9" w:rsidRDefault="002E1DF9" w:rsidP="002E1DF9">
            <w:pPr>
              <w:pStyle w:val="af0"/>
            </w:pPr>
            <w:r>
              <w:t>Adam</w:t>
            </w:r>
          </w:p>
        </w:tc>
        <w:tc>
          <w:tcPr>
            <w:tcW w:w="1211" w:type="dxa"/>
          </w:tcPr>
          <w:p w14:paraId="6EF244A3" w14:textId="00E52CB2" w:rsidR="002E1DF9" w:rsidRPr="002056F6" w:rsidRDefault="002056F6" w:rsidP="002E1DF9">
            <w:pPr>
              <w:pStyle w:val="af0"/>
              <w:rPr>
                <w:b/>
                <w:bCs/>
              </w:rPr>
            </w:pPr>
            <w:r w:rsidRPr="002056F6">
              <w:rPr>
                <w:b/>
                <w:bCs/>
              </w:rPr>
              <w:t>74.8400</w:t>
            </w:r>
          </w:p>
        </w:tc>
        <w:tc>
          <w:tcPr>
            <w:tcW w:w="1179" w:type="dxa"/>
          </w:tcPr>
          <w:p w14:paraId="5F402370" w14:textId="19C4C129" w:rsidR="002E1DF9" w:rsidRDefault="002056F6" w:rsidP="002E1DF9">
            <w:pPr>
              <w:pStyle w:val="af0"/>
            </w:pPr>
            <w:r w:rsidRPr="002056F6">
              <w:t>74.0938</w:t>
            </w:r>
          </w:p>
        </w:tc>
        <w:tc>
          <w:tcPr>
            <w:tcW w:w="1179" w:type="dxa"/>
          </w:tcPr>
          <w:p w14:paraId="3A9C7434" w14:textId="633F4421" w:rsidR="002E1DF9" w:rsidRDefault="002056F6" w:rsidP="002E1DF9">
            <w:pPr>
              <w:pStyle w:val="af0"/>
            </w:pPr>
            <w:r w:rsidRPr="002056F6">
              <w:t>74.2004</w:t>
            </w:r>
          </w:p>
        </w:tc>
        <w:tc>
          <w:tcPr>
            <w:tcW w:w="1147" w:type="dxa"/>
          </w:tcPr>
          <w:p w14:paraId="1F22B3AD" w14:textId="080FE667" w:rsidR="002E1DF9" w:rsidRDefault="002056F6" w:rsidP="002E1DF9">
            <w:pPr>
              <w:pStyle w:val="af0"/>
            </w:pPr>
            <w:r w:rsidRPr="002056F6">
              <w:t>73.9872</w:t>
            </w:r>
          </w:p>
        </w:tc>
        <w:tc>
          <w:tcPr>
            <w:tcW w:w="1147" w:type="dxa"/>
          </w:tcPr>
          <w:p w14:paraId="1153C3F3" w14:textId="41E65BBA" w:rsidR="002E1DF9" w:rsidRDefault="002056F6" w:rsidP="002E1DF9">
            <w:pPr>
              <w:pStyle w:val="af0"/>
            </w:pPr>
            <w:r w:rsidRPr="002056F6">
              <w:t>74.2004</w:t>
            </w:r>
          </w:p>
        </w:tc>
        <w:tc>
          <w:tcPr>
            <w:tcW w:w="1115" w:type="dxa"/>
          </w:tcPr>
          <w:p w14:paraId="5590FB6C" w14:textId="5C740CC5" w:rsidR="002E1DF9" w:rsidRDefault="002056F6" w:rsidP="002E1DF9">
            <w:pPr>
              <w:pStyle w:val="af0"/>
            </w:pPr>
            <w:r>
              <w:t>-</w:t>
            </w:r>
          </w:p>
        </w:tc>
        <w:tc>
          <w:tcPr>
            <w:tcW w:w="1035" w:type="dxa"/>
          </w:tcPr>
          <w:p w14:paraId="678C5600" w14:textId="6B1AD002" w:rsidR="002E1DF9" w:rsidRDefault="002056F6" w:rsidP="002E1DF9">
            <w:pPr>
              <w:pStyle w:val="af0"/>
            </w:pPr>
            <w:r>
              <w:t>-</w:t>
            </w:r>
          </w:p>
        </w:tc>
      </w:tr>
    </w:tbl>
    <w:p w14:paraId="54E329BC" w14:textId="77777777" w:rsidR="00296884" w:rsidRPr="0053067C" w:rsidRDefault="00296884" w:rsidP="00296884">
      <w:pPr>
        <w:ind w:firstLine="0"/>
      </w:pPr>
    </w:p>
    <w:p w14:paraId="6EDE01B5" w14:textId="5C4D4667" w:rsidR="00676A92" w:rsidRPr="00676A92" w:rsidRDefault="006B2E09" w:rsidP="00BA6F80">
      <w:pPr>
        <w:pStyle w:val="1"/>
        <w:rPr>
          <w:lang w:val="en-US"/>
        </w:rPr>
      </w:pPr>
      <w:r w:rsidRPr="00FA4952">
        <w:rPr>
          <w:lang w:val="en-US"/>
        </w:rPr>
        <w:t>Conclusion</w:t>
      </w:r>
    </w:p>
    <w:p w14:paraId="3534535E" w14:textId="41B66617" w:rsidR="00061E8D" w:rsidRPr="00BA6F80" w:rsidRDefault="00BA6F80" w:rsidP="003238A6">
      <w:pPr>
        <w:rPr>
          <w:lang w:val="en-US"/>
        </w:rPr>
      </w:pPr>
      <w:r w:rsidRPr="00BA6F80">
        <w:rPr>
          <w:lang w:val="en-US"/>
        </w:rPr>
        <w:t xml:space="preserve">In this work, a logistic regression model was trained and SGD and Adam optimizers based on GD were implemented. The loss and accuracy of the regression model with the implemented optimizers were compared at different learning rates. Graphs and table were plotted based on the </w:t>
      </w:r>
      <w:r w:rsidRPr="00BA6F80">
        <w:rPr>
          <w:lang w:val="en-US"/>
        </w:rPr>
        <w:lastRenderedPageBreak/>
        <w:t>obtained results. Logistic regression with GD optimizer and learning rate equal to 0.05 has the best results</w:t>
      </w:r>
      <w:r w:rsidR="00986228" w:rsidRPr="00BA6F80">
        <w:rPr>
          <w:lang w:val="en-US"/>
        </w:rPr>
        <w:t>.</w:t>
      </w:r>
    </w:p>
    <w:p w14:paraId="7CD4681D" w14:textId="2DAB2B15" w:rsidR="006B2E09" w:rsidRPr="0002356E" w:rsidRDefault="00482258" w:rsidP="000D3008">
      <w:pPr>
        <w:pStyle w:val="1"/>
        <w:rPr>
          <w:lang w:val="en-US"/>
        </w:rPr>
      </w:pPr>
      <w:r w:rsidRPr="00FA4952">
        <w:rPr>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39387CC8" w14:textId="492E62D4" w:rsidR="003D5B36" w:rsidRPr="00985278" w:rsidRDefault="003D5B36" w:rsidP="003D5B36">
      <w:pPr>
        <w:rPr>
          <w:lang w:val="en-US"/>
        </w:rPr>
      </w:pPr>
    </w:p>
    <w:sectPr w:rsidR="003D5B36" w:rsidRPr="00985278" w:rsidSect="00183991">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23E5E" w14:textId="77777777" w:rsidR="00BF74CC" w:rsidRDefault="00BF74CC" w:rsidP="00183991">
      <w:pPr>
        <w:spacing w:line="240" w:lineRule="auto"/>
      </w:pPr>
      <w:r>
        <w:separator/>
      </w:r>
    </w:p>
  </w:endnote>
  <w:endnote w:type="continuationSeparator" w:id="0">
    <w:p w14:paraId="247080DE" w14:textId="77777777" w:rsidR="00BF74CC" w:rsidRDefault="00BF74CC"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341D7" w14:textId="77777777" w:rsidR="00BF74CC" w:rsidRDefault="00BF74CC" w:rsidP="00183991">
      <w:pPr>
        <w:spacing w:line="240" w:lineRule="auto"/>
      </w:pPr>
      <w:r>
        <w:separator/>
      </w:r>
    </w:p>
  </w:footnote>
  <w:footnote w:type="continuationSeparator" w:id="0">
    <w:p w14:paraId="4C57EF48" w14:textId="77777777" w:rsidR="00BF74CC" w:rsidRDefault="00BF74CC"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1896E75"/>
    <w:multiLevelType w:val="hybridMultilevel"/>
    <w:tmpl w:val="D04C957A"/>
    <w:lvl w:ilvl="0" w:tplc="7D78E7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A22024"/>
    <w:multiLevelType w:val="hybridMultilevel"/>
    <w:tmpl w:val="7A92C8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5"/>
  </w:num>
  <w:num w:numId="2" w16cid:durableId="770585035">
    <w:abstractNumId w:val="0"/>
  </w:num>
  <w:num w:numId="3" w16cid:durableId="1303653282">
    <w:abstractNumId w:val="9"/>
  </w:num>
  <w:num w:numId="4" w16cid:durableId="1261182606">
    <w:abstractNumId w:val="7"/>
  </w:num>
  <w:num w:numId="5" w16cid:durableId="1996835293">
    <w:abstractNumId w:val="8"/>
  </w:num>
  <w:num w:numId="6" w16cid:durableId="517893724">
    <w:abstractNumId w:val="4"/>
  </w:num>
  <w:num w:numId="7" w16cid:durableId="116995788">
    <w:abstractNumId w:val="6"/>
  </w:num>
  <w:num w:numId="8" w16cid:durableId="1854489574">
    <w:abstractNumId w:val="1"/>
  </w:num>
  <w:num w:numId="9" w16cid:durableId="1021735684">
    <w:abstractNumId w:val="3"/>
  </w:num>
  <w:num w:numId="10" w16cid:durableId="155904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2356E"/>
    <w:rsid w:val="00031CF0"/>
    <w:rsid w:val="00052098"/>
    <w:rsid w:val="00056420"/>
    <w:rsid w:val="00061E8D"/>
    <w:rsid w:val="00064157"/>
    <w:rsid w:val="00064F65"/>
    <w:rsid w:val="0007290F"/>
    <w:rsid w:val="00084C6E"/>
    <w:rsid w:val="000907C9"/>
    <w:rsid w:val="000A36BA"/>
    <w:rsid w:val="000B5111"/>
    <w:rsid w:val="000C294B"/>
    <w:rsid w:val="000D3008"/>
    <w:rsid w:val="000E5BC9"/>
    <w:rsid w:val="001011E6"/>
    <w:rsid w:val="00122C4B"/>
    <w:rsid w:val="0013293A"/>
    <w:rsid w:val="00134D2A"/>
    <w:rsid w:val="001472D8"/>
    <w:rsid w:val="001563BA"/>
    <w:rsid w:val="00173C41"/>
    <w:rsid w:val="00182BE0"/>
    <w:rsid w:val="00183991"/>
    <w:rsid w:val="00186108"/>
    <w:rsid w:val="00186219"/>
    <w:rsid w:val="001918EE"/>
    <w:rsid w:val="001A5C9D"/>
    <w:rsid w:val="001B0C56"/>
    <w:rsid w:val="001D15DB"/>
    <w:rsid w:val="001D5B3C"/>
    <w:rsid w:val="001D6B0C"/>
    <w:rsid w:val="001E13BA"/>
    <w:rsid w:val="001E383D"/>
    <w:rsid w:val="001E5DA8"/>
    <w:rsid w:val="001F12C5"/>
    <w:rsid w:val="001F3CBC"/>
    <w:rsid w:val="002056F6"/>
    <w:rsid w:val="00207E32"/>
    <w:rsid w:val="00210595"/>
    <w:rsid w:val="00210C76"/>
    <w:rsid w:val="00214A9E"/>
    <w:rsid w:val="0023701C"/>
    <w:rsid w:val="002404BE"/>
    <w:rsid w:val="00242F79"/>
    <w:rsid w:val="002511BF"/>
    <w:rsid w:val="00296884"/>
    <w:rsid w:val="00296B7B"/>
    <w:rsid w:val="002C0ED7"/>
    <w:rsid w:val="002C13F3"/>
    <w:rsid w:val="002C2FEB"/>
    <w:rsid w:val="002C45E8"/>
    <w:rsid w:val="002C67FE"/>
    <w:rsid w:val="002E1DF9"/>
    <w:rsid w:val="002E45AD"/>
    <w:rsid w:val="002F44CD"/>
    <w:rsid w:val="003048F8"/>
    <w:rsid w:val="00306453"/>
    <w:rsid w:val="003113A9"/>
    <w:rsid w:val="00321CEA"/>
    <w:rsid w:val="003238A6"/>
    <w:rsid w:val="00333D2F"/>
    <w:rsid w:val="00341F4A"/>
    <w:rsid w:val="0036623B"/>
    <w:rsid w:val="003A296C"/>
    <w:rsid w:val="003B0CB2"/>
    <w:rsid w:val="003B6831"/>
    <w:rsid w:val="003B7111"/>
    <w:rsid w:val="003D1E73"/>
    <w:rsid w:val="003D5B36"/>
    <w:rsid w:val="003D7B94"/>
    <w:rsid w:val="00403C25"/>
    <w:rsid w:val="004041A4"/>
    <w:rsid w:val="00410DBB"/>
    <w:rsid w:val="0042086D"/>
    <w:rsid w:val="00435B06"/>
    <w:rsid w:val="004410F8"/>
    <w:rsid w:val="00455BCB"/>
    <w:rsid w:val="00475B6D"/>
    <w:rsid w:val="0047787E"/>
    <w:rsid w:val="00482258"/>
    <w:rsid w:val="004A1F8D"/>
    <w:rsid w:val="004A360A"/>
    <w:rsid w:val="004A6028"/>
    <w:rsid w:val="004C776F"/>
    <w:rsid w:val="004D05FB"/>
    <w:rsid w:val="004E12D7"/>
    <w:rsid w:val="004E3BA9"/>
    <w:rsid w:val="004E79E5"/>
    <w:rsid w:val="004E7F59"/>
    <w:rsid w:val="0050471E"/>
    <w:rsid w:val="00524C73"/>
    <w:rsid w:val="0053067C"/>
    <w:rsid w:val="00576B0B"/>
    <w:rsid w:val="005911D5"/>
    <w:rsid w:val="005A40CA"/>
    <w:rsid w:val="005F2B1B"/>
    <w:rsid w:val="005F5CA3"/>
    <w:rsid w:val="0060137E"/>
    <w:rsid w:val="00621357"/>
    <w:rsid w:val="006215D3"/>
    <w:rsid w:val="00622E7B"/>
    <w:rsid w:val="0063271F"/>
    <w:rsid w:val="00636A2F"/>
    <w:rsid w:val="00642035"/>
    <w:rsid w:val="00673426"/>
    <w:rsid w:val="006734AD"/>
    <w:rsid w:val="00676A92"/>
    <w:rsid w:val="00677226"/>
    <w:rsid w:val="00691D2A"/>
    <w:rsid w:val="006951E8"/>
    <w:rsid w:val="006A70F1"/>
    <w:rsid w:val="006B114D"/>
    <w:rsid w:val="006B2E09"/>
    <w:rsid w:val="006C4A66"/>
    <w:rsid w:val="006C5579"/>
    <w:rsid w:val="006C6427"/>
    <w:rsid w:val="006D2664"/>
    <w:rsid w:val="006E6CE7"/>
    <w:rsid w:val="006F2C9A"/>
    <w:rsid w:val="006F3768"/>
    <w:rsid w:val="006F79B8"/>
    <w:rsid w:val="00700E8A"/>
    <w:rsid w:val="007038F6"/>
    <w:rsid w:val="007047BF"/>
    <w:rsid w:val="00734F29"/>
    <w:rsid w:val="00743500"/>
    <w:rsid w:val="0076030A"/>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20AF"/>
    <w:rsid w:val="008C50A6"/>
    <w:rsid w:val="008D116D"/>
    <w:rsid w:val="008F4723"/>
    <w:rsid w:val="00931732"/>
    <w:rsid w:val="00937D14"/>
    <w:rsid w:val="0094528F"/>
    <w:rsid w:val="00951D39"/>
    <w:rsid w:val="0098101A"/>
    <w:rsid w:val="00984C08"/>
    <w:rsid w:val="00985278"/>
    <w:rsid w:val="00986228"/>
    <w:rsid w:val="009871BE"/>
    <w:rsid w:val="0099462B"/>
    <w:rsid w:val="009A0C0D"/>
    <w:rsid w:val="009A47D1"/>
    <w:rsid w:val="009A716B"/>
    <w:rsid w:val="009B30F4"/>
    <w:rsid w:val="009C684C"/>
    <w:rsid w:val="009D6530"/>
    <w:rsid w:val="009E0784"/>
    <w:rsid w:val="009E0864"/>
    <w:rsid w:val="00A34BEA"/>
    <w:rsid w:val="00A42BD6"/>
    <w:rsid w:val="00A54505"/>
    <w:rsid w:val="00A60EDB"/>
    <w:rsid w:val="00A7115D"/>
    <w:rsid w:val="00A80940"/>
    <w:rsid w:val="00A85F22"/>
    <w:rsid w:val="00A90A2F"/>
    <w:rsid w:val="00AC75D6"/>
    <w:rsid w:val="00AD7553"/>
    <w:rsid w:val="00AD7620"/>
    <w:rsid w:val="00AE1D33"/>
    <w:rsid w:val="00AE4492"/>
    <w:rsid w:val="00AE7271"/>
    <w:rsid w:val="00B11779"/>
    <w:rsid w:val="00B11A9B"/>
    <w:rsid w:val="00B37369"/>
    <w:rsid w:val="00B37AE1"/>
    <w:rsid w:val="00B63FF1"/>
    <w:rsid w:val="00B6726F"/>
    <w:rsid w:val="00B84214"/>
    <w:rsid w:val="00B91EEF"/>
    <w:rsid w:val="00BA6F80"/>
    <w:rsid w:val="00BB4D4C"/>
    <w:rsid w:val="00BC7BED"/>
    <w:rsid w:val="00BE38FF"/>
    <w:rsid w:val="00BE6DBE"/>
    <w:rsid w:val="00BF009D"/>
    <w:rsid w:val="00BF369B"/>
    <w:rsid w:val="00BF74CC"/>
    <w:rsid w:val="00C0551B"/>
    <w:rsid w:val="00C0626C"/>
    <w:rsid w:val="00C23D07"/>
    <w:rsid w:val="00C40BAE"/>
    <w:rsid w:val="00C439DB"/>
    <w:rsid w:val="00C46996"/>
    <w:rsid w:val="00C55A89"/>
    <w:rsid w:val="00C5693F"/>
    <w:rsid w:val="00C64908"/>
    <w:rsid w:val="00C7117C"/>
    <w:rsid w:val="00C73425"/>
    <w:rsid w:val="00C75522"/>
    <w:rsid w:val="00C924BF"/>
    <w:rsid w:val="00C9554D"/>
    <w:rsid w:val="00C95CF5"/>
    <w:rsid w:val="00CA0DAD"/>
    <w:rsid w:val="00CB0496"/>
    <w:rsid w:val="00CE5202"/>
    <w:rsid w:val="00D2238E"/>
    <w:rsid w:val="00D23962"/>
    <w:rsid w:val="00D242F3"/>
    <w:rsid w:val="00D66205"/>
    <w:rsid w:val="00D71D69"/>
    <w:rsid w:val="00D741AB"/>
    <w:rsid w:val="00D76ADD"/>
    <w:rsid w:val="00D84A51"/>
    <w:rsid w:val="00D91E97"/>
    <w:rsid w:val="00D9429F"/>
    <w:rsid w:val="00DA6135"/>
    <w:rsid w:val="00DA7343"/>
    <w:rsid w:val="00DB6B46"/>
    <w:rsid w:val="00DC046B"/>
    <w:rsid w:val="00DE2BBD"/>
    <w:rsid w:val="00DE7617"/>
    <w:rsid w:val="00E00050"/>
    <w:rsid w:val="00E11532"/>
    <w:rsid w:val="00E12885"/>
    <w:rsid w:val="00E16E28"/>
    <w:rsid w:val="00E40AB5"/>
    <w:rsid w:val="00E50955"/>
    <w:rsid w:val="00E56E2B"/>
    <w:rsid w:val="00E61F62"/>
    <w:rsid w:val="00E66929"/>
    <w:rsid w:val="00E754AC"/>
    <w:rsid w:val="00E827B5"/>
    <w:rsid w:val="00E91F04"/>
    <w:rsid w:val="00E93D03"/>
    <w:rsid w:val="00EA10B1"/>
    <w:rsid w:val="00EA7CBC"/>
    <w:rsid w:val="00EC0748"/>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4952"/>
    <w:rsid w:val="00FA6B0C"/>
    <w:rsid w:val="00FB082B"/>
    <w:rsid w:val="00FB6FE2"/>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D3008"/>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008"/>
    <w:rPr>
      <w:rFonts w:ascii="Times New Roman" w:eastAsiaTheme="majorEastAsia" w:hAnsi="Times New Roman" w:cstheme="majorBidi"/>
      <w:b/>
      <w:sz w:val="24"/>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6807">
      <w:bodyDiv w:val="1"/>
      <w:marLeft w:val="0"/>
      <w:marRight w:val="0"/>
      <w:marTop w:val="0"/>
      <w:marBottom w:val="0"/>
      <w:divBdr>
        <w:top w:val="none" w:sz="0" w:space="0" w:color="auto"/>
        <w:left w:val="none" w:sz="0" w:space="0" w:color="auto"/>
        <w:bottom w:val="none" w:sz="0" w:space="0" w:color="auto"/>
        <w:right w:val="none" w:sz="0" w:space="0" w:color="auto"/>
      </w:divBdr>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8</Pages>
  <Words>1110</Words>
  <Characters>6332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203</cp:revision>
  <dcterms:created xsi:type="dcterms:W3CDTF">2023-09-06T08:20:00Z</dcterms:created>
  <dcterms:modified xsi:type="dcterms:W3CDTF">2023-11-05T12:29:00Z</dcterms:modified>
</cp:coreProperties>
</file>