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8C58" w14:textId="77777777" w:rsidR="005D1073" w:rsidRDefault="005D1073">
      <w:pPr>
        <w:spacing w:before="2400"/>
      </w:pPr>
    </w:p>
    <w:p w14:paraId="36081430" w14:textId="77777777" w:rsidR="005D1073" w:rsidRDefault="00000000">
      <w:pPr>
        <w:shd w:val="clear" w:color="auto" w:fill="24425E"/>
        <w:spacing w:before="100" w:after="100"/>
        <w:jc w:val="center"/>
      </w:pPr>
      <w:r>
        <w:rPr>
          <w:rFonts w:ascii="Calibri" w:eastAsia="Calibri" w:hAnsi="Calibri" w:cs="Calibri"/>
          <w:b/>
          <w:bCs/>
          <w:color w:val="FFFFFF"/>
          <w:spacing w:val="20"/>
          <w:sz w:val="22"/>
          <w:szCs w:val="22"/>
        </w:rPr>
        <w:t>MANUAL DE INSTALACIÓN</w:t>
      </w:r>
    </w:p>
    <w:p w14:paraId="6EFB57F7" w14:textId="77777777" w:rsidR="005D1073" w:rsidRDefault="005D1073">
      <w:pPr>
        <w:spacing w:before="600"/>
      </w:pPr>
    </w:p>
    <w:p w14:paraId="3B6A9977" w14:textId="77777777" w:rsidR="005D1073" w:rsidRDefault="00000000">
      <w:pPr>
        <w:jc w:val="center"/>
      </w:pPr>
      <w:r>
        <w:rPr>
          <w:rFonts w:ascii="Calibri" w:eastAsia="Calibri" w:hAnsi="Calibri" w:cs="Calibri"/>
          <w:b/>
          <w:bCs/>
          <w:color w:val="24425E"/>
          <w:sz w:val="56"/>
          <w:szCs w:val="56"/>
        </w:rPr>
        <w:t>Despliegue y Migración de Ada</w:t>
      </w:r>
    </w:p>
    <w:p w14:paraId="038E3217" w14:textId="77777777" w:rsidR="005D1073" w:rsidRDefault="00000000">
      <w:pPr>
        <w:spacing w:before="300" w:after="200"/>
        <w:jc w:val="center"/>
      </w:pPr>
      <w:r>
        <w:rPr>
          <w:rFonts w:ascii="Calibri" w:eastAsia="Calibri" w:hAnsi="Calibri" w:cs="Calibri"/>
          <w:i/>
          <w:iCs/>
          <w:color w:val="4E95C2"/>
          <w:sz w:val="30"/>
          <w:szCs w:val="30"/>
        </w:rPr>
        <w:t>Guía paso a paso para instalar el middleware en un nuevo entorno</w:t>
      </w:r>
    </w:p>
    <w:p w14:paraId="01245741" w14:textId="77777777" w:rsidR="005D1073" w:rsidRDefault="00000000">
      <w:pPr>
        <w:pBdr>
          <w:top w:val="single" w:sz="12" w:space="12" w:color="D98E3A"/>
        </w:pBdr>
        <w:spacing w:before="900"/>
        <w:jc w:val="center"/>
      </w:pPr>
      <w:r>
        <w:rPr>
          <w:sz w:val="2"/>
          <w:szCs w:val="2"/>
        </w:rPr>
        <w:t xml:space="preserve"> </w:t>
      </w:r>
    </w:p>
    <w:p w14:paraId="6A34033F" w14:textId="77777777" w:rsidR="005D1073" w:rsidRDefault="00000000">
      <w:pPr>
        <w:spacing w:before="300"/>
        <w:jc w:val="center"/>
      </w:pPr>
      <w:r>
        <w:rPr>
          <w:rFonts w:ascii="Calibri" w:eastAsia="Calibri" w:hAnsi="Calibri" w:cs="Calibri"/>
          <w:color w:val="6B7A82"/>
          <w:sz w:val="22"/>
          <w:szCs w:val="22"/>
        </w:rPr>
        <w:t>Proyecto: Fortalecimiento Empresarial — SS&amp;C</w:t>
      </w:r>
    </w:p>
    <w:p w14:paraId="686D6F49" w14:textId="77777777" w:rsidR="005D1073" w:rsidRDefault="00000000">
      <w:pPr>
        <w:spacing w:before="60"/>
        <w:jc w:val="center"/>
      </w:pPr>
      <w:r>
        <w:rPr>
          <w:rFonts w:ascii="Calibri" w:eastAsia="Calibri" w:hAnsi="Calibri" w:cs="Calibri"/>
          <w:color w:val="6B7A82"/>
          <w:sz w:val="22"/>
          <w:szCs w:val="22"/>
        </w:rPr>
        <w:t>Piloto de validación: Plataforma Escuela Rural</w:t>
      </w:r>
    </w:p>
    <w:p w14:paraId="4953424C" w14:textId="77777777" w:rsidR="005D1073" w:rsidRDefault="00000000">
      <w:pPr>
        <w:spacing w:before="60"/>
        <w:jc w:val="center"/>
      </w:pPr>
      <w:r>
        <w:rPr>
          <w:rFonts w:ascii="Calibri" w:eastAsia="Calibri" w:hAnsi="Calibri" w:cs="Calibri"/>
          <w:color w:val="6B7A82"/>
          <w:sz w:val="22"/>
          <w:szCs w:val="22"/>
        </w:rPr>
        <w:t>Autora: Lessly Andrea Barba Cruz</w:t>
      </w:r>
    </w:p>
    <w:p w14:paraId="68DE279A" w14:textId="77777777" w:rsidR="005D1073" w:rsidRDefault="00000000">
      <w:pPr>
        <w:spacing w:before="60"/>
        <w:jc w:val="center"/>
      </w:pPr>
      <w:r>
        <w:rPr>
          <w:rFonts w:ascii="Calibri" w:eastAsia="Calibri" w:hAnsi="Calibri" w:cs="Calibri"/>
          <w:color w:val="6B7A82"/>
          <w:sz w:val="22"/>
          <w:szCs w:val="22"/>
        </w:rPr>
        <w:t xml:space="preserve">Versión 1.1</w:t>
      </w:r>
    </w:p>
    <w:p w14:paraId="56017234" w14:textId="77777777" w:rsidR="005D1073" w:rsidRDefault="005D1073">
      <w:pPr>
        <w:pageBreakBefore/>
      </w:pPr>
    </w:p>
    <w:p w14:paraId="1087225D"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1.  </w:t>
      </w:r>
      <w:r>
        <w:rPr>
          <w:rFonts w:ascii="Calibri" w:eastAsia="Calibri" w:hAnsi="Calibri" w:cs="Calibri"/>
          <w:b/>
          <w:bCs/>
          <w:color w:val="24425E"/>
          <w:sz w:val="30"/>
          <w:szCs w:val="30"/>
        </w:rPr>
        <w:t>Requisitos previos</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000" w:firstRow="0" w:lastRow="0" w:firstColumn="0" w:lastColumn="0" w:noHBand="0" w:noVBand="0"/>
      </w:tblPr>
      <w:tblGrid>
        <w:gridCol w:w="1910"/>
        <w:gridCol w:w="7106"/>
      </w:tblGrid>
      <w:tr w:rsidR="005D1073" w14:paraId="748DB260" w14:textId="77777777">
        <w:tblPrEx>
          <w:tblCellMar>
            <w:top w:w="0" w:type="dxa"/>
            <w:bottom w:w="0" w:type="dxa"/>
          </w:tblCellMar>
        </w:tblPrEx>
        <w:trPr>
          <w:tblHeader/>
        </w:trPr>
        <w:tc>
          <w:tcPr>
            <w:tcW w:w="0" w:type="auto"/>
            <w:shd w:val="clear" w:color="auto" w:fill="24425E"/>
            <w:tcMar>
              <w:top w:w="100" w:type="dxa"/>
              <w:left w:w="120" w:type="dxa"/>
              <w:bottom w:w="100" w:type="dxa"/>
              <w:right w:w="120" w:type="dxa"/>
            </w:tcMar>
            <w:vAlign w:val="center"/>
          </w:tcPr>
          <w:p w14:paraId="2B3E0BB9" w14:textId="77777777" w:rsidR="005D1073" w:rsidRDefault="00000000">
            <w:r>
              <w:rPr>
                <w:rFonts w:ascii="Calibri" w:eastAsia="Calibri" w:hAnsi="Calibri" w:cs="Calibri"/>
                <w:b/>
                <w:bCs/>
                <w:color w:val="FFFFFF"/>
              </w:rPr>
              <w:t>Requisito</w:t>
            </w:r>
          </w:p>
        </w:tc>
        <w:tc>
          <w:tcPr>
            <w:tcW w:w="0" w:type="auto"/>
            <w:shd w:val="clear" w:color="auto" w:fill="24425E"/>
            <w:tcMar>
              <w:top w:w="100" w:type="dxa"/>
              <w:left w:w="120" w:type="dxa"/>
              <w:bottom w:w="100" w:type="dxa"/>
              <w:right w:w="120" w:type="dxa"/>
            </w:tcMar>
            <w:vAlign w:val="center"/>
          </w:tcPr>
          <w:p w14:paraId="06548C0E" w14:textId="77777777" w:rsidR="005D1073" w:rsidRDefault="00000000">
            <w:r>
              <w:rPr>
                <w:rFonts w:ascii="Calibri" w:eastAsia="Calibri" w:hAnsi="Calibri" w:cs="Calibri"/>
                <w:b/>
                <w:bCs/>
                <w:color w:val="FFFFFF"/>
              </w:rPr>
              <w:t>Detalle mínimo recomendado</w:t>
            </w:r>
          </w:p>
        </w:tc>
      </w:tr>
      <w:tr w:rsidR="005D1073" w14:paraId="2761F0E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B00FD0A" w14:textId="77777777" w:rsidR="005D1073" w:rsidRDefault="00000000">
            <w:r>
              <w:rPr>
                <w:rFonts w:ascii="Calibri" w:eastAsia="Calibri" w:hAnsi="Calibri" w:cs="Calibri"/>
                <w:color w:val="222222"/>
              </w:rPr>
              <w:t>Sistema operativo</w:t>
            </w:r>
          </w:p>
        </w:tc>
        <w:tc>
          <w:tcPr>
            <w:tcW w:w="0" w:type="auto"/>
            <w:shd w:val="clear" w:color="auto" w:fill="FFFFFF"/>
            <w:tcMar>
              <w:top w:w="100" w:type="dxa"/>
              <w:left w:w="120" w:type="dxa"/>
              <w:bottom w:w="100" w:type="dxa"/>
              <w:right w:w="120" w:type="dxa"/>
            </w:tcMar>
            <w:vAlign w:val="center"/>
          </w:tcPr>
          <w:p w14:paraId="6FF865AF" w14:textId="77777777" w:rsidR="005D1073" w:rsidRDefault="00000000">
            <w:r>
              <w:rPr>
                <w:rFonts w:ascii="Calibri" w:eastAsia="Calibri" w:hAnsi="Calibri" w:cs="Calibri"/>
                <w:color w:val="222222"/>
              </w:rPr>
              <w:t>Windows 10/11 con WSL2, o cualquier host Linux con Docker</w:t>
            </w:r>
          </w:p>
        </w:tc>
      </w:tr>
      <w:tr w:rsidR="005D1073" w:rsidRPr="001207D4" w14:paraId="6D3F6400"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73645B6F" w14:textId="77777777" w:rsidR="005D1073" w:rsidRDefault="00000000">
            <w:r>
              <w:rPr>
                <w:rFonts w:ascii="Calibri" w:eastAsia="Calibri" w:hAnsi="Calibri" w:cs="Calibri"/>
                <w:color w:val="222222"/>
              </w:rPr>
              <w:t>Docker</w:t>
            </w:r>
          </w:p>
        </w:tc>
        <w:tc>
          <w:tcPr>
            <w:tcW w:w="0" w:type="auto"/>
            <w:shd w:val="clear" w:color="auto" w:fill="F2F4F5"/>
            <w:tcMar>
              <w:top w:w="100" w:type="dxa"/>
              <w:left w:w="120" w:type="dxa"/>
              <w:bottom w:w="100" w:type="dxa"/>
              <w:right w:w="120" w:type="dxa"/>
            </w:tcMar>
            <w:vAlign w:val="center"/>
          </w:tcPr>
          <w:p w14:paraId="6C149906" w14:textId="77777777" w:rsidR="005D1073" w:rsidRPr="001207D4" w:rsidRDefault="00000000">
            <w:pPr>
              <w:rPr>
                <w:lang w:val="en-US"/>
              </w:rPr>
            </w:pPr>
            <w:r w:rsidRPr="001207D4">
              <w:rPr>
                <w:rFonts w:ascii="Calibri" w:eastAsia="Calibri" w:hAnsi="Calibri" w:cs="Calibri"/>
                <w:color w:val="222222"/>
                <w:lang w:val="en-US"/>
              </w:rPr>
              <w:t>Docker Desktop (Windows/Mac) o Docker Engine + Compose (Linux)</w:t>
            </w:r>
          </w:p>
        </w:tc>
      </w:tr>
      <w:tr w:rsidR="005D1073" w14:paraId="43DCBF03"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33EC58B3" w14:textId="77777777" w:rsidR="005D1073" w:rsidRDefault="00000000">
            <w:r>
              <w:rPr>
                <w:rFonts w:ascii="Calibri" w:eastAsia="Calibri" w:hAnsi="Calibri" w:cs="Calibri"/>
                <w:color w:val="222222"/>
              </w:rPr>
              <w:t>RAM</w:t>
            </w:r>
          </w:p>
        </w:tc>
        <w:tc>
          <w:tcPr>
            <w:tcW w:w="0" w:type="auto"/>
            <w:shd w:val="clear" w:color="auto" w:fill="FFFFFF"/>
            <w:tcMar>
              <w:top w:w="100" w:type="dxa"/>
              <w:left w:w="120" w:type="dxa"/>
              <w:bottom w:w="100" w:type="dxa"/>
              <w:right w:w="120" w:type="dxa"/>
            </w:tcMar>
            <w:vAlign w:val="center"/>
          </w:tcPr>
          <w:p w14:paraId="0D1398E2" w14:textId="77777777" w:rsidR="005D1073" w:rsidRDefault="00000000">
            <w:r>
              <w:rPr>
                <w:rFonts w:ascii="Calibri" w:eastAsia="Calibri" w:hAnsi="Calibri" w:cs="Calibri"/>
                <w:color w:val="222222"/>
              </w:rPr>
              <w:t>10 GB asignados al motor de Docker/WSL2 como mínimo (el modelo de 8B ocupa ~5 GB en memoria)</w:t>
            </w:r>
          </w:p>
        </w:tc>
      </w:tr>
      <w:tr w:rsidR="005D1073" w14:paraId="6AEC9EE6"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0698B6AD" w14:textId="77777777" w:rsidR="005D1073" w:rsidRDefault="00000000">
            <w:r>
              <w:rPr>
                <w:rFonts w:ascii="Calibri" w:eastAsia="Calibri" w:hAnsi="Calibri" w:cs="Calibri"/>
                <w:color w:val="222222"/>
              </w:rPr>
              <w:t>CPU</w:t>
            </w:r>
          </w:p>
        </w:tc>
        <w:tc>
          <w:tcPr>
            <w:tcW w:w="0" w:type="auto"/>
            <w:shd w:val="clear" w:color="auto" w:fill="F2F4F5"/>
            <w:tcMar>
              <w:top w:w="100" w:type="dxa"/>
              <w:left w:w="120" w:type="dxa"/>
              <w:bottom w:w="100" w:type="dxa"/>
              <w:right w:w="120" w:type="dxa"/>
            </w:tcMar>
            <w:vAlign w:val="center"/>
          </w:tcPr>
          <w:p w14:paraId="2BA4C37F" w14:textId="77777777" w:rsidR="005D1073" w:rsidRDefault="00000000">
            <w:r>
              <w:rPr>
                <w:rFonts w:ascii="Calibri" w:eastAsia="Calibri" w:hAnsi="Calibri" w:cs="Calibri"/>
                <w:color w:val="222222"/>
              </w:rPr>
              <w:t>4 núcleos físicos como mínimo; a más núcleos, menor tiempo de respuesta del modelo</w:t>
            </w:r>
          </w:p>
        </w:tc>
      </w:tr>
      <w:tr w:rsidR="005D1073" w14:paraId="0FA6E1AA"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298CD80" w14:textId="77777777" w:rsidR="005D1073" w:rsidRDefault="00000000">
            <w:r>
              <w:rPr>
                <w:rFonts w:ascii="Calibri" w:eastAsia="Calibri" w:hAnsi="Calibri" w:cs="Calibri"/>
                <w:color w:val="222222"/>
              </w:rPr>
              <w:t>Disco</w:t>
            </w:r>
          </w:p>
        </w:tc>
        <w:tc>
          <w:tcPr>
            <w:tcW w:w="0" w:type="auto"/>
            <w:shd w:val="clear" w:color="auto" w:fill="FFFFFF"/>
            <w:tcMar>
              <w:top w:w="100" w:type="dxa"/>
              <w:left w:w="120" w:type="dxa"/>
              <w:bottom w:w="100" w:type="dxa"/>
              <w:right w:w="120" w:type="dxa"/>
            </w:tcMar>
            <w:vAlign w:val="center"/>
          </w:tcPr>
          <w:p w14:paraId="0B10695E" w14:textId="77777777" w:rsidR="005D1073" w:rsidRDefault="00000000">
            <w:r>
              <w:rPr>
                <w:rFonts w:ascii="Calibri" w:eastAsia="Calibri" w:hAnsi="Calibri" w:cs="Calibri"/>
                <w:color w:val="222222"/>
              </w:rPr>
              <w:t>Al menos 15 GB libres (imágenes Docker + modelo de lenguaje)</w:t>
            </w:r>
          </w:p>
        </w:tc>
      </w:tr>
      <w:tr w:rsidR="005D1073" w14:paraId="022AB1A7"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102BF82C" w14:textId="77777777" w:rsidR="005D1073" w:rsidRDefault="00000000">
            <w:r>
              <w:rPr>
                <w:rFonts w:ascii="Calibri" w:eastAsia="Calibri" w:hAnsi="Calibri" w:cs="Calibri"/>
                <w:color w:val="222222"/>
              </w:rPr>
              <w:t>Acceso administrativo</w:t>
            </w:r>
          </w:p>
        </w:tc>
        <w:tc>
          <w:tcPr>
            <w:tcW w:w="0" w:type="auto"/>
            <w:shd w:val="clear" w:color="auto" w:fill="F2F4F5"/>
            <w:tcMar>
              <w:top w:w="100" w:type="dxa"/>
              <w:left w:w="120" w:type="dxa"/>
              <w:bottom w:w="100" w:type="dxa"/>
              <w:right w:w="120" w:type="dxa"/>
            </w:tcMar>
            <w:vAlign w:val="center"/>
          </w:tcPr>
          <w:p w14:paraId="01DC796B" w14:textId="77777777" w:rsidR="005D1073" w:rsidRDefault="00000000">
            <w:r>
              <w:rPr>
                <w:rFonts w:ascii="Calibri" w:eastAsia="Calibri" w:hAnsi="Calibri" w:cs="Calibri"/>
                <w:color w:val="222222"/>
              </w:rPr>
              <w:t>Necesario para instalar Docker y, en Windows, para resolver bloqueos de archivos del propio Docker</w:t>
            </w:r>
          </w:p>
        </w:tc>
      </w:tr>
    </w:tbl>
    <w:p w14:paraId="3AEDF47D"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2.  </w:t>
      </w:r>
      <w:r>
        <w:rPr>
          <w:rFonts w:ascii="Calibri" w:eastAsia="Calibri" w:hAnsi="Calibri" w:cs="Calibri"/>
          <w:b/>
          <w:bCs/>
          <w:color w:val="24425E"/>
          <w:sz w:val="30"/>
          <w:szCs w:val="30"/>
        </w:rPr>
        <w:t>Topología del entorno</w:t>
      </w:r>
    </w:p>
    <w:p w14:paraId="55C93F50" w14:textId="77777777" w:rsidR="005D1073" w:rsidRDefault="00000000">
      <w:pPr>
        <w:spacing w:after="160" w:line="288" w:lineRule="auto"/>
        <w:jc w:val="both"/>
      </w:pPr>
      <w:r>
        <w:rPr>
          <w:rFonts w:ascii="Calibri" w:eastAsia="Calibri" w:hAnsi="Calibri" w:cs="Calibri"/>
          <w:color w:val="222222"/>
          <w:sz w:val="22"/>
          <w:szCs w:val="22"/>
        </w:rPr>
        <w:t>El sistema se despliega como cuatro contenedores orquestados por Docker Compose, cada uno con su propio volumen persistente para no perder datos entre reinicios.</w:t>
      </w:r>
    </w:p>
    <w:p w14:paraId="248EC571" w14:textId="77777777" w:rsidR="005D1073" w:rsidRDefault="00000000">
      <w:pPr>
        <w:spacing w:before="160" w:after="60"/>
        <w:jc w:val="center"/>
      </w:pPr>
      <w:r>
        <w:rPr>
          <w:noProof/>
        </w:rPr>
        <w:drawing>
          <wp:inline distT="0" distB="0" distL="0" distR="0" wp14:anchorId="1C8106F7" wp14:editId="1CF50055">
            <wp:extent cx="4381500" cy="2676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676525"/>
                    </a:xfrm>
                    <a:prstGeom prst="rect">
                      <a:avLst/>
                    </a:prstGeom>
                  </pic:spPr>
                </pic:pic>
              </a:graphicData>
            </a:graphic>
          </wp:inline>
        </w:drawing>
      </w:r>
    </w:p>
    <w:p w14:paraId="143950AD" w14:textId="77777777" w:rsidR="005D1073" w:rsidRDefault="00000000">
      <w:pPr>
        <w:spacing w:after="220"/>
        <w:jc w:val="center"/>
      </w:pPr>
      <w:r>
        <w:rPr>
          <w:rFonts w:ascii="Calibri" w:eastAsia="Calibri" w:hAnsi="Calibri" w:cs="Calibri"/>
          <w:i/>
          <w:iCs/>
          <w:color w:val="6B7A82"/>
          <w:sz w:val="19"/>
          <w:szCs w:val="19"/>
        </w:rPr>
        <w:t>Figura 1. Contenedores, puertos y volúmenes persistentes del entorno</w:t>
      </w:r>
    </w:p>
    <w:p w14:paraId="75D8C167"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3.  </w:t>
      </w:r>
      <w:r>
        <w:rPr>
          <w:rFonts w:ascii="Calibri" w:eastAsia="Calibri" w:hAnsi="Calibri" w:cs="Calibri"/>
          <w:b/>
          <w:bCs/>
          <w:color w:val="24425E"/>
          <w:sz w:val="30"/>
          <w:szCs w:val="30"/>
        </w:rPr>
        <w:t>Instalación paso a paso</w:t>
      </w:r>
    </w:p>
    <w:p w14:paraId="17809457" w14:textId="77777777" w:rsidR="005D1073" w:rsidRDefault="00000000">
      <w:pPr>
        <w:pStyle w:val="Ttulo2"/>
        <w:spacing w:before="320" w:after="140"/>
      </w:pPr>
      <w:r>
        <w:rPr>
          <w:rFonts w:ascii="Calibri" w:eastAsia="Calibri" w:hAnsi="Calibri" w:cs="Calibri"/>
          <w:b/>
          <w:bCs/>
          <w:color w:val="4E95C2"/>
          <w:sz w:val="24"/>
          <w:szCs w:val="24"/>
        </w:rPr>
        <w:t>Paso 1 — Levantar los contenedores base</w:t>
      </w:r>
    </w:p>
    <w:p w14:paraId="3AC79443" w14:textId="77777777" w:rsidR="005D1073" w:rsidRDefault="00000000">
      <w:pPr>
        <w:spacing w:after="160" w:line="288" w:lineRule="auto"/>
        <w:jc w:val="both"/>
      </w:pPr>
      <w:r>
        <w:rPr>
          <w:rFonts w:ascii="Calibri" w:eastAsia="Calibri" w:hAnsi="Calibri" w:cs="Calibri"/>
          <w:color w:val="222222"/>
          <w:sz w:val="22"/>
          <w:szCs w:val="22"/>
        </w:rPr>
        <w:t>Con el archivo docker-compose.yml del proyecto, ejecutar:</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rsidRPr="001207D4" w14:paraId="058A5CEC"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158FB332" w14:textId="77777777" w:rsidR="005D1073" w:rsidRPr="001207D4" w:rsidRDefault="00000000">
            <w:pPr>
              <w:spacing w:after="80"/>
              <w:rPr>
                <w:lang w:val="en-US"/>
              </w:rPr>
            </w:pPr>
            <w:r w:rsidRPr="001207D4">
              <w:rPr>
                <w:rFonts w:ascii="Calibri" w:eastAsia="Calibri" w:hAnsi="Calibri" w:cs="Calibri"/>
                <w:b/>
                <w:bCs/>
                <w:color w:val="24425E"/>
                <w:sz w:val="22"/>
                <w:szCs w:val="22"/>
                <w:lang w:val="en-US"/>
              </w:rPr>
              <w:lastRenderedPageBreak/>
              <w:t>Comando</w:t>
            </w:r>
          </w:p>
          <w:p w14:paraId="44DA4B5F" w14:textId="77777777" w:rsidR="005D1073" w:rsidRPr="001207D4" w:rsidRDefault="00000000">
            <w:pPr>
              <w:spacing w:after="40" w:line="264" w:lineRule="auto"/>
              <w:jc w:val="both"/>
              <w:rPr>
                <w:lang w:val="en-US"/>
              </w:rPr>
            </w:pPr>
            <w:r w:rsidRPr="001207D4">
              <w:rPr>
                <w:rFonts w:ascii="Calibri" w:eastAsia="Calibri" w:hAnsi="Calibri" w:cs="Calibri"/>
                <w:color w:val="333333"/>
                <w:sz w:val="21"/>
                <w:szCs w:val="21"/>
                <w:lang w:val="en-US"/>
              </w:rPr>
              <w:t>•  docker compose up -d</w:t>
            </w:r>
          </w:p>
        </w:tc>
      </w:tr>
    </w:tbl>
    <w:p w14:paraId="281B824F" w14:textId="77777777" w:rsidR="005D1073" w:rsidRDefault="00000000">
      <w:pPr>
        <w:spacing w:after="160" w:line="288" w:lineRule="auto"/>
        <w:jc w:val="both"/>
        <w:rPr>
          <w:rFonts w:ascii="Calibri" w:eastAsia="Calibri" w:hAnsi="Calibri" w:cs="Calibri"/>
          <w:color w:val="222222"/>
          <w:sz w:val="22"/>
          <w:szCs w:val="22"/>
        </w:rPr>
      </w:pPr>
      <w:r>
        <w:rPr>
          <w:rFonts w:ascii="Calibri" w:eastAsia="Calibri" w:hAnsi="Calibri" w:cs="Calibri"/>
          <w:color w:val="222222"/>
          <w:sz w:val="22"/>
          <w:szCs w:val="22"/>
        </w:rPr>
        <w:t>Esto crea e inicia los cuatro servicios: moodle, moodle_db, n8n y ollama.</w:t>
      </w:r>
    </w:p>
    <w:p w14:paraId="6B44FA7C" w14:textId="5BE013A7" w:rsidR="001207D4" w:rsidRDefault="001207D4">
      <w:pPr>
        <w:spacing w:after="160" w:line="288" w:lineRule="auto"/>
        <w:jc w:val="both"/>
      </w:pPr>
      <w:r w:rsidRPr="003876EE">
        <w:rPr>
          <w:rFonts w:cs="Arial"/>
          <w:sz w:val="24"/>
        </w:rPr>
        <w:drawing>
          <wp:inline distT="0" distB="0" distL="0" distR="0" wp14:anchorId="3E5ED465" wp14:editId="570701A7">
            <wp:extent cx="5612130" cy="3027045"/>
            <wp:effectExtent l="0" t="0" r="7620" b="1905"/>
            <wp:docPr id="25191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13701" name=""/>
                    <pic:cNvPicPr/>
                  </pic:nvPicPr>
                  <pic:blipFill>
                    <a:blip r:embed="rId6"/>
                    <a:stretch>
                      <a:fillRect/>
                    </a:stretch>
                  </pic:blipFill>
                  <pic:spPr>
                    <a:xfrm>
                      <a:off x="0" y="0"/>
                      <a:ext cx="5612130" cy="3027045"/>
                    </a:xfrm>
                    <a:prstGeom prst="rect">
                      <a:avLst/>
                    </a:prstGeom>
                  </pic:spPr>
                </pic:pic>
              </a:graphicData>
            </a:graphic>
          </wp:inline>
        </w:drawing>
      </w:r>
    </w:p>
    <w:p w14:paraId="4262C97F" w14:textId="77777777" w:rsidR="005D1073" w:rsidRDefault="00000000">
      <w:pPr>
        <w:pStyle w:val="Ttulo2"/>
        <w:spacing w:before="320" w:after="140"/>
      </w:pPr>
      <w:r>
        <w:rPr>
          <w:rFonts w:ascii="Calibri" w:eastAsia="Calibri" w:hAnsi="Calibri" w:cs="Calibri"/>
          <w:b/>
          <w:bCs/>
          <w:color w:val="4E95C2"/>
          <w:sz w:val="24"/>
          <w:szCs w:val="24"/>
        </w:rPr>
        <w:t>Paso 2 — Descargar el modelo de lenguaje</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029F76E1"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62D8DAD6" w14:textId="77777777" w:rsidR="005D1073" w:rsidRDefault="00000000">
            <w:pPr>
              <w:spacing w:after="80"/>
            </w:pPr>
            <w:r>
              <w:rPr>
                <w:rFonts w:ascii="Calibri" w:eastAsia="Calibri" w:hAnsi="Calibri" w:cs="Calibri"/>
                <w:b/>
                <w:bCs/>
                <w:color w:val="24425E"/>
                <w:sz w:val="22"/>
                <w:szCs w:val="22"/>
              </w:rPr>
              <w:t>Comando</w:t>
            </w:r>
          </w:p>
          <w:p w14:paraId="34502B72" w14:textId="77777777" w:rsidR="005D1073" w:rsidRDefault="00000000">
            <w:pPr>
              <w:spacing w:after="40" w:line="264" w:lineRule="auto"/>
              <w:jc w:val="both"/>
            </w:pPr>
            <w:r>
              <w:rPr>
                <w:rFonts w:ascii="Calibri" w:eastAsia="Calibri" w:hAnsi="Calibri" w:cs="Calibri"/>
                <w:color w:val="333333"/>
                <w:sz w:val="21"/>
                <w:szCs w:val="21"/>
              </w:rPr>
              <w:t>•  docker exec -it ollama ollama pull llama3.1:8b</w:t>
            </w:r>
          </w:p>
        </w:tc>
      </w:tr>
    </w:tbl>
    <w:p w14:paraId="3AA04DA3" w14:textId="77777777" w:rsidR="005D1073" w:rsidRDefault="00000000">
      <w:pPr>
        <w:spacing w:after="160" w:line="288" w:lineRule="auto"/>
        <w:jc w:val="both"/>
      </w:pPr>
      <w:r>
        <w:rPr>
          <w:rFonts w:ascii="Calibri" w:eastAsia="Calibri" w:hAnsi="Calibri" w:cs="Calibri"/>
          <w:color w:val="222222"/>
          <w:sz w:val="22"/>
          <w:szCs w:val="22"/>
        </w:rPr>
        <w:t>La primera descarga toma varios minutos (~4.9 GB); las siguientes veces el modelo ya queda en el volumen persistente.</w:t>
      </w:r>
    </w:p>
    <w:p w14:paraId="32CF2D07" w14:textId="77777777" w:rsidR="005D1073" w:rsidRDefault="00000000">
      <w:pPr>
        <w:pStyle w:val="Ttulo2"/>
        <w:spacing w:before="320" w:after="140"/>
      </w:pPr>
      <w:r>
        <w:rPr>
          <w:rFonts w:ascii="Calibri" w:eastAsia="Calibri" w:hAnsi="Calibri" w:cs="Calibri"/>
          <w:b/>
          <w:bCs/>
          <w:color w:val="4E95C2"/>
          <w:sz w:val="24"/>
          <w:szCs w:val="24"/>
        </w:rPr>
        <w:t>Paso 3 — Instalar el bridge de datos en Moodle</w:t>
      </w:r>
    </w:p>
    <w:p w14:paraId="50FF229C" w14:textId="77777777" w:rsidR="005D1073" w:rsidRDefault="00000000">
      <w:pPr>
        <w:spacing w:after="160" w:line="288" w:lineRule="auto"/>
        <w:jc w:val="both"/>
      </w:pPr>
      <w:r>
        <w:rPr>
          <w:rFonts w:ascii="Calibri" w:eastAsia="Calibri" w:hAnsi="Calibri" w:cs="Calibri"/>
          <w:color w:val="222222"/>
          <w:sz w:val="22"/>
          <w:szCs w:val="22"/>
        </w:rPr>
        <w:t>Copiar el script moodle_api_bridge_v2.php dentro de /var/www/html/local/ en el contenedor de Moodle, y verificar que responda con:</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37FBBAA7"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66DF95EF" w14:textId="77777777" w:rsidR="005D1073" w:rsidRDefault="00000000">
            <w:pPr>
              <w:spacing w:after="80"/>
            </w:pPr>
            <w:r>
              <w:rPr>
                <w:rFonts w:ascii="Calibri" w:eastAsia="Calibri" w:hAnsi="Calibri" w:cs="Calibri"/>
                <w:b/>
                <w:bCs/>
                <w:color w:val="24425E"/>
                <w:sz w:val="22"/>
                <w:szCs w:val="22"/>
              </w:rPr>
              <w:t>Verificación</w:t>
            </w:r>
          </w:p>
          <w:p w14:paraId="2A87D4CE" w14:textId="77777777" w:rsidR="005D1073" w:rsidRDefault="00000000">
            <w:pPr>
              <w:spacing w:after="40" w:line="264" w:lineRule="auto"/>
              <w:jc w:val="both"/>
            </w:pPr>
            <w:r>
              <w:rPr>
                <w:rFonts w:ascii="Calibri" w:eastAsia="Calibri" w:hAnsi="Calibri" w:cs="Calibri"/>
                <w:color w:val="333333"/>
                <w:sz w:val="21"/>
                <w:szCs w:val="21"/>
              </w:rPr>
              <w:t>•  curl "http://localhost:8080/local/moodle_api_bridge_v2.php?action=get_courses_full"</w:t>
            </w:r>
          </w:p>
        </w:tc>
      </w:tr>
    </w:tbl>
    <w:p w14:paraId="788E6B5D" w14:textId="77777777" w:rsidR="005D1073" w:rsidRDefault="00000000">
      <w:pPr>
        <w:pStyle w:val="Ttulo2"/>
        <w:spacing w:before="320" w:after="140"/>
      </w:pPr>
      <w:r>
        <w:rPr>
          <w:rFonts w:ascii="Calibri" w:eastAsia="Calibri" w:hAnsi="Calibri" w:cs="Calibri"/>
          <w:b/>
          <w:bCs/>
          <w:color w:val="4E95C2"/>
          <w:sz w:val="24"/>
          <w:szCs w:val="24"/>
        </w:rPr>
        <w:t xml:space="preserve">Paso 4 — Instalar el endpoint de identidad</w:t>
      </w:r>
    </w:p>
    <w:p w14:paraId="051D2275" w14:textId="77777777" w:rsidR="005D1073" w:rsidRDefault="00000000">
      <w:pPr>
        <w:spacing w:after="160" w:line="288" w:lineRule="auto"/>
        <w:jc w:val="both"/>
      </w:pPr>
      <w:r>
        <w:rPr>
          <w:rFonts w:ascii="Calibri" w:eastAsia="Calibri" w:hAnsi="Calibri" w:cs="Calibri"/>
          <w:color w:val="222222"/>
          <w:sz w:val="22"/>
          <w:szCs w:val="22"/>
        </w:rPr>
        <w:t xml:space="preserve">Copiar el script ada_whoami.php dentro de /var/www/html/local/ en el contenedor de Moodle (junto al bridge). No requiere configuración: calcula los identificadores seudónimos con el secreto propio de cada instalación de Moodle. Sin sesión iniciada debe responder 401:</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4BE06B7C"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2653DD94" w14:textId="77777777" w:rsidR="005D1073" w:rsidRDefault="00000000">
            <w:pPr>
              <w:spacing w:after="80"/>
            </w:pPr>
            <w:r>
              <w:rPr>
                <w:rFonts w:ascii="Calibri" w:eastAsia="Calibri" w:hAnsi="Calibri" w:cs="Calibri"/>
                <w:b/>
                <w:bCs/>
                <w:color w:val="24425E"/>
                <w:sz w:val="22"/>
                <w:szCs w:val="22"/>
              </w:rPr>
              <w:t xml:space="preserve">Comando</w:t>
            </w:r>
          </w:p>
          <w:p w14:paraId="63A17DAD" w14:textId="77777777" w:rsidR="005D1073" w:rsidRDefault="00000000">
            <w:pPr>
              <w:spacing w:after="40" w:line="264" w:lineRule="auto"/>
              <w:jc w:val="both"/>
            </w:pPr>
            <w:r>
              <w:rPr>
                <w:rFonts w:ascii="Calibri" w:eastAsia="Calibri" w:hAnsi="Calibri" w:cs="Calibri"/>
                <w:color w:val="333333"/>
                <w:sz w:val="21"/>
                <w:szCs w:val="21"/>
              </w:rPr>
              <w:t xml:space="preserve">•  docker cp ada_whoami.php moodle:/var/www/html/local/ada_whoami.php</w:t>
            </w:r>
          </w:p>
          <w:p w14:paraId="4BD0E82B" w14:textId="77777777" w:rsidR="005D1073" w:rsidRDefault="00000000">
            <w:pPr>
              <w:spacing w:after="40" w:line="264" w:lineRule="auto"/>
              <w:jc w:val="both"/>
            </w:pPr>
            <w:r>
              <w:rPr>
                <w:rFonts w:ascii="Calibri" w:eastAsia="Calibri" w:hAnsi="Calibri" w:cs="Calibri"/>
                <w:color w:val="333333"/>
                <w:sz w:val="21"/>
                <w:szCs w:val="21"/>
              </w:rPr>
              <w:t xml:space="preserve">•  docker exec moodle chown www-data:www-data /var/www/html/local/ada_whoami.php</w:t>
            </w:r>
          </w:p>
        </w:tc>
      </w:tr>
    </w:tbl>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0C058165"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7E1D4950" w14:textId="77777777" w:rsidR="005D1073" w:rsidRDefault="00000000">
            <w:pPr>
              <w:spacing w:after="80"/>
            </w:pPr>
            <w:r>
              <w:rPr>
                <w:rFonts w:ascii="Calibri" w:eastAsia="Calibri" w:hAnsi="Calibri" w:cs="Calibri"/>
                <w:b/>
                <w:bCs/>
                <w:color w:val="24425E"/>
                <w:sz w:val="22"/>
                <w:szCs w:val="22"/>
              </w:rPr>
              <w:t xml:space="preserve">Verificación</w:t>
            </w:r>
          </w:p>
          <w:p w14:paraId="00388E34" w14:textId="77777777" w:rsidR="005D1073" w:rsidRDefault="00000000">
            <w:pPr>
              <w:spacing w:after="40" w:line="264" w:lineRule="auto"/>
              <w:jc w:val="both"/>
            </w:pPr>
            <w:r>
              <w:rPr>
                <w:rFonts w:ascii="Calibri" w:eastAsia="Calibri" w:hAnsi="Calibri" w:cs="Calibri"/>
                <w:color w:val="333333"/>
                <w:sz w:val="21"/>
                <w:szCs w:val="21"/>
              </w:rPr>
              <w:t xml:space="preserve">•  curl -i http://localhost:8080/local/ada_whoami.php  →  HTTP 401 con {"ok":false,"error":"sin_sesion"}</w:t>
            </w:r>
          </w:p>
        </w:tc>
      </w:tr>
    </w:tbl>
    <w:p w14:paraId="0268278A" w14:textId="77777777" w:rsidR="005D1073" w:rsidRDefault="00000000">
      <w:pPr>
        <w:pStyle w:val="Ttulo2"/>
        <w:spacing w:before="320" w:after="140"/>
      </w:pPr>
      <w:r>
        <w:rPr>
          <w:rFonts w:ascii="Calibri" w:eastAsia="Calibri" w:hAnsi="Calibri" w:cs="Calibri"/>
          <w:b/>
          <w:bCs/>
          <w:color w:val="4E95C2"/>
          <w:sz w:val="24"/>
          <w:szCs w:val="24"/>
        </w:rPr>
        <w:t xml:space="preserve">Paso 5 — Importar los workflows de n8n</w:t>
      </w:r>
    </w:p>
    <w:p w14:paraId="0B3C6F7D" w14:textId="77777777" w:rsidR="005D1073" w:rsidRDefault="00000000">
      <w:pPr>
        <w:spacing w:after="160" w:line="288" w:lineRule="auto"/>
        <w:jc w:val="both"/>
      </w:pPr>
      <w:r>
        <w:rPr>
          <w:rFonts w:ascii="Calibri" w:eastAsia="Calibri" w:hAnsi="Calibri" w:cs="Calibri"/>
          <w:color w:val="222222"/>
          <w:sz w:val="22"/>
          <w:szCs w:val="22"/>
        </w:rPr>
        <w:t xml:space="preserve">Desde la interfaz de n8n (http://localhost:5678), importar los tres archivos de la carpeta n8n/ del repositorio: My_workflow.json (consulta principal), Ada_Historial_workflow.json (operaciones del historial) y Ada_Purga_workflow.json (purga automática), y activar los tres con el interruptor «Active» de la propia interfaz. Verificar dos parámetros críticos en el nodo “Consultar a Ada (Ollama)” antes de dar por terminada la instalación (ver sección 4).</w:t>
      </w:r>
    </w:p>
    <w:tbl>
      <w:tblPr>
        <w:tblW w:w="5000" w:type="pct"/>
        <w:tblBorders>
          <w:top w:val="single" w:sz="4" w:space="0" w:color="4E95C2"/>
          <w:left w:val="single" w:sz="24" w:space="0" w:color="4E95C2"/>
          <w:bottom w:val="single" w:sz="4" w:space="0" w:color="4E95C2"/>
          <w:right w:val="single" w:sz="4" w:space="0" w:color="4E95C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4B00B6CF" w14:textId="77777777">
        <w:tblPrEx>
          <w:tblCellMar>
            <w:top w:w="0" w:type="dxa"/>
            <w:bottom w:w="0" w:type="dxa"/>
          </w:tblCellMar>
        </w:tblPrEx>
        <w:tc>
          <w:tcPr>
            <w:tcW w:w="0" w:type="auto"/>
            <w:shd w:val="clear" w:color="auto" w:fill="EAF2F8"/>
            <w:tcMar>
              <w:top w:w="160" w:type="dxa"/>
              <w:left w:w="200" w:type="dxa"/>
              <w:bottom w:w="160" w:type="dxa"/>
              <w:right w:w="200" w:type="dxa"/>
            </w:tcMar>
          </w:tcPr>
          <w:p w14:paraId="5FC6A24A" w14:textId="77777777" w:rsidR="005D1073" w:rsidRDefault="00000000">
            <w:pPr>
              <w:spacing w:after="80"/>
            </w:pPr>
            <w:r>
              <w:rPr>
                <w:rFonts w:ascii="Calibri" w:eastAsia="Calibri" w:hAnsi="Calibri" w:cs="Calibri"/>
                <w:b/>
                <w:bCs/>
                <w:color w:val="24425E"/>
                <w:sz w:val="22"/>
                <w:szCs w:val="22"/>
              </w:rPr>
              <w:t xml:space="preserve">Activar siempre desde la interfaz</w:t>
            </w:r>
          </w:p>
          <w:p w14:paraId="3781F9C5" w14:textId="77777777" w:rsidR="005D1073" w:rsidRDefault="00000000">
            <w:pPr>
              <w:spacing w:after="40" w:line="264" w:lineRule="auto"/>
              <w:jc w:val="both"/>
            </w:pPr>
            <w:r>
              <w:rPr>
                <w:rFonts w:ascii="Calibri" w:eastAsia="Calibri" w:hAnsi="Calibri" w:cs="Calibri"/>
                <w:color w:val="333333"/>
                <w:sz w:val="21"/>
                <w:szCs w:val="21"/>
              </w:rPr>
              <w:t xml:space="preserve">•  Activar por línea de comandos (n8n update:workflow --active=true) no registra la URL del webhook: el endpoint responde 404 aunque el workflow figure como activo.</w:t>
            </w:r>
          </w:p>
          <w:p w14:paraId="05C12237" w14:textId="77777777" w:rsidR="005D1073" w:rsidRDefault="00000000">
            <w:pPr>
              <w:spacing w:after="40" w:line="264" w:lineRule="auto"/>
              <w:jc w:val="both"/>
            </w:pPr>
            <w:r>
              <w:rPr>
                <w:rFonts w:ascii="Calibri" w:eastAsia="Calibri" w:hAnsi="Calibri" w:cs="Calibri"/>
                <w:color w:val="333333"/>
                <w:sz w:val="21"/>
                <w:szCs w:val="21"/>
              </w:rPr>
              <w:t xml:space="preserve">•  Tras importar, abrir cada workflow en la interfaz y activar el interruptor «Active».</w:t>
            </w:r>
          </w:p>
        </w:tc>
      </w:tr>
    </w:tbl>
    <w:p w14:paraId="16E1F3D0" w14:textId="77777777" w:rsidR="005D1073" w:rsidRDefault="00000000">
      <w:pPr>
        <w:pStyle w:val="Ttulo2"/>
        <w:spacing w:before="320" w:after="140"/>
      </w:pPr>
      <w:r>
        <w:rPr>
          <w:rFonts w:ascii="Calibri" w:eastAsia="Calibri" w:hAnsi="Calibri" w:cs="Calibri"/>
          <w:b/>
          <w:bCs/>
          <w:color w:val="4E95C2"/>
          <w:sz w:val="24"/>
          <w:szCs w:val="24"/>
        </w:rPr>
        <w:t xml:space="preserve">Paso 6 — Inyectar el widget en Moodle</w:t>
      </w:r>
    </w:p>
    <w:p w14:paraId="0EEC3BFA" w14:textId="77777777" w:rsidR="005D1073" w:rsidRDefault="00000000">
      <w:pPr>
        <w:spacing w:after="160" w:line="288" w:lineRule="auto"/>
        <w:jc w:val="both"/>
      </w:pPr>
      <w:r>
        <w:rPr>
          <w:rFonts w:ascii="Calibri" w:eastAsia="Calibri" w:hAnsi="Calibri" w:cs="Calibri"/>
          <w:color w:val="222222"/>
          <w:sz w:val="22"/>
          <w:szCs w:val="22"/>
        </w:rPr>
        <w:lastRenderedPageBreak/>
        <w:t>En Administración del sitio → Apariencia → HTML adicional → “Antes de que se cierre &lt;/BODY&gt;”, pegar el contenido del archivo widget-ada-moodle.html y guardar. No se requiere modificar ningún archivo del tema de Moodle.</w:t>
      </w:r>
    </w:p>
    <w:tbl>
      <w:tblPr>
        <w:tblW w:w="5000" w:type="pct"/>
        <w:tblBorders>
          <w:top w:val="single" w:sz="4" w:space="0" w:color="3F8C5F"/>
          <w:left w:val="single" w:sz="24" w:space="0" w:color="3F8C5F"/>
          <w:bottom w:val="single" w:sz="4" w:space="0" w:color="3F8C5F"/>
          <w:right w:val="single" w:sz="4" w:space="0" w:color="3F8C5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56109C50" w14:textId="77777777">
        <w:tblPrEx>
          <w:tblCellMar>
            <w:top w:w="0" w:type="dxa"/>
            <w:bottom w:w="0" w:type="dxa"/>
          </w:tblCellMar>
        </w:tblPrEx>
        <w:tc>
          <w:tcPr>
            <w:tcW w:w="0" w:type="auto"/>
            <w:shd w:val="clear" w:color="auto" w:fill="EAF6EE"/>
            <w:tcMar>
              <w:top w:w="160" w:type="dxa"/>
              <w:left w:w="200" w:type="dxa"/>
              <w:bottom w:w="160" w:type="dxa"/>
              <w:right w:w="200" w:type="dxa"/>
            </w:tcMar>
          </w:tcPr>
          <w:p w14:paraId="17C59EB2" w14:textId="77777777" w:rsidR="005D1073" w:rsidRDefault="00000000">
            <w:pPr>
              <w:spacing w:after="80"/>
            </w:pPr>
            <w:r>
              <w:rPr>
                <w:rFonts w:ascii="Calibri" w:eastAsia="Calibri" w:hAnsi="Calibri" w:cs="Calibri"/>
                <w:b/>
                <w:bCs/>
                <w:color w:val="24425E"/>
                <w:sz w:val="22"/>
                <w:szCs w:val="22"/>
              </w:rPr>
              <w:t>Por qué este mecanismo y no editar el tema directamente</w:t>
            </w:r>
          </w:p>
          <w:p w14:paraId="1365C0F9" w14:textId="77777777" w:rsidR="005D1073" w:rsidRDefault="00000000">
            <w:pPr>
              <w:spacing w:after="40" w:line="264" w:lineRule="auto"/>
              <w:jc w:val="both"/>
            </w:pPr>
            <w:r>
              <w:rPr>
                <w:rFonts w:ascii="Calibri" w:eastAsia="Calibri" w:hAnsi="Calibri" w:cs="Calibri"/>
                <w:color w:val="333333"/>
                <w:sz w:val="21"/>
                <w:szCs w:val="21"/>
              </w:rPr>
              <w:t>•  El contenido queda guardado en la base de datos de Moodle, no en el sistema de archivos del contenedor: sobrevive a la reconstrucción de contenedores.</w:t>
            </w:r>
          </w:p>
          <w:p w14:paraId="41A8CDAC" w14:textId="77777777" w:rsidR="005D1073" w:rsidRDefault="00000000">
            <w:pPr>
              <w:spacing w:after="40" w:line="264" w:lineRule="auto"/>
              <w:jc w:val="both"/>
            </w:pPr>
            <w:r>
              <w:rPr>
                <w:rFonts w:ascii="Calibri" w:eastAsia="Calibri" w:hAnsi="Calibri" w:cs="Calibri"/>
                <w:color w:val="333333"/>
                <w:sz w:val="21"/>
                <w:szCs w:val="21"/>
              </w:rPr>
              <w:t>•  Se aplica a todas las páginas relevantes (panel principal, cursos, inicio de sesión), no solo a una plantilla específica.</w:t>
            </w:r>
          </w:p>
          <w:p w14:paraId="03E728B0" w14:textId="77777777" w:rsidR="005D1073" w:rsidRDefault="00000000">
            <w:pPr>
              <w:spacing w:after="40" w:line="264" w:lineRule="auto"/>
              <w:jc w:val="both"/>
            </w:pPr>
            <w:r>
              <w:rPr>
                <w:rFonts w:ascii="Calibri" w:eastAsia="Calibri" w:hAnsi="Calibri" w:cs="Calibri"/>
                <w:color w:val="333333"/>
                <w:sz w:val="21"/>
                <w:szCs w:val="21"/>
              </w:rPr>
              <w:t>•  No se pierde al actualizar el tema Boost en futuras versiones de Moodle.</w:t>
            </w:r>
          </w:p>
        </w:tc>
      </w:tr>
    </w:tbl>
    <w:p w14:paraId="564981A0" w14:textId="77777777" w:rsidR="005D1073" w:rsidRDefault="00000000">
      <w:r>
        <w:br w:type="page"/>
      </w:r>
    </w:p>
    <w:p w14:paraId="5CFECBC9"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lastRenderedPageBreak/>
        <w:t xml:space="preserve">4.  </w:t>
      </w:r>
      <w:r>
        <w:rPr>
          <w:rFonts w:ascii="Calibri" w:eastAsia="Calibri" w:hAnsi="Calibri" w:cs="Calibri"/>
          <w:b/>
          <w:bCs/>
          <w:color w:val="24425E"/>
          <w:sz w:val="30"/>
          <w:szCs w:val="30"/>
        </w:rPr>
        <w:t>Configuración crítica del motor de inferencia</w:t>
      </w:r>
    </w:p>
    <w:p w14:paraId="35DCD71B" w14:textId="77777777" w:rsidR="005D1073" w:rsidRDefault="00000000">
      <w:pPr>
        <w:spacing w:after="160" w:line="288" w:lineRule="auto"/>
        <w:jc w:val="both"/>
      </w:pPr>
      <w:r>
        <w:rPr>
          <w:rFonts w:ascii="Calibri" w:eastAsia="Calibri" w:hAnsi="Calibri" w:cs="Calibri"/>
          <w:color w:val="222222"/>
          <w:sz w:val="22"/>
          <w:szCs w:val="22"/>
        </w:rPr>
        <w:t>El nodo de Ollama en n8n debe incluir explícitamente estos parámetros en el cuerpo de la solicitud; sin ellos, el sistema sigue funcionando pero de forma notablemente más lenta e inconsistente.</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000" w:firstRow="0" w:lastRow="0" w:firstColumn="0" w:lastColumn="0" w:noHBand="0" w:noVBand="0"/>
      </w:tblPr>
      <w:tblGrid>
        <w:gridCol w:w="4723"/>
        <w:gridCol w:w="1458"/>
        <w:gridCol w:w="2835"/>
      </w:tblGrid>
      <w:tr w:rsidR="005D1073" w14:paraId="3D047DEC" w14:textId="77777777">
        <w:tblPrEx>
          <w:tblCellMar>
            <w:top w:w="0" w:type="dxa"/>
            <w:bottom w:w="0" w:type="dxa"/>
          </w:tblCellMar>
        </w:tblPrEx>
        <w:trPr>
          <w:tblHeader/>
        </w:trPr>
        <w:tc>
          <w:tcPr>
            <w:tcW w:w="0" w:type="auto"/>
            <w:shd w:val="clear" w:color="auto" w:fill="24425E"/>
            <w:tcMar>
              <w:top w:w="100" w:type="dxa"/>
              <w:left w:w="120" w:type="dxa"/>
              <w:bottom w:w="100" w:type="dxa"/>
              <w:right w:w="120" w:type="dxa"/>
            </w:tcMar>
            <w:vAlign w:val="center"/>
          </w:tcPr>
          <w:p w14:paraId="7434EEA9" w14:textId="77777777" w:rsidR="005D1073" w:rsidRDefault="00000000">
            <w:r>
              <w:rPr>
                <w:rFonts w:ascii="Calibri" w:eastAsia="Calibri" w:hAnsi="Calibri" w:cs="Calibri"/>
                <w:b/>
                <w:bCs/>
                <w:color w:val="FFFFFF"/>
              </w:rPr>
              <w:t>Parámetro</w:t>
            </w:r>
          </w:p>
        </w:tc>
        <w:tc>
          <w:tcPr>
            <w:tcW w:w="0" w:type="auto"/>
            <w:shd w:val="clear" w:color="auto" w:fill="24425E"/>
            <w:tcMar>
              <w:top w:w="100" w:type="dxa"/>
              <w:left w:w="120" w:type="dxa"/>
              <w:bottom w:w="100" w:type="dxa"/>
              <w:right w:w="120" w:type="dxa"/>
            </w:tcMar>
            <w:vAlign w:val="center"/>
          </w:tcPr>
          <w:p w14:paraId="2DB4D104" w14:textId="77777777" w:rsidR="005D1073" w:rsidRDefault="00000000">
            <w:r>
              <w:rPr>
                <w:rFonts w:ascii="Calibri" w:eastAsia="Calibri" w:hAnsi="Calibri" w:cs="Calibri"/>
                <w:b/>
                <w:bCs/>
                <w:color w:val="FFFFFF"/>
              </w:rPr>
              <w:t>Valor recomendado</w:t>
            </w:r>
          </w:p>
        </w:tc>
        <w:tc>
          <w:tcPr>
            <w:tcW w:w="0" w:type="auto"/>
            <w:shd w:val="clear" w:color="auto" w:fill="24425E"/>
            <w:tcMar>
              <w:top w:w="100" w:type="dxa"/>
              <w:left w:w="120" w:type="dxa"/>
              <w:bottom w:w="100" w:type="dxa"/>
              <w:right w:w="120" w:type="dxa"/>
            </w:tcMar>
            <w:vAlign w:val="center"/>
          </w:tcPr>
          <w:p w14:paraId="0CC3579B" w14:textId="77777777" w:rsidR="005D1073" w:rsidRDefault="00000000">
            <w:r>
              <w:rPr>
                <w:rFonts w:ascii="Calibri" w:eastAsia="Calibri" w:hAnsi="Calibri" w:cs="Calibri"/>
                <w:b/>
                <w:bCs/>
                <w:color w:val="FFFFFF"/>
              </w:rPr>
              <w:t>Efecto si se omite</w:t>
            </w:r>
          </w:p>
        </w:tc>
      </w:tr>
      <w:tr w:rsidR="005D1073" w14:paraId="5896DD4A"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05F8B71" w14:textId="77777777" w:rsidR="005D1073" w:rsidRDefault="00000000">
            <w:r>
              <w:rPr>
                <w:rFonts w:ascii="Calibri" w:eastAsia="Calibri" w:hAnsi="Calibri" w:cs="Calibri"/>
                <w:color w:val="222222"/>
              </w:rPr>
              <w:t>keep_alive</w:t>
            </w:r>
          </w:p>
        </w:tc>
        <w:tc>
          <w:tcPr>
            <w:tcW w:w="0" w:type="auto"/>
            <w:shd w:val="clear" w:color="auto" w:fill="FFFFFF"/>
            <w:tcMar>
              <w:top w:w="100" w:type="dxa"/>
              <w:left w:w="120" w:type="dxa"/>
              <w:bottom w:w="100" w:type="dxa"/>
              <w:right w:w="120" w:type="dxa"/>
            </w:tcMar>
            <w:vAlign w:val="center"/>
          </w:tcPr>
          <w:p w14:paraId="1C755D8C" w14:textId="77777777" w:rsidR="005D1073" w:rsidRDefault="00000000">
            <w:r>
              <w:rPr>
                <w:rFonts w:ascii="Calibri" w:eastAsia="Calibri" w:hAnsi="Calibri" w:cs="Calibri"/>
                <w:color w:val="222222"/>
              </w:rPr>
              <w:t>-1 (permanente)</w:t>
            </w:r>
          </w:p>
        </w:tc>
        <w:tc>
          <w:tcPr>
            <w:tcW w:w="0" w:type="auto"/>
            <w:shd w:val="clear" w:color="auto" w:fill="FFFFFF"/>
            <w:tcMar>
              <w:top w:w="100" w:type="dxa"/>
              <w:left w:w="120" w:type="dxa"/>
              <w:bottom w:w="100" w:type="dxa"/>
              <w:right w:w="120" w:type="dxa"/>
            </w:tcMar>
            <w:vAlign w:val="center"/>
          </w:tcPr>
          <w:p w14:paraId="5D928220" w14:textId="77777777" w:rsidR="005D1073" w:rsidRDefault="00000000">
            <w:r>
              <w:rPr>
                <w:rFonts w:ascii="Calibri" w:eastAsia="Calibri" w:hAnsi="Calibri" w:cs="Calibri"/>
                <w:color w:val="222222"/>
              </w:rPr>
              <w:t>El modelo se descarga de memoria a los ~5 min de inactividad; la siguiente consulta paga una recarga de más de 150 segundos</w:t>
            </w:r>
          </w:p>
        </w:tc>
      </w:tr>
      <w:tr w:rsidR="005D1073" w14:paraId="39913A26"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2EB44DA7" w14:textId="77777777" w:rsidR="005D1073" w:rsidRDefault="00000000">
            <w:r>
              <w:rPr>
                <w:rFonts w:ascii="Calibri" w:eastAsia="Calibri" w:hAnsi="Calibri" w:cs="Calibri"/>
                <w:color w:val="222222"/>
              </w:rPr>
              <w:t>num_predict</w:t>
            </w:r>
          </w:p>
        </w:tc>
        <w:tc>
          <w:tcPr>
            <w:tcW w:w="0" w:type="auto"/>
            <w:shd w:val="clear" w:color="auto" w:fill="F2F4F5"/>
            <w:tcMar>
              <w:top w:w="100" w:type="dxa"/>
              <w:left w:w="120" w:type="dxa"/>
              <w:bottom w:w="100" w:type="dxa"/>
              <w:right w:w="120" w:type="dxa"/>
            </w:tcMar>
            <w:vAlign w:val="center"/>
          </w:tcPr>
          <w:p w14:paraId="5613DD7A" w14:textId="77777777" w:rsidR="005D1073" w:rsidRDefault="00000000">
            <w:r>
              <w:rPr>
                <w:rFonts w:ascii="Calibri" w:eastAsia="Calibri" w:hAnsi="Calibri" w:cs="Calibri"/>
                <w:color w:val="222222"/>
              </w:rPr>
              <w:t>300–400</w:t>
            </w:r>
          </w:p>
        </w:tc>
        <w:tc>
          <w:tcPr>
            <w:tcW w:w="0" w:type="auto"/>
            <w:shd w:val="clear" w:color="auto" w:fill="F2F4F5"/>
            <w:tcMar>
              <w:top w:w="100" w:type="dxa"/>
              <w:left w:w="120" w:type="dxa"/>
              <w:bottom w:w="100" w:type="dxa"/>
              <w:right w:w="120" w:type="dxa"/>
            </w:tcMar>
            <w:vAlign w:val="center"/>
          </w:tcPr>
          <w:p w14:paraId="53247B0B" w14:textId="77777777" w:rsidR="005D1073" w:rsidRDefault="00000000">
            <w:r>
              <w:rPr>
                <w:rFonts w:ascii="Calibri" w:eastAsia="Calibri" w:hAnsi="Calibri" w:cs="Calibri"/>
                <w:color w:val="222222"/>
              </w:rPr>
              <w:t>La respuesta no tiene límite de longitud y puede prolongar innecesariamente el tiempo de generación</w:t>
            </w:r>
          </w:p>
        </w:tc>
      </w:tr>
      <w:tr w:rsidR="005D1073" w14:paraId="4852AE20"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370A5E4" w14:textId="77777777" w:rsidR="005D1073" w:rsidRDefault="00000000">
            <w:r>
              <w:rPr>
                <w:rFonts w:ascii="Calibri" w:eastAsia="Calibri" w:hAnsi="Calibri" w:cs="Calibri"/>
                <w:color w:val="222222"/>
              </w:rPr>
              <w:t>temperature</w:t>
            </w:r>
          </w:p>
        </w:tc>
        <w:tc>
          <w:tcPr>
            <w:tcW w:w="0" w:type="auto"/>
            <w:shd w:val="clear" w:color="auto" w:fill="FFFFFF"/>
            <w:tcMar>
              <w:top w:w="100" w:type="dxa"/>
              <w:left w:w="120" w:type="dxa"/>
              <w:bottom w:w="100" w:type="dxa"/>
              <w:right w:w="120" w:type="dxa"/>
            </w:tcMar>
            <w:vAlign w:val="center"/>
          </w:tcPr>
          <w:p w14:paraId="6398C663" w14:textId="77777777" w:rsidR="005D1073" w:rsidRDefault="00000000">
            <w:r>
              <w:rPr>
                <w:rFonts w:ascii="Calibri" w:eastAsia="Calibri" w:hAnsi="Calibri" w:cs="Calibri"/>
                <w:color w:val="222222"/>
              </w:rPr>
              <w:t>0.3</w:t>
            </w:r>
          </w:p>
        </w:tc>
        <w:tc>
          <w:tcPr>
            <w:tcW w:w="0" w:type="auto"/>
            <w:shd w:val="clear" w:color="auto" w:fill="FFFFFF"/>
            <w:tcMar>
              <w:top w:w="100" w:type="dxa"/>
              <w:left w:w="120" w:type="dxa"/>
              <w:bottom w:w="100" w:type="dxa"/>
              <w:right w:w="120" w:type="dxa"/>
            </w:tcMar>
            <w:vAlign w:val="center"/>
          </w:tcPr>
          <w:p w14:paraId="76FFA465" w14:textId="77777777" w:rsidR="005D1073" w:rsidRDefault="00000000">
            <w:r>
              <w:rPr>
                <w:rFonts w:ascii="Calibri" w:eastAsia="Calibri" w:hAnsi="Calibri" w:cs="Calibri"/>
                <w:color w:val="222222"/>
              </w:rPr>
              <w:t>Sin fijarlo, el tono de las respuestas es menos consistente entre consultas</w:t>
            </w:r>
          </w:p>
        </w:tc>
      </w:tr>
      <w:tr w:rsidR="005D1073" w14:paraId="3418E222" w14:textId="77777777">
        <w:tblPrEx>
          <w:tblBorders>
            <w:top w:val="single" w:sz="4" w:space="0" w:color="D98E3A"/>
            <w:left w:val="single" w:sz="24" w:space="0" w:color="D98E3A"/>
            <w:bottom w:val="single" w:sz="4" w:space="0" w:color="D98E3A"/>
            <w:right w:val="single" w:sz="4" w:space="0" w:color="D98E3A"/>
            <w:insideH w:val="single" w:sz="4" w:space="0" w:color="auto"/>
            <w:insideV w:val="single" w:sz="4" w:space="0" w:color="auto"/>
          </w:tblBorders>
          <w:tblCellMar>
            <w:top w:w="0" w:type="dxa"/>
            <w:bottom w:w="0" w:type="dxa"/>
          </w:tblCellMar>
        </w:tblPrEx>
        <w:trPr>
          <w:gridAfter w:val="2"/>
        </w:trPr>
        <w:tc>
          <w:tcPr>
            <w:tcW w:w="0" w:type="auto"/>
            <w:shd w:val="clear" w:color="auto" w:fill="FDF3E7"/>
            <w:tcMar>
              <w:top w:w="160" w:type="dxa"/>
              <w:left w:w="200" w:type="dxa"/>
              <w:bottom w:w="160" w:type="dxa"/>
              <w:right w:w="200" w:type="dxa"/>
            </w:tcMar>
          </w:tcPr>
          <w:p w14:paraId="26EEF025" w14:textId="77777777" w:rsidR="005D1073" w:rsidRDefault="00000000">
            <w:pPr>
              <w:spacing w:after="80"/>
            </w:pPr>
            <w:r>
              <w:rPr>
                <w:rFonts w:ascii="Calibri" w:eastAsia="Calibri" w:hAnsi="Calibri" w:cs="Calibri"/>
                <w:b/>
                <w:bCs/>
                <w:color w:val="24425E"/>
                <w:sz w:val="22"/>
                <w:szCs w:val="22"/>
              </w:rPr>
              <w:t>Detalle importante de la API de Ollama</w:t>
            </w:r>
          </w:p>
          <w:p w14:paraId="377F9236" w14:textId="77777777" w:rsidR="005D1073" w:rsidRDefault="00000000">
            <w:pPr>
              <w:spacing w:after="40" w:line="264" w:lineRule="auto"/>
              <w:jc w:val="both"/>
            </w:pPr>
            <w:r>
              <w:rPr>
                <w:rFonts w:ascii="Calibri" w:eastAsia="Calibri" w:hAnsi="Calibri" w:cs="Calibri"/>
                <w:color w:val="333333"/>
                <w:sz w:val="21"/>
                <w:szCs w:val="21"/>
              </w:rPr>
              <w:t>•  keep_alive va al mismo nivel que model, prompt y stream en el cuerpo de la solicitud — no dentro del objeto options junto a temperature y num_predict. Colocarlo ahí hace que Ollama lo descarte silenciosamente (se ve como una advertencia "invalid option provided" en sus logs).</w:t>
            </w:r>
          </w:p>
        </w:tc>
      </w:tr>
    </w:tbl>
    <w:p w14:paraId="39A7F4E3"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5.  </w:t>
      </w:r>
      <w:r>
        <w:rPr>
          <w:rFonts w:ascii="Calibri" w:eastAsia="Calibri" w:hAnsi="Calibri" w:cs="Calibri"/>
          <w:b/>
          <w:bCs/>
          <w:color w:val="24425E"/>
          <w:sz w:val="30"/>
          <w:szCs w:val="30"/>
        </w:rPr>
        <w:t>Checklist de migración a un nuevo entorno</w:t>
      </w:r>
    </w:p>
    <w:tbl>
      <w:tblPr>
        <w:tblW w:w="5000" w:type="pct"/>
        <w:tblBorders>
          <w:top w:val="single" w:sz="4" w:space="0" w:color="C9D2D6"/>
          <w:left w:val="single" w:sz="4" w:space="0" w:color="C9D2D6"/>
          <w:bottom w:val="single" w:sz="4" w:space="0" w:color="C9D2D6"/>
          <w:right w:val="single" w:sz="4" w:space="0" w:color="C9D2D6"/>
          <w:insideH w:val="single" w:sz="2" w:space="0" w:color="C9D2D6"/>
          <w:insideV w:val="single" w:sz="2" w:space="0" w:color="C9D2D6"/>
        </w:tblBorders>
        <w:tblCellMar>
          <w:left w:w="10" w:type="dxa"/>
          <w:right w:w="10" w:type="dxa"/>
        </w:tblCellMar>
        <w:tblLook w:val="0000" w:firstRow="0" w:lastRow="0" w:firstColumn="0" w:lastColumn="0" w:noHBand="0" w:noVBand="0"/>
      </w:tblPr>
      <w:tblGrid>
        <w:gridCol w:w="3834"/>
        <w:gridCol w:w="5182"/>
      </w:tblGrid>
      <w:tr w:rsidR="005D1073" w14:paraId="16A951A6" w14:textId="77777777">
        <w:tblPrEx>
          <w:tblCellMar>
            <w:top w:w="0" w:type="dxa"/>
            <w:bottom w:w="0" w:type="dxa"/>
          </w:tblCellMar>
        </w:tblPrEx>
        <w:trPr>
          <w:tblHeader/>
        </w:trPr>
        <w:tc>
          <w:tcPr>
            <w:tcW w:w="0" w:type="auto"/>
            <w:shd w:val="clear" w:color="auto" w:fill="24425E"/>
            <w:tcMar>
              <w:top w:w="100" w:type="dxa"/>
              <w:left w:w="120" w:type="dxa"/>
              <w:bottom w:w="100" w:type="dxa"/>
              <w:right w:w="120" w:type="dxa"/>
            </w:tcMar>
            <w:vAlign w:val="center"/>
          </w:tcPr>
          <w:p w14:paraId="7B6A8DB1" w14:textId="77777777" w:rsidR="005D1073" w:rsidRDefault="00000000">
            <w:r>
              <w:rPr>
                <w:rFonts w:ascii="Calibri" w:eastAsia="Calibri" w:hAnsi="Calibri" w:cs="Calibri"/>
                <w:b/>
                <w:bCs/>
                <w:color w:val="FFFFFF"/>
              </w:rPr>
              <w:t>Verificación</w:t>
            </w:r>
          </w:p>
        </w:tc>
        <w:tc>
          <w:tcPr>
            <w:tcW w:w="0" w:type="auto"/>
            <w:shd w:val="clear" w:color="auto" w:fill="24425E"/>
            <w:tcMar>
              <w:top w:w="100" w:type="dxa"/>
              <w:left w:w="120" w:type="dxa"/>
              <w:bottom w:w="100" w:type="dxa"/>
              <w:right w:w="120" w:type="dxa"/>
            </w:tcMar>
            <w:vAlign w:val="center"/>
          </w:tcPr>
          <w:p w14:paraId="41CAA85A" w14:textId="77777777" w:rsidR="005D1073" w:rsidRDefault="00000000">
            <w:r>
              <w:rPr>
                <w:rFonts w:ascii="Calibri" w:eastAsia="Calibri" w:hAnsi="Calibri" w:cs="Calibri"/>
                <w:b/>
                <w:bCs/>
                <w:color w:val="FFFFFF"/>
              </w:rPr>
              <w:t>Cómo confirmarlo</w:t>
            </w:r>
          </w:p>
        </w:tc>
      </w:tr>
      <w:tr w:rsidR="005D1073" w14:paraId="38FC397A"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8AE15AF" w14:textId="77777777" w:rsidR="005D1073" w:rsidRDefault="00000000">
            <w:r>
              <w:rPr>
                <w:rFonts w:ascii="Calibri" w:eastAsia="Calibri" w:hAnsi="Calibri" w:cs="Calibri"/>
                <w:color w:val="222222"/>
              </w:rPr>
              <w:t>Los 4 contenedores están arriba</w:t>
            </w:r>
          </w:p>
        </w:tc>
        <w:tc>
          <w:tcPr>
            <w:tcW w:w="0" w:type="auto"/>
            <w:shd w:val="clear" w:color="auto" w:fill="FFFFFF"/>
            <w:tcMar>
              <w:top w:w="100" w:type="dxa"/>
              <w:left w:w="120" w:type="dxa"/>
              <w:bottom w:w="100" w:type="dxa"/>
              <w:right w:w="120" w:type="dxa"/>
            </w:tcMar>
            <w:vAlign w:val="center"/>
          </w:tcPr>
          <w:p w14:paraId="4982C63F" w14:textId="77777777" w:rsidR="005D1073" w:rsidRDefault="00000000">
            <w:r>
              <w:rPr>
                <w:rFonts w:ascii="Calibri" w:eastAsia="Calibri" w:hAnsi="Calibri" w:cs="Calibri"/>
                <w:color w:val="222222"/>
              </w:rPr>
              <w:t>docker compose ps muestra los 4 servicios como "Up"</w:t>
            </w:r>
          </w:p>
        </w:tc>
      </w:tr>
      <w:tr w:rsidR="005D1073" w14:paraId="19B4C943"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3F35C7F3" w14:textId="77777777" w:rsidR="005D1073" w:rsidRDefault="00000000">
            <w:r>
              <w:rPr>
                <w:rFonts w:ascii="Calibri" w:eastAsia="Calibri" w:hAnsi="Calibri" w:cs="Calibri"/>
                <w:color w:val="222222"/>
              </w:rPr>
              <w:t>El bridge responde con datos reales</w:t>
            </w:r>
          </w:p>
        </w:tc>
        <w:tc>
          <w:tcPr>
            <w:tcW w:w="0" w:type="auto"/>
            <w:shd w:val="clear" w:color="auto" w:fill="F2F4F5"/>
            <w:tcMar>
              <w:top w:w="100" w:type="dxa"/>
              <w:left w:w="120" w:type="dxa"/>
              <w:bottom w:w="100" w:type="dxa"/>
              <w:right w:w="120" w:type="dxa"/>
            </w:tcMar>
            <w:vAlign w:val="center"/>
          </w:tcPr>
          <w:p w14:paraId="0D448BD3" w14:textId="77777777" w:rsidR="005D1073" w:rsidRDefault="00000000">
            <w:r>
              <w:rPr>
                <w:rFonts w:ascii="Calibri" w:eastAsia="Calibri" w:hAnsi="Calibri" w:cs="Calibri"/>
                <w:color w:val="222222"/>
              </w:rPr>
              <w:t>curl al endpoint get_courses_full devuelve JSON con los cursos</w:t>
            </w:r>
          </w:p>
        </w:tc>
      </w:tr>
      <w:tr w:rsidR="005D1073" w14:paraId="29FD33F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4799DE3D" w14:textId="77777777" w:rsidR="005D1073" w:rsidRDefault="00000000">
            <w:r>
              <w:rPr>
                <w:rFonts w:ascii="Calibri" w:eastAsia="Calibri" w:hAnsi="Calibri" w:cs="Calibri"/>
                <w:color w:val="222222"/>
              </w:rPr>
              <w:t>El workflow de n8n está activo</w:t>
            </w:r>
          </w:p>
        </w:tc>
        <w:tc>
          <w:tcPr>
            <w:tcW w:w="0" w:type="auto"/>
            <w:shd w:val="clear" w:color="auto" w:fill="FFFFFF"/>
            <w:tcMar>
              <w:top w:w="100" w:type="dxa"/>
              <w:left w:w="120" w:type="dxa"/>
              <w:bottom w:w="100" w:type="dxa"/>
              <w:right w:w="120" w:type="dxa"/>
            </w:tcMar>
            <w:vAlign w:val="center"/>
          </w:tcPr>
          <w:p w14:paraId="74EFAE43" w14:textId="77777777" w:rsidR="005D1073" w:rsidRDefault="00000000">
            <w:r>
              <w:rPr>
                <w:rFonts w:ascii="Calibri" w:eastAsia="Calibri" w:hAnsi="Calibri" w:cs="Calibri"/>
                <w:color w:val="222222"/>
              </w:rPr>
              <w:t>Aparece "Active" en la interfaz de n8n</w:t>
            </w:r>
          </w:p>
        </w:tc>
      </w:tr>
      <w:tr w:rsidR="005D1073" w14:paraId="7D4EDE4A"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71BEFBF8" w14:textId="77777777" w:rsidR="005D1073" w:rsidRDefault="00000000">
            <w:r>
              <w:rPr>
                <w:rFonts w:ascii="Calibri" w:eastAsia="Calibri" w:hAnsi="Calibri" w:cs="Calibri"/>
                <w:color w:val="222222"/>
              </w:rPr>
              <w:t>keep_alive y num_predict están configurados</w:t>
            </w:r>
          </w:p>
        </w:tc>
        <w:tc>
          <w:tcPr>
            <w:tcW w:w="0" w:type="auto"/>
            <w:shd w:val="clear" w:color="auto" w:fill="F2F4F5"/>
            <w:tcMar>
              <w:top w:w="100" w:type="dxa"/>
              <w:left w:w="120" w:type="dxa"/>
              <w:bottom w:w="100" w:type="dxa"/>
              <w:right w:w="120" w:type="dxa"/>
            </w:tcMar>
            <w:vAlign w:val="center"/>
          </w:tcPr>
          <w:p w14:paraId="46D53B40" w14:textId="77777777" w:rsidR="005D1073" w:rsidRDefault="00000000">
            <w:r>
              <w:rPr>
                <w:rFonts w:ascii="Calibri" w:eastAsia="Calibri" w:hAnsi="Calibri" w:cs="Calibri"/>
                <w:color w:val="222222"/>
              </w:rPr>
              <w:t>Revisar el nodo Ollama del workflow (sección 4)</w:t>
            </w:r>
          </w:p>
        </w:tc>
      </w:tr>
      <w:tr w:rsidR="005D1073" w14:paraId="5F9CCEE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55B2A721" w14:textId="77777777" w:rsidR="005D1073" w:rsidRDefault="00000000">
            <w:r>
              <w:rPr>
                <w:rFonts w:ascii="Calibri" w:eastAsia="Calibri" w:hAnsi="Calibri" w:cs="Calibri"/>
                <w:color w:val="222222"/>
              </w:rPr>
              <w:t>El widget aparece con sesión iniciada</w:t>
            </w:r>
          </w:p>
        </w:tc>
        <w:tc>
          <w:tcPr>
            <w:tcW w:w="0" w:type="auto"/>
            <w:shd w:val="clear" w:color="auto" w:fill="FFFFFF"/>
            <w:tcMar>
              <w:top w:w="100" w:type="dxa"/>
              <w:left w:w="120" w:type="dxa"/>
              <w:bottom w:w="100" w:type="dxa"/>
              <w:right w:w="120" w:type="dxa"/>
            </w:tcMar>
            <w:vAlign w:val="center"/>
          </w:tcPr>
          <w:p w14:paraId="41C28CB5" w14:textId="77777777" w:rsidR="005D1073" w:rsidRDefault="00000000">
            <w:r>
              <w:rPr>
                <w:rFonts w:ascii="Calibri" w:eastAsia="Calibri" w:hAnsi="Calibri" w:cs="Calibri"/>
                <w:color w:val="222222"/>
              </w:rPr>
              <w:t>Iniciar sesión y verificar el botón flotante</w:t>
            </w:r>
          </w:p>
        </w:tc>
      </w:tr>
      <w:tr w:rsidR="005D1073" w14:paraId="41DC4586"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1DBB2567" w14:textId="77777777" w:rsidR="005D1073" w:rsidRDefault="00000000">
            <w:r>
              <w:rPr>
                <w:rFonts w:ascii="Calibri" w:eastAsia="Calibri" w:hAnsi="Calibri" w:cs="Calibri"/>
                <w:color w:val="222222"/>
              </w:rPr>
              <w:t>El widget NO aparece sin sesión</w:t>
            </w:r>
          </w:p>
        </w:tc>
        <w:tc>
          <w:tcPr>
            <w:tcW w:w="0" w:type="auto"/>
            <w:shd w:val="clear" w:color="auto" w:fill="F2F4F5"/>
            <w:tcMar>
              <w:top w:w="100" w:type="dxa"/>
              <w:left w:w="120" w:type="dxa"/>
              <w:bottom w:w="100" w:type="dxa"/>
              <w:right w:w="120" w:type="dxa"/>
            </w:tcMar>
            <w:vAlign w:val="center"/>
          </w:tcPr>
          <w:p w14:paraId="2F96A8F3" w14:textId="77777777" w:rsidR="005D1073" w:rsidRDefault="00000000">
            <w:r>
              <w:rPr>
                <w:rFonts w:ascii="Calibri" w:eastAsia="Calibri" w:hAnsi="Calibri" w:cs="Calibri"/>
                <w:color w:val="222222"/>
              </w:rPr>
              <w:t>Cerrar sesión y confirmar que desaparece</w:t>
            </w:r>
          </w:p>
        </w:tc>
      </w:tr>
      <w:tr w:rsidR="005D1073" w14:paraId="6BE1DBC8"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6AE24F1" w14:textId="77777777" w:rsidR="005D1073" w:rsidRDefault="00000000">
            <w:r>
              <w:rPr>
                <w:rFonts w:ascii="Calibri" w:eastAsia="Calibri" w:hAnsi="Calibri" w:cs="Calibri"/>
                <w:color w:val="222222"/>
              </w:rPr>
              <w:t xml:space="preserve">El endpoint de identidad está instalado</w:t>
            </w:r>
          </w:p>
        </w:tc>
        <w:tc>
          <w:tcPr>
            <w:tcW w:w="0" w:type="auto"/>
            <w:shd w:val="clear" w:color="auto" w:fill="FFFFFF"/>
            <w:tcMar>
              <w:top w:w="100" w:type="dxa"/>
              <w:left w:w="120" w:type="dxa"/>
              <w:bottom w:w="100" w:type="dxa"/>
              <w:right w:w="120" w:type="dxa"/>
            </w:tcMar>
            <w:vAlign w:val="center"/>
          </w:tcPr>
          <w:p w14:paraId="3F72C05A" w14:textId="77777777" w:rsidR="005D1073" w:rsidRDefault="00000000">
            <w:r>
              <w:rPr>
                <w:rFonts w:ascii="Calibri" w:eastAsia="Calibri" w:hAnsi="Calibri" w:cs="Calibri"/>
                <w:color w:val="222222"/>
              </w:rPr>
              <w:t xml:space="preserve">curl a /local/ada_whoami.php sin sesión devuelve HTTP 401</w:t>
            </w:r>
          </w:p>
        </w:tc>
      </w:tr>
      <w:tr w:rsidR="005D1073" w14:paraId="06B32666"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30A7FB04" w14:textId="77777777" w:rsidR="005D1073" w:rsidRDefault="00000000">
            <w:r>
              <w:rPr>
                <w:rFonts w:ascii="Calibri" w:eastAsia="Calibri" w:hAnsi="Calibri" w:cs="Calibri"/>
                <w:color w:val="222222"/>
              </w:rPr>
              <w:t xml:space="preserve">Los 3 workflows de n8n están activos</w:t>
            </w:r>
          </w:p>
        </w:tc>
        <w:tc>
          <w:tcPr>
            <w:tcW w:w="0" w:type="auto"/>
            <w:shd w:val="clear" w:color="auto" w:fill="F2F4F5"/>
            <w:tcMar>
              <w:top w:w="100" w:type="dxa"/>
              <w:left w:w="120" w:type="dxa"/>
              <w:bottom w:w="100" w:type="dxa"/>
              <w:right w:w="120" w:type="dxa"/>
            </w:tcMar>
            <w:vAlign w:val="center"/>
          </w:tcPr>
          <w:p w14:paraId="46AF4406" w14:textId="77777777" w:rsidR="005D1073" w:rsidRDefault="00000000">
            <w:r>
              <w:rPr>
                <w:rFonts w:ascii="Calibri" w:eastAsia="Calibri" w:hAnsi="Calibri" w:cs="Calibri"/>
                <w:color w:val="222222"/>
              </w:rPr>
              <w:t xml:space="preserve">«Active» en los tres; una petición POST a /webhook/ada-historial con accion=listar responde {"ok":true,...}</w:t>
            </w:r>
          </w:p>
        </w:tc>
      </w:tr>
      <w:tr w:rsidR="005D1073" w14:paraId="23348406"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6ADF5DF" w14:textId="77777777" w:rsidR="005D1073" w:rsidRDefault="00000000">
            <w:r>
              <w:rPr>
                <w:rFonts w:ascii="Calibri" w:eastAsia="Calibri" w:hAnsi="Calibri" w:cs="Calibri"/>
                <w:color w:val="222222"/>
              </w:rPr>
              <w:t xml:space="preserve">El historial funciona</w:t>
            </w:r>
          </w:p>
        </w:tc>
        <w:tc>
          <w:tcPr>
            <w:tcW w:w="0" w:type="auto"/>
            <w:shd w:val="clear" w:color="auto" w:fill="FFFFFF"/>
            <w:tcMar>
              <w:top w:w="100" w:type="dxa"/>
              <w:left w:w="120" w:type="dxa"/>
              <w:bottom w:w="100" w:type="dxa"/>
              <w:right w:w="120" w:type="dxa"/>
            </w:tcMar>
            <w:vAlign w:val="center"/>
          </w:tcPr>
          <w:p w14:paraId="517AF766" w14:textId="77777777" w:rsidR="005D1073" w:rsidRDefault="00000000">
            <w:r>
              <w:rPr>
                <w:rFonts w:ascii="Calibri" w:eastAsia="Calibri" w:hAnsi="Calibri" w:cs="Calibri"/>
                <w:color w:val="222222"/>
              </w:rPr>
              <w:t xml:space="preserve">Conversar, cerrar sesión y volver a ingresar: el chat arranca vacío y la conversación anterior aparece en el panel de historial</w:t>
            </w:r>
          </w:p>
        </w:tc>
      </w:tr>
      <w:tr w:rsidR="005D1073" w14:paraId="0A40C8F4" w14:textId="77777777">
        <w:tblPrEx>
          <w:tblCellMar>
            <w:top w:w="0" w:type="dxa"/>
            <w:bottom w:w="0" w:type="dxa"/>
          </w:tblCellMar>
        </w:tblPrEx>
        <w:tc>
          <w:tcPr>
            <w:tcW w:w="0" w:type="auto"/>
            <w:shd w:val="clear" w:color="auto" w:fill="F2F4F5"/>
            <w:tcMar>
              <w:top w:w="100" w:type="dxa"/>
              <w:left w:w="120" w:type="dxa"/>
              <w:bottom w:w="100" w:type="dxa"/>
              <w:right w:w="120" w:type="dxa"/>
            </w:tcMar>
            <w:vAlign w:val="center"/>
          </w:tcPr>
          <w:p w14:paraId="23BC5E20" w14:textId="77777777" w:rsidR="005D1073" w:rsidRDefault="00000000">
            <w:r>
              <w:rPr>
                <w:rFonts w:ascii="Calibri" w:eastAsia="Calibri" w:hAnsi="Calibri" w:cs="Calibri"/>
                <w:color w:val="222222"/>
              </w:rPr>
              <w:t xml:space="preserve">La purga automática está programada</w:t>
            </w:r>
          </w:p>
        </w:tc>
        <w:tc>
          <w:tcPr>
            <w:tcW w:w="0" w:type="auto"/>
            <w:shd w:val="clear" w:color="auto" w:fill="F2F4F5"/>
            <w:tcMar>
              <w:top w:w="100" w:type="dxa"/>
              <w:left w:w="120" w:type="dxa"/>
              <w:bottom w:w="100" w:type="dxa"/>
              <w:right w:w="120" w:type="dxa"/>
            </w:tcMar>
            <w:vAlign w:val="center"/>
          </w:tcPr>
          <w:p w14:paraId="7E3B336B" w14:textId="77777777" w:rsidR="005D1073" w:rsidRDefault="00000000">
            <w:r>
              <w:rPr>
                <w:rFonts w:ascii="Calibri" w:eastAsia="Calibri" w:hAnsi="Calibri" w:cs="Calibri"/>
                <w:color w:val="222222"/>
              </w:rPr>
              <w:t xml:space="preserve">El workflow «Ada - Purga automatica de historial» está activo (cada noche a las 03:00)</w:t>
            </w:r>
          </w:p>
        </w:tc>
      </w:tr>
    </w:tbl>
    <w:p w14:paraId="3A63F7F4"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6.  </w:t>
      </w:r>
      <w:r>
        <w:rPr>
          <w:rFonts w:ascii="Calibri" w:eastAsia="Calibri" w:hAnsi="Calibri" w:cs="Calibri"/>
          <w:b/>
          <w:bCs/>
          <w:color w:val="24425E"/>
          <w:sz w:val="30"/>
          <w:szCs w:val="30"/>
        </w:rPr>
        <w:t>Problemas conocidos y sus soluciones</w:t>
      </w:r>
    </w:p>
    <w:tbl>
      <w:tblPr>
        <w:tblW w:w="5000" w:type="pct"/>
        <w:tblBorders>
          <w:top w:val="single" w:sz="4" w:space="0" w:color="B23A48"/>
          <w:left w:val="single" w:sz="24" w:space="0" w:color="B23A48"/>
          <w:bottom w:val="single" w:sz="4" w:space="0" w:color="B23A48"/>
          <w:right w:val="single" w:sz="4" w:space="0" w:color="B23A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1"/>
      </w:tblGrid>
      <w:tr w:rsidR="005D1073" w14:paraId="15717504" w14:textId="77777777">
        <w:tblPrEx>
          <w:tblCellMar>
            <w:top w:w="0" w:type="dxa"/>
            <w:bottom w:w="0" w:type="dxa"/>
          </w:tblCellMar>
        </w:tblPrEx>
        <w:tc>
          <w:tcPr>
            <w:tcW w:w="0" w:type="auto"/>
            <w:shd w:val="clear" w:color="auto" w:fill="FBEAEC"/>
            <w:tcMar>
              <w:top w:w="160" w:type="dxa"/>
              <w:left w:w="200" w:type="dxa"/>
              <w:bottom w:w="160" w:type="dxa"/>
              <w:right w:w="200" w:type="dxa"/>
            </w:tcMar>
          </w:tcPr>
          <w:p w14:paraId="282C100D" w14:textId="77777777" w:rsidR="005D1073" w:rsidRDefault="00000000">
            <w:pPr>
              <w:spacing w:after="80"/>
            </w:pPr>
            <w:r>
              <w:rPr>
                <w:rFonts w:ascii="Calibri" w:eastAsia="Calibri" w:hAnsi="Calibri" w:cs="Calibri"/>
                <w:b/>
                <w:bCs/>
                <w:color w:val="24425E"/>
                <w:sz w:val="22"/>
                <w:szCs w:val="22"/>
              </w:rPr>
              <w:lastRenderedPageBreak/>
              <w:t>El widget no aparece pese a estar bien configurado</w:t>
            </w:r>
          </w:p>
          <w:p w14:paraId="3D709658" w14:textId="77777777" w:rsidR="005D1073" w:rsidRDefault="00000000">
            <w:pPr>
              <w:spacing w:after="40" w:line="264" w:lineRule="auto"/>
              <w:jc w:val="both"/>
            </w:pPr>
            <w:r>
              <w:rPr>
                <w:rFonts w:ascii="Calibri" w:eastAsia="Calibri" w:hAnsi="Calibri" w:cs="Calibri"/>
                <w:color w:val="333333"/>
                <w:sz w:val="21"/>
                <w:szCs w:val="21"/>
              </w:rPr>
              <w:t>•  Causa: Moodle oculta con JavaScript el contenido del HTML adicional dentro de un contenedor colapsable de pie de página, en plantillas con cajones de navegación (panel principal, cursos).</w:t>
            </w:r>
          </w:p>
          <w:p w14:paraId="23447CB8" w14:textId="77777777" w:rsidR="005D1073" w:rsidRDefault="00000000">
            <w:pPr>
              <w:spacing w:after="40" w:line="264" w:lineRule="auto"/>
              <w:jc w:val="both"/>
            </w:pPr>
            <w:r>
              <w:rPr>
                <w:rFonts w:ascii="Calibri" w:eastAsia="Calibri" w:hAnsi="Calibri" w:cs="Calibri"/>
                <w:color w:val="333333"/>
                <w:sz w:val="21"/>
                <w:szCs w:val="21"/>
              </w:rPr>
              <w:t>•  Solución: el propio script del widget debe construir sus elementos y anexarlos a document.body en tiempo de ejecución, en vez de depender de su posición original en el marcado.</w:t>
            </w:r>
          </w:p>
        </w:tc>
      </w:tr>
      <w:tr w:rsidR="005D1073" w14:paraId="5A1D057D" w14:textId="77777777">
        <w:tblPrEx>
          <w:tblCellMar>
            <w:top w:w="0" w:type="dxa"/>
            <w:bottom w:w="0" w:type="dxa"/>
          </w:tblCellMar>
        </w:tblPrEx>
        <w:tc>
          <w:tcPr>
            <w:tcW w:w="0" w:type="auto"/>
            <w:shd w:val="clear" w:color="auto" w:fill="FBEAEC"/>
            <w:tcMar>
              <w:top w:w="160" w:type="dxa"/>
              <w:left w:w="200" w:type="dxa"/>
              <w:bottom w:w="160" w:type="dxa"/>
              <w:right w:w="200" w:type="dxa"/>
            </w:tcMar>
          </w:tcPr>
          <w:p w14:paraId="3CA2C995" w14:textId="77777777" w:rsidR="005D1073" w:rsidRDefault="00000000">
            <w:pPr>
              <w:spacing w:after="80"/>
            </w:pPr>
            <w:r>
              <w:rPr>
                <w:rFonts w:ascii="Calibri" w:eastAsia="Calibri" w:hAnsi="Calibri" w:cs="Calibri"/>
                <w:b/>
                <w:bCs/>
                <w:color w:val="24425E"/>
                <w:sz w:val="22"/>
                <w:szCs w:val="22"/>
              </w:rPr>
              <w:t>No hay forma de saber si el usuario inició sesión desde JavaScript</w:t>
            </w:r>
          </w:p>
          <w:p w14:paraId="4C1C3CA2" w14:textId="77777777" w:rsidR="005D1073" w:rsidRDefault="00000000">
            <w:pPr>
              <w:spacing w:after="40" w:line="264" w:lineRule="auto"/>
              <w:jc w:val="both"/>
            </w:pPr>
            <w:r>
              <w:rPr>
                <w:rFonts w:ascii="Calibri" w:eastAsia="Calibri" w:hAnsi="Calibri" w:cs="Calibri"/>
                <w:color w:val="333333"/>
                <w:sz w:val="21"/>
                <w:szCs w:val="21"/>
              </w:rPr>
              <w:t>•  Causa: las versiones recientes de Moodle ya no exponen M.cfg.userid al cliente, por seguridad.</w:t>
            </w:r>
          </w:p>
          <w:p w14:paraId="724EF514" w14:textId="77777777" w:rsidR="005D1073" w:rsidRDefault="00000000">
            <w:pPr>
              <w:spacing w:after="40" w:line="264" w:lineRule="auto"/>
              <w:jc w:val="both"/>
            </w:pPr>
            <w:r>
              <w:rPr>
                <w:rFonts w:ascii="Calibri" w:eastAsia="Calibri" w:hAnsi="Calibri" w:cs="Calibri"/>
                <w:color w:val="333333"/>
                <w:sz w:val="21"/>
                <w:szCs w:val="21"/>
              </w:rPr>
              <w:t>•  Solución: detectar sesión activa mediante la presencia de un enlace a /login/logout.php en el menú de usuario, que Moodle solo agrega cuando hay sesión real.</w:t>
            </w:r>
          </w:p>
        </w:tc>
      </w:tr>
      <w:tr w:rsidR="005D1073" w14:paraId="2AE2F6CC" w14:textId="77777777">
        <w:tblPrEx>
          <w:tblCellMar>
            <w:top w:w="0" w:type="dxa"/>
            <w:bottom w:w="0" w:type="dxa"/>
          </w:tblCellMar>
        </w:tblPrEx>
        <w:tc>
          <w:tcPr>
            <w:tcW w:w="0" w:type="auto"/>
            <w:shd w:val="clear" w:color="auto" w:fill="FBEAEC"/>
            <w:tcMar>
              <w:top w:w="160" w:type="dxa"/>
              <w:left w:w="200" w:type="dxa"/>
              <w:bottom w:w="160" w:type="dxa"/>
              <w:right w:w="200" w:type="dxa"/>
            </w:tcMar>
          </w:tcPr>
          <w:p w14:paraId="266864C1" w14:textId="77777777" w:rsidR="005D1073" w:rsidRDefault="00000000">
            <w:pPr>
              <w:spacing w:after="80"/>
            </w:pPr>
            <w:r>
              <w:rPr>
                <w:rFonts w:ascii="Calibri" w:eastAsia="Calibri" w:hAnsi="Calibri" w:cs="Calibri"/>
                <w:b/>
                <w:bCs/>
                <w:color w:val="24425E"/>
                <w:sz w:val="22"/>
                <w:szCs w:val="22"/>
              </w:rPr>
              <w:t>n8n falla con "SQLITE_READONLY" tras editar su base de datos manualmente</w:t>
            </w:r>
          </w:p>
          <w:p w14:paraId="0DEDF983" w14:textId="77777777" w:rsidR="005D1073" w:rsidRDefault="00000000">
            <w:pPr>
              <w:spacing w:after="40" w:line="264" w:lineRule="auto"/>
              <w:jc w:val="both"/>
            </w:pPr>
            <w:r>
              <w:rPr>
                <w:rFonts w:ascii="Calibri" w:eastAsia="Calibri" w:hAnsi="Calibri" w:cs="Calibri"/>
                <w:color w:val="333333"/>
                <w:sz w:val="21"/>
                <w:szCs w:val="21"/>
              </w:rPr>
              <w:t>•  Causa: al copiar un archivo dentro del contenedor con docker cp, este queda con dueño root en vez de node, el usuario con el que corre n8n.</w:t>
            </w:r>
          </w:p>
          <w:p w14:paraId="7D89CF4F" w14:textId="77777777" w:rsidR="005D1073" w:rsidRDefault="00000000">
            <w:pPr>
              <w:spacing w:after="40" w:line="264" w:lineRule="auto"/>
              <w:jc w:val="both"/>
            </w:pPr>
            <w:r>
              <w:rPr>
                <w:rFonts w:ascii="Calibri" w:eastAsia="Calibri" w:hAnsi="Calibri" w:cs="Calibri"/>
                <w:color w:val="333333"/>
                <w:sz w:val="21"/>
                <w:szCs w:val="21"/>
              </w:rPr>
              <w:t>•  Solución: tras copiar el archivo, ejecutar docker exec -u root n8n chown node:node &lt;archivo&gt; antes de reiniciar el contenedor.</w:t>
            </w:r>
          </w:p>
        </w:tc>
      </w:tr>
      <w:tr w:rsidR="005D1073" w14:paraId="3AD4CE32" w14:textId="77777777">
        <w:tblPrEx>
          <w:tblBorders>
            <w:top w:val="single" w:sz="4" w:space="0" w:color="D98E3A"/>
            <w:left w:val="single" w:sz="24" w:space="0" w:color="D98E3A"/>
            <w:bottom w:val="single" w:sz="4" w:space="0" w:color="D98E3A"/>
            <w:right w:val="single" w:sz="4" w:space="0" w:color="D98E3A"/>
          </w:tblBorders>
          <w:tblCellMar>
            <w:top w:w="0" w:type="dxa"/>
            <w:bottom w:w="0" w:type="dxa"/>
          </w:tblCellMar>
        </w:tblPrEx>
        <w:tc>
          <w:tcPr>
            <w:tcW w:w="0" w:type="auto"/>
            <w:shd w:val="clear" w:color="auto" w:fill="FDF3E7"/>
            <w:tcMar>
              <w:top w:w="160" w:type="dxa"/>
              <w:left w:w="200" w:type="dxa"/>
              <w:bottom w:w="160" w:type="dxa"/>
              <w:right w:w="200" w:type="dxa"/>
            </w:tcMar>
          </w:tcPr>
          <w:p w14:paraId="6022B591" w14:textId="77777777" w:rsidR="005D1073" w:rsidRDefault="00000000">
            <w:pPr>
              <w:spacing w:after="80"/>
            </w:pPr>
            <w:r>
              <w:rPr>
                <w:rFonts w:ascii="Calibri" w:eastAsia="Calibri" w:hAnsi="Calibri" w:cs="Calibri"/>
                <w:b/>
                <w:bCs/>
                <w:color w:val="24425E"/>
                <w:sz w:val="22"/>
                <w:szCs w:val="22"/>
              </w:rPr>
              <w:t>Docker Desktop no arranca tras un apagado forzado del equipo (Windows)</w:t>
            </w:r>
          </w:p>
          <w:p w14:paraId="2E9C6421" w14:textId="77777777" w:rsidR="005D1073" w:rsidRDefault="00000000">
            <w:pPr>
              <w:spacing w:after="40" w:line="264" w:lineRule="auto"/>
              <w:jc w:val="both"/>
            </w:pPr>
            <w:r>
              <w:rPr>
                <w:rFonts w:ascii="Calibri" w:eastAsia="Calibri" w:hAnsi="Calibri" w:cs="Calibri"/>
                <w:color w:val="333333"/>
                <w:sz w:val="21"/>
                <w:szCs w:val="21"/>
              </w:rPr>
              <w:t>•  Causa: quedan archivos de socket corruptos en %LOCALAPPDATA%\Docker\run\ (dockerInference y similares).</w:t>
            </w:r>
          </w:p>
          <w:p w14:paraId="40BA0168" w14:textId="77777777" w:rsidR="005D1073" w:rsidRDefault="00000000">
            <w:pPr>
              <w:spacing w:after="40" w:line="264" w:lineRule="auto"/>
              <w:jc w:val="both"/>
            </w:pPr>
            <w:r>
              <w:rPr>
                <w:rFonts w:ascii="Calibri" w:eastAsia="Calibri" w:hAnsi="Calibri" w:cs="Calibri"/>
                <w:color w:val="333333"/>
                <w:sz w:val="21"/>
                <w:szCs w:val="21"/>
              </w:rPr>
              <w:t>•  Solución: eliminarlos con PowerShell en modo administrador y reiniciar Docker Desktop; se recrean solos al arrancar.</w:t>
            </w:r>
          </w:p>
        </w:tc>
      </w:tr>
      <w:tr w:rsidR="005D1073" w14:paraId="10A93979" w14:textId="77777777">
        <w:tblPrEx>
          <w:tblBorders>
            <w:top w:val="single" w:sz="4" w:space="0" w:color="D98E3A"/>
            <w:left w:val="single" w:sz="24" w:space="0" w:color="D98E3A"/>
            <w:bottom w:val="single" w:sz="4" w:space="0" w:color="D98E3A"/>
            <w:right w:val="single" w:sz="4" w:space="0" w:color="D98E3A"/>
          </w:tblBorders>
          <w:tblCellMar>
            <w:top w:w="0" w:type="dxa"/>
            <w:bottom w:w="0" w:type="dxa"/>
          </w:tblCellMar>
        </w:tblPrEx>
        <w:tc>
          <w:tcPr>
            <w:tcW w:w="0" w:type="auto"/>
            <w:shd w:val="clear" w:color="auto" w:fill="FDF3E7"/>
            <w:tcMar>
              <w:top w:w="160" w:type="dxa"/>
              <w:left w:w="200" w:type="dxa"/>
              <w:bottom w:w="160" w:type="dxa"/>
              <w:right w:w="200" w:type="dxa"/>
            </w:tcMar>
          </w:tcPr>
          <w:p w14:paraId="05433263" w14:textId="77777777" w:rsidR="005D1073" w:rsidRDefault="00000000">
            <w:pPr>
              <w:spacing w:after="80"/>
            </w:pPr>
            <w:r>
              <w:rPr>
                <w:rFonts w:ascii="Calibri" w:eastAsia="Calibri" w:hAnsi="Calibri" w:cs="Calibri"/>
                <w:b/>
                <w:bCs/>
                <w:color w:val="24425E"/>
                <w:sz w:val="22"/>
                <w:szCs w:val="22"/>
              </w:rPr>
              <w:t xml:space="preserve">El endpoint /webhook/ada-historial responde 404 aunque el workflow figura como activo</w:t>
            </w:r>
          </w:p>
          <w:p w14:paraId="52983C4A" w14:textId="77777777" w:rsidR="005D1073" w:rsidRDefault="00000000">
            <w:pPr>
              <w:spacing w:after="40" w:line="264" w:lineRule="auto"/>
              <w:jc w:val="both"/>
            </w:pPr>
            <w:r>
              <w:rPr>
                <w:rFonts w:ascii="Calibri" w:eastAsia="Calibri" w:hAnsi="Calibri" w:cs="Calibri"/>
                <w:color w:val="333333"/>
                <w:sz w:val="21"/>
                <w:szCs w:val="21"/>
              </w:rPr>
              <w:t xml:space="preserve">•  Causa: el workflow se activó por línea de comandos (n8n update:workflow --active=true), que no registra la URL del webhook.</w:t>
            </w:r>
          </w:p>
          <w:p w14:paraId="56BB2139" w14:textId="77777777" w:rsidR="005D1073" w:rsidRDefault="00000000">
            <w:pPr>
              <w:spacing w:after="40" w:line="264" w:lineRule="auto"/>
              <w:jc w:val="both"/>
            </w:pPr>
            <w:r>
              <w:rPr>
                <w:rFonts w:ascii="Calibri" w:eastAsia="Calibri" w:hAnsi="Calibri" w:cs="Calibri"/>
                <w:color w:val="333333"/>
                <w:sz w:val="21"/>
                <w:szCs w:val="21"/>
              </w:rPr>
              <w:t xml:space="preserve">•  Solución: activarlo con el interruptor «Active» de la interfaz de n8n (desactivar y volver a activar) y probar con una petición POST.</w:t>
            </w:r>
          </w:p>
        </w:tc>
      </w:tr>
      <w:tr w:rsidR="005D1073" w14:paraId="7EDD26A7" w14:textId="77777777">
        <w:tblPrEx>
          <w:tblBorders>
            <w:top w:val="single" w:sz="4" w:space="0" w:color="D98E3A"/>
            <w:left w:val="single" w:sz="24" w:space="0" w:color="D98E3A"/>
            <w:bottom w:val="single" w:sz="4" w:space="0" w:color="D98E3A"/>
            <w:right w:val="single" w:sz="4" w:space="0" w:color="D98E3A"/>
          </w:tblBorders>
          <w:tblCellMar>
            <w:top w:w="0" w:type="dxa"/>
            <w:bottom w:w="0" w:type="dxa"/>
          </w:tblCellMar>
        </w:tblPrEx>
        <w:tc>
          <w:tcPr>
            <w:tcW w:w="0" w:type="auto"/>
            <w:shd w:val="clear" w:color="auto" w:fill="FDF3E7"/>
            <w:tcMar>
              <w:top w:w="160" w:type="dxa"/>
              <w:left w:w="200" w:type="dxa"/>
              <w:bottom w:w="160" w:type="dxa"/>
              <w:right w:w="200" w:type="dxa"/>
            </w:tcMar>
          </w:tcPr>
          <w:p w14:paraId="32E19AA9" w14:textId="77777777" w:rsidR="005D1073" w:rsidRDefault="00000000">
            <w:pPr>
              <w:spacing w:after="80"/>
            </w:pPr>
            <w:r>
              <w:rPr>
                <w:rFonts w:ascii="Calibri" w:eastAsia="Calibri" w:hAnsi="Calibri" w:cs="Calibri"/>
                <w:b/>
                <w:bCs/>
                <w:color w:val="24425E"/>
                <w:sz w:val="22"/>
                <w:szCs w:val="22"/>
              </w:rPr>
              <w:t xml:space="preserve">El widget no puede conversar tras actualizarlo</w:t>
            </w:r>
          </w:p>
          <w:p w14:paraId="4F70F4C3" w14:textId="77777777" w:rsidR="005D1073" w:rsidRDefault="00000000">
            <w:pPr>
              <w:spacing w:after="40" w:line="264" w:lineRule="auto"/>
              <w:jc w:val="both"/>
            </w:pPr>
            <w:r>
              <w:rPr>
                <w:rFonts w:ascii="Calibri" w:eastAsia="Calibri" w:hAnsi="Calibri" w:cs="Calibri"/>
                <w:color w:val="333333"/>
                <w:sz w:val="21"/>
                <w:szCs w:val="21"/>
              </w:rPr>
              <w:t xml:space="preserve">•  Causa: el widget con historial exige que ada_whoami.php esté instalado y que el workflow principal sea la versión que acepta convId.</w:t>
            </w:r>
          </w:p>
          <w:p w14:paraId="3702803C" w14:textId="77777777" w:rsidR="005D1073" w:rsidRDefault="00000000">
            <w:pPr>
              <w:spacing w:after="40" w:line="264" w:lineRule="auto"/>
              <w:jc w:val="both"/>
            </w:pPr>
            <w:r>
              <w:rPr>
                <w:rFonts w:ascii="Calibri" w:eastAsia="Calibri" w:hAnsi="Calibri" w:cs="Calibri"/>
                <w:color w:val="333333"/>
                <w:sz w:val="21"/>
                <w:szCs w:val="21"/>
              </w:rPr>
              <w:t xml:space="preserve">•  Solución: instalar ada_whoami.php (Paso 4) y reimportar los tres workflows (Paso 5) antes de actualizar el widget en Moodle.</w:t>
            </w:r>
          </w:p>
        </w:tc>
      </w:tr>
    </w:tbl>
    <w:p w14:paraId="10F71EB9" w14:textId="77777777" w:rsidR="005D1073" w:rsidRDefault="00000000">
      <w:pPr>
        <w:pStyle w:val="Ttulo1"/>
        <w:pBdr>
          <w:bottom w:val="single" w:sz="6" w:space="4" w:color="D98E3A"/>
        </w:pBdr>
        <w:spacing w:before="480" w:after="200"/>
      </w:pPr>
      <w:r>
        <w:rPr>
          <w:rFonts w:ascii="Calibri" w:eastAsia="Calibri" w:hAnsi="Calibri" w:cs="Calibri"/>
          <w:b/>
          <w:bCs/>
          <w:color w:val="D98E3A"/>
          <w:sz w:val="30"/>
          <w:szCs w:val="30"/>
        </w:rPr>
        <w:t xml:space="preserve">7.  </w:t>
      </w:r>
      <w:r>
        <w:rPr>
          <w:rFonts w:ascii="Calibri" w:eastAsia="Calibri" w:hAnsi="Calibri" w:cs="Calibri"/>
          <w:b/>
          <w:bCs/>
          <w:color w:val="24425E"/>
          <w:sz w:val="30"/>
          <w:szCs w:val="30"/>
        </w:rPr>
        <w:t>Mantenimiento básico</w:t>
      </w:r>
    </w:p>
    <w:p w14:paraId="0E874FA5" w14:textId="77777777" w:rsidR="005D1073" w:rsidRDefault="00000000">
      <w:pPr>
        <w:spacing w:after="160" w:line="288" w:lineRule="auto"/>
        <w:jc w:val="both"/>
      </w:pPr>
      <w:r>
        <w:rPr>
          <w:rFonts w:ascii="Calibri" w:eastAsia="Calibri" w:hAnsi="Calibri" w:cs="Calibri"/>
          <w:color w:val="222222"/>
          <w:sz w:val="22"/>
          <w:szCs w:val="22"/>
        </w:rPr>
        <w:t xml:space="preserve">La depuración del historial de conversaciones es automática: el workflow «Ada - Purga automatica de historial» elimina cada noche (03:00) las conversaciones sin actividad por más de 30 días, en la carpeta /home/node/.n8n/historial y en la del formato anterior (/home/node/.n8n/conversaciones). Para cambiar el plazo, editar la constante DIAS_RETENCION del nodo de código de ese workflow. Igualmente, verificar tras cada actualización de Moodle que el widget siga apareciendo correctamente, dado que el comportamiento del contenedor de pie de página descrito en la sección 6 puede variar entre versiones.</w:t>
      </w:r>
    </w:p>
    <w:sectPr w:rsidR="005D10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E0D"/>
    <w:multiLevelType w:val="hybridMultilevel"/>
    <w:tmpl w:val="7BEEDF42"/>
    <w:lvl w:ilvl="0" w:tplc="98B0040C">
      <w:start w:val="1"/>
      <w:numFmt w:val="bullet"/>
      <w:lvlText w:val="●"/>
      <w:lvlJc w:val="left"/>
      <w:pPr>
        <w:ind w:left="720" w:hanging="360"/>
      </w:pPr>
    </w:lvl>
    <w:lvl w:ilvl="1" w:tplc="7C36B412">
      <w:start w:val="1"/>
      <w:numFmt w:val="bullet"/>
      <w:lvlText w:val="○"/>
      <w:lvlJc w:val="left"/>
      <w:pPr>
        <w:ind w:left="1440" w:hanging="360"/>
      </w:pPr>
    </w:lvl>
    <w:lvl w:ilvl="2" w:tplc="B5F2AA18">
      <w:start w:val="1"/>
      <w:numFmt w:val="bullet"/>
      <w:lvlText w:val="■"/>
      <w:lvlJc w:val="left"/>
      <w:pPr>
        <w:ind w:left="2160" w:hanging="360"/>
      </w:pPr>
    </w:lvl>
    <w:lvl w:ilvl="3" w:tplc="D7A42D0A">
      <w:start w:val="1"/>
      <w:numFmt w:val="bullet"/>
      <w:lvlText w:val="●"/>
      <w:lvlJc w:val="left"/>
      <w:pPr>
        <w:ind w:left="2880" w:hanging="360"/>
      </w:pPr>
    </w:lvl>
    <w:lvl w:ilvl="4" w:tplc="622A3D4C">
      <w:start w:val="1"/>
      <w:numFmt w:val="bullet"/>
      <w:lvlText w:val="○"/>
      <w:lvlJc w:val="left"/>
      <w:pPr>
        <w:ind w:left="3600" w:hanging="360"/>
      </w:pPr>
    </w:lvl>
    <w:lvl w:ilvl="5" w:tplc="0B3C769C">
      <w:start w:val="1"/>
      <w:numFmt w:val="bullet"/>
      <w:lvlText w:val="■"/>
      <w:lvlJc w:val="left"/>
      <w:pPr>
        <w:ind w:left="4320" w:hanging="360"/>
      </w:pPr>
    </w:lvl>
    <w:lvl w:ilvl="6" w:tplc="E2184EA2">
      <w:start w:val="1"/>
      <w:numFmt w:val="bullet"/>
      <w:lvlText w:val="●"/>
      <w:lvlJc w:val="left"/>
      <w:pPr>
        <w:ind w:left="5040" w:hanging="360"/>
      </w:pPr>
    </w:lvl>
    <w:lvl w:ilvl="7" w:tplc="1D5E19CA">
      <w:start w:val="1"/>
      <w:numFmt w:val="bullet"/>
      <w:lvlText w:val="●"/>
      <w:lvlJc w:val="left"/>
      <w:pPr>
        <w:ind w:left="5760" w:hanging="360"/>
      </w:pPr>
    </w:lvl>
    <w:lvl w:ilvl="8" w:tplc="DA8E1C36">
      <w:start w:val="1"/>
      <w:numFmt w:val="bullet"/>
      <w:lvlText w:val="●"/>
      <w:lvlJc w:val="left"/>
      <w:pPr>
        <w:ind w:left="6480" w:hanging="360"/>
      </w:pPr>
    </w:lvl>
  </w:abstractNum>
  <w:num w:numId="1" w16cid:durableId="1545169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073"/>
    <w:rsid w:val="001207D4"/>
    <w:rsid w:val="002763E8"/>
    <w:rsid w:val="005D10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8289"/>
  <w15:docId w15:val="{D58B1C0C-2229-4DF0-B139-1BBDCD09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955</Words>
  <Characters>5258</Characters>
  <Application>Microsoft Office Word</Application>
  <DocSecurity>0</DocSecurity>
  <Lines>43</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LESSLY ANDREA BARBA CRUZ</cp:lastModifiedBy>
  <cp:revision>2</cp:revision>
  <dcterms:created xsi:type="dcterms:W3CDTF">2026-09-17T20:57:00Z</dcterms:created>
  <dcterms:modified xsi:type="dcterms:W3CDTF">2026-09-29T17:26:00Z</dcterms:modified>
</cp:coreProperties>
</file>