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INFORME DE PRUEBAS FUNCIONALES</w:t>
      </w:r>
    </w:p>
    <w:p>
      <w:pPr>
        <w:spacing w:before="600"/>
      </w:pPr>
    </w:p>
    <w:p>
      <w:pPr>
        <w:jc w:val="center"/>
      </w:pPr>
      <w:r>
        <w:rPr>
          <w:rFonts w:ascii="Calibri" w:cs="Calibri" w:eastAsia="Calibri" w:hAnsi="Calibri"/>
          <w:b/>
          <w:bCs/>
          <w:color w:val="24425E"/>
          <w:sz w:val="56"/>
          <w:szCs w:val="56"/>
        </w:rPr>
        <w:t xml:space="preserve">Validación del Middleware Ada</w:t>
      </w:r>
    </w:p>
    <w:p>
      <w:pPr>
        <w:spacing w:after="200" w:before="300"/>
        <w:jc w:val="center"/>
      </w:pPr>
      <w:r>
        <w:rPr>
          <w:rFonts w:ascii="Calibri" w:cs="Calibri" w:eastAsia="Calibri" w:hAnsi="Calibri"/>
          <w:b w:val="false"/>
          <w:bCs w:val="false"/>
          <w:i/>
          <w:iCs/>
          <w:color w:val="4E95C2"/>
          <w:sz w:val="30"/>
          <w:szCs w:val="30"/>
        </w:rPr>
        <w:t xml:space="preserve">Comparativa de rendimiento y verificación de comportamiento conversacional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Proyecto: Fortalecimiento Empresarial — SS&amp;C</w:t>
      </w:r>
    </w:p>
    <w:p>
      <w:pPr>
        <w:spacing w:before="60"/>
        <w:jc w:val="center"/>
      </w:pPr>
      <w:r>
        <w:rPr>
          <w:rFonts w:ascii="Calibri" w:cs="Calibri" w:eastAsia="Calibri" w:hAnsi="Calibri"/>
          <w:color w:val="6B7A82"/>
          <w:sz w:val="22"/>
          <w:szCs w:val="22"/>
        </w:rPr>
        <w:t xml:space="preserve">Piloto de validación: Plataforma Escuela Rural</w:t>
      </w:r>
    </w:p>
    <w:p>
      <w:pPr>
        <w:spacing w:before="60"/>
        <w:jc w:val="center"/>
      </w:pPr>
      <w:r>
        <w:rPr>
          <w:rFonts w:ascii="Calibri" w:cs="Calibri" w:eastAsia="Calibri" w:hAnsi="Calibri"/>
          <w:color w:val="6B7A82"/>
          <w:sz w:val="22"/>
          <w:szCs w:val="22"/>
        </w:rPr>
        <w:t xml:space="preserve">Autora: Lessly Andrea Barba Cruz</w:t>
      </w:r>
    </w:p>
    <w:p>
      <w:pPr>
        <w:spacing w:before="60"/>
        <w:jc w:val="center"/>
      </w:pPr>
      <w:r>
        <w:rPr>
          <w:rFonts w:ascii="Calibri" w:cs="Calibri" w:eastAsia="Calibri" w:hAnsi="Calibri"/>
          <w:color w:val="6B7A82"/>
          <w:sz w:val="22"/>
          <w:szCs w:val="22"/>
        </w:rPr>
        <w:t xml:space="preserve">Versión 1.1</w:t>
      </w:r>
    </w:p>
    <w:p>
      <w:pPr>
        <w:pageBreakBefore/>
      </w:pPr>
    </w:p>
    <w:p>
      <w:pPr>
        <w:pStyle w:val="Heading1"/>
        <w:pBdr>
          <w:bottom w:val="single" w:color="D98E3A" w:sz="6" w:space="4"/>
        </w:pBdr>
        <w:spacing w:after="200" w:before="480"/>
      </w:pPr>
      <w:r>
        <w:rPr>
          <w:rFonts w:ascii="Calibri" w:cs="Calibri" w:eastAsia="Calibri" w:hAnsi="Calibri"/>
          <w:b/>
          <w:bCs/>
          <w:color w:val="D98E3A"/>
          <w:sz w:val="30"/>
          <w:szCs w:val="30"/>
        </w:rPr>
        <w:t xml:space="preserve">1.  </w:t>
      </w:r>
      <w:r>
        <w:rPr>
          <w:rFonts w:ascii="Calibri" w:cs="Calibri" w:eastAsia="Calibri" w:hAnsi="Calibri"/>
          <w:b/>
          <w:bCs/>
          <w:color w:val="24425E"/>
          <w:sz w:val="30"/>
          <w:szCs w:val="30"/>
        </w:rPr>
        <w:t xml:space="preserve">Objetivo y alcance de las pruebas</w:t>
      </w:r>
    </w:p>
    <w:p>
      <w:pPr>
        <w:spacing w:after="160" w:line="288"/>
        <w:jc w:val="both"/>
      </w:pPr>
      <w:r>
        <w:rPr>
          <w:rFonts w:ascii="Calibri" w:cs="Calibri" w:eastAsia="Calibri" w:hAnsi="Calibri"/>
          <w:b w:val="false"/>
          <w:bCs w:val="false"/>
          <w:i w:val="false"/>
          <w:iCs w:val="false"/>
          <w:color w:val="222222"/>
          <w:sz w:val="22"/>
          <w:szCs w:val="22"/>
        </w:rPr>
        <w:t xml:space="preserve">Este informe documenta las pruebas funcionales realizadas sobre el middleware Ada, correspondientes al Objetivo 3 del proyecto (validación del sistema). Se evalúan dos dimensiones: el tiempo de respuesta frente al procedimiento manual y frente a configuraciones intermedias del propio sistema, y el cumplimiento de las reglas de comportamiento conversacional definidas para el asistente.</w:t>
      </w:r>
    </w:p>
    <w:p>
      <w:pPr>
        <w:pStyle w:val="Heading1"/>
        <w:pBdr>
          <w:bottom w:val="single" w:color="D98E3A" w:sz="6" w:space="4"/>
        </w:pBdr>
        <w:spacing w:after="200" w:before="480"/>
      </w:pPr>
      <w:r>
        <w:rPr>
          <w:rFonts w:ascii="Calibri" w:cs="Calibri" w:eastAsia="Calibri" w:hAnsi="Calibri"/>
          <w:b/>
          <w:bCs/>
          <w:color w:val="D98E3A"/>
          <w:sz w:val="30"/>
          <w:szCs w:val="30"/>
        </w:rPr>
        <w:t xml:space="preserve">2.  </w:t>
      </w:r>
      <w:r>
        <w:rPr>
          <w:rFonts w:ascii="Calibri" w:cs="Calibri" w:eastAsia="Calibri" w:hAnsi="Calibri"/>
          <w:b/>
          <w:bCs/>
          <w:color w:val="24425E"/>
          <w:sz w:val="30"/>
          <w:szCs w:val="30"/>
        </w:rPr>
        <w:t xml:space="preserve">Metodología</w:t>
      </w:r>
    </w:p>
    <w:p>
      <w:pPr>
        <w:spacing w:after="160" w:line="288"/>
        <w:jc w:val="both"/>
      </w:pPr>
      <w:r>
        <w:rPr>
          <w:rFonts w:ascii="Calibri" w:cs="Calibri" w:eastAsia="Calibri" w:hAnsi="Calibri"/>
          <w:b w:val="false"/>
          <w:bCs w:val="false"/>
          <w:i w:val="false"/>
          <w:iCs w:val="false"/>
          <w:color w:val="222222"/>
          <w:sz w:val="22"/>
          <w:szCs w:val="22"/>
        </w:rPr>
        <w:t xml:space="preserve">Las pruebas de rendimiento se realizaron mediante solicitudes directas al webhook de n8n, midiendo el tiempo total de respuesta de extremo a extremo (desde el envío de la consulta hasta la recepción del texto de respuesta), bajo tres configuraciones sucesivas del sistema. Las pruebas de comportamiento conversacional se realizaron interactuando con el widget dentro de la Plataforma Escuela Rural, verificando el cumplimiento de cada regla de la persona de Ada frente a distintos tipos de consulta.</w:t>
      </w:r>
    </w:p>
    <w:p>
      <w:pPr>
        <w:pStyle w:val="Heading1"/>
        <w:pBdr>
          <w:bottom w:val="single" w:color="D98E3A" w:sz="6" w:space="4"/>
        </w:pBdr>
        <w:spacing w:after="200" w:before="480"/>
      </w:pPr>
      <w:r>
        <w:rPr>
          <w:rFonts w:ascii="Calibri" w:cs="Calibri" w:eastAsia="Calibri" w:hAnsi="Calibri"/>
          <w:b/>
          <w:bCs/>
          <w:color w:val="D98E3A"/>
          <w:sz w:val="30"/>
          <w:szCs w:val="30"/>
        </w:rPr>
        <w:t xml:space="preserve">3.  </w:t>
      </w:r>
      <w:r>
        <w:rPr>
          <w:rFonts w:ascii="Calibri" w:cs="Calibri" w:eastAsia="Calibri" w:hAnsi="Calibri"/>
          <w:b/>
          <w:bCs/>
          <w:color w:val="24425E"/>
          <w:sz w:val="30"/>
          <w:szCs w:val="30"/>
        </w:rPr>
        <w:t xml:space="preserve">Resultados de rendimiento</w:t>
      </w:r>
    </w:p>
    <w:p>
      <w:pPr>
        <w:pStyle w:val="Heading2"/>
        <w:spacing w:after="140" w:before="320"/>
      </w:pPr>
      <w:r>
        <w:rPr>
          <w:rFonts w:ascii="Calibri" w:cs="Calibri" w:eastAsia="Calibri" w:hAnsi="Calibri"/>
          <w:b/>
          <w:bCs/>
          <w:color w:val="4E95C2"/>
          <w:sz w:val="24"/>
          <w:szCs w:val="24"/>
        </w:rPr>
        <w:t xml:space="preserve">Hallazgo inicial: configuración incompleta</w:t>
      </w:r>
    </w:p>
    <w:p>
      <w:pPr>
        <w:spacing w:after="160" w:line="288"/>
        <w:jc w:val="both"/>
      </w:pPr>
      <w:r>
        <w:rPr>
          <w:rFonts w:ascii="Calibri" w:cs="Calibri" w:eastAsia="Calibri" w:hAnsi="Calibri"/>
          <w:b w:val="false"/>
          <w:bCs w:val="false"/>
          <w:i w:val="false"/>
          <w:iCs w:val="false"/>
          <w:color w:val="222222"/>
          <w:sz w:val="22"/>
          <w:szCs w:val="22"/>
        </w:rPr>
        <w:t xml:space="preserve">La primera verificación del sistema desplegado reveló que el nodo de invocación a Ollama no incluía los parámetros keep_alive y num_predict documentados en la propuesta del proyecto. Esto generaba dos problemas medibles: un tiempo de recarga del modelo en memoria de hasta 156 segundos tras cada período de inactividad, y una longitud de respuesta sin límite superior.</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Observación</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con modelo descargado de memoria (configuración original)</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453 s (7 min 33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Incluye recarga completa del modelo en memoria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simple con modelo ya cargado (configuración original)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76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Dentro del rango documentado en la propuesta (60–120 s)</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detallada, sin límite de longitud de respuesta (defecto)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500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Generación de longitud excesiva por ausencia de num_predict</w:t>
            </w:r>
          </w:p>
        </w:tc>
      </w:tr>
    </w:tbl>
    <w:p>
      <w:pPr>
        <w:pStyle w:val="Heading2"/>
        <w:spacing w:after="140" w:before="320"/>
      </w:pPr>
      <w:r>
        <w:rPr>
          <w:rFonts w:ascii="Calibri" w:cs="Calibri" w:eastAsia="Calibri" w:hAnsi="Calibri"/>
          <w:b/>
          <w:bCs/>
          <w:color w:val="4E95C2"/>
          <w:sz w:val="24"/>
          <w:szCs w:val="24"/>
        </w:rPr>
        <w:t xml:space="preserve">Corrección aplicada</w:t>
      </w:r>
    </w:p>
    <w:p>
      <w:pPr>
        <w:spacing w:after="160" w:line="288"/>
        <w:jc w:val="both"/>
      </w:pPr>
      <w:r>
        <w:rPr>
          <w:rFonts w:ascii="Calibri" w:cs="Calibri" w:eastAsia="Calibri" w:hAnsi="Calibri"/>
          <w:b w:val="false"/>
          <w:bCs w:val="false"/>
          <w:i w:val="false"/>
          <w:iCs w:val="false"/>
          <w:color w:val="222222"/>
          <w:sz w:val="22"/>
          <w:szCs w:val="22"/>
        </w:rPr>
        <w:t xml:space="preserve">Se incorporó keep_alive con valor permanente (-1) como parámetro de nivel superior en la solicitud a Ollama, y se calibró num_predict para acotar la longitud de las respuestas. Tras la corrección, se verificó mediante el comando ollama ps que el modelo permanece cargado de forma indefinida ("Forever"), eliminando por completo el tiempo de recarga en solicitudes sucesivas.</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 (tras la corrección)</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Saludo simple</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0.5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breve, modelo ya cargado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24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factual (cuántas unidades / qué contenidos)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&lt; 1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bl>
    <w:p>
      <w:pPr>
        <w:pStyle w:val="Heading2"/>
        <w:spacing w:after="140" w:before="320"/>
      </w:pPr>
      <w:r>
        <w:rPr>
          <w:rFonts w:ascii="Calibri" w:cs="Calibri" w:eastAsia="Calibri" w:hAnsi="Calibri"/>
          <w:b/>
          <w:bCs/>
          <w:color w:val="4E95C2"/>
          <w:sz w:val="24"/>
          <w:szCs w:val="24"/>
        </w:rPr>
        <w:t xml:space="preserve">Caso puntual: el límite de longitud sí importa</w:t>
      </w:r>
    </w:p>
    <w:p>
      <w:pPr>
        <w:spacing w:after="160" w:line="288"/>
        <w:jc w:val="both"/>
      </w:pPr>
      <w:r>
        <w:rPr>
          <w:rFonts w:ascii="Calibri" w:cs="Calibri" w:eastAsia="Calibri" w:hAnsi="Calibri"/>
          <w:b w:val="false"/>
          <w:bCs w:val="false"/>
          <w:i w:val="false"/>
          <w:iCs w:val="false"/>
          <w:color w:val="222222"/>
          <w:sz w:val="22"/>
          <w:szCs w:val="22"/>
        </w:rPr>
        <w:t xml:space="preserve">Se repitió exactamente la misma consulta detallada (“descríbeme el curso de Ciencias Naturales, cuántas unidades tiene y cuáles son sus contenidos”) bajo dos valores de num_predict, para medir el costo real de evitar respuestas cortadas a mitad de frase.</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2600"/>
        <w:gridCol w:w="47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cortada a mitad de palabra (“tectónica…”) antes de terminar la 4.ª unidad</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400</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223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completa: las 4 unidades del curso, sin cortes, terminando con una pregunta abierta</w:t>
            </w:r>
          </w:p>
        </w:tc>
      </w:tr>
    </w:tbl>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tiempo de recarga en frío (hasta 156 s) se elimina por completo en solicitudes sucesivas gracias a keep_alive; solo se paga una vez, tras cada reinicio del contenedor de Ollama.</w:t>
            </w:r>
          </w:p>
          <w:p>
            <w:pPr>
              <w:spacing w:after="40" w:line="264"/>
              <w:jc w:val="both"/>
            </w:pPr>
            <w:r>
              <w:rPr>
                <w:rFonts w:ascii="Calibri" w:cs="Calibri" w:eastAsia="Calibri" w:hAnsi="Calibri"/>
                <w:color w:val="333333"/>
                <w:sz w:val="21"/>
                <w:szCs w:val="21"/>
              </w:rPr>
              <w:t xml:space="preserve">•  El mecanismo de respuestas factuales reduce el tiempo de respuesta de un rango de 2 a 8 minutos a menos de un segundo, para las preguntas que puede resolver sin el modelo de lenguaje.</w:t>
            </w:r>
          </w:p>
          <w:p>
            <w:pPr>
              <w:spacing w:after="40" w:line="264"/>
              <w:jc w:val="both"/>
            </w:pPr>
            <w:r>
              <w:rPr>
                <w:rFonts w:ascii="Calibri" w:cs="Calibri" w:eastAsia="Calibri" w:hAnsi="Calibri"/>
                <w:color w:val="333333"/>
                <w:sz w:val="21"/>
                <w:szCs w:val="21"/>
              </w:rPr>
              <w:t xml:space="preserve">•  Subir num_predict de 220 a 400 añadió 70 segundos a esta consulta puntual, pero evitó una respuesta incompleta; se prioriza una respuesta completa sobre una más rápida pero cortada.</w:t>
            </w:r>
          </w:p>
          <w:p>
            <w:pPr>
              <w:spacing w:after="40" w:line="264"/>
              <w:jc w:val="both"/>
            </w:pPr>
            <w:r>
              <w:rPr>
                <w:rFonts w:ascii="Calibri" w:cs="Calibri" w:eastAsia="Calibri" w:hAnsi="Calibri"/>
                <w:color w:val="333333"/>
                <w:sz w:val="21"/>
                <w:szCs w:val="21"/>
              </w:rPr>
              <w:t xml:space="preserve">•  El techo de rendimiento restante corresponde a la velocidad de generación de texto del modelo sobre CPU, no a la orquestación: no puede reducirse más sin acelerar por hardware o reducir el tamaño del modelo.</w:t>
            </w:r>
          </w:p>
        </w:tc>
      </w:tr>
    </w:tbl>
    <w:p>
      <w:r>
        <w:br w:type="page"/>
      </w:r>
    </w:p>
    <w:p>
      <w:pPr>
        <w:pStyle w:val="Heading1"/>
        <w:pBdr>
          <w:bottom w:val="single" w:color="D98E3A" w:sz="6" w:space="4"/>
        </w:pBdr>
        <w:spacing w:after="200" w:before="480"/>
      </w:pPr>
      <w:r>
        <w:rPr>
          <w:rFonts w:ascii="Calibri" w:cs="Calibri" w:eastAsia="Calibri" w:hAnsi="Calibri"/>
          <w:b/>
          <w:bCs/>
          <w:color w:val="D98E3A"/>
          <w:sz w:val="30"/>
          <w:szCs w:val="30"/>
        </w:rPr>
        <w:t xml:space="preserve">4.  </w:t>
      </w:r>
      <w:r>
        <w:rPr>
          <w:rFonts w:ascii="Calibri" w:cs="Calibri" w:eastAsia="Calibri" w:hAnsi="Calibri"/>
          <w:b/>
          <w:bCs/>
          <w:color w:val="24425E"/>
          <w:sz w:val="30"/>
          <w:szCs w:val="30"/>
        </w:rPr>
        <w:t xml:space="preserve">Validación de comportamiento conversacional</w:t>
      </w:r>
    </w:p>
    <w:p>
      <w:pPr>
        <w:spacing w:after="160" w:line="288"/>
        <w:jc w:val="both"/>
      </w:pPr>
      <w:r>
        <w:rPr>
          <w:rFonts w:ascii="Calibri" w:cs="Calibri" w:eastAsia="Calibri" w:hAnsi="Calibri"/>
          <w:b w:val="false"/>
          <w:bCs w:val="false"/>
          <w:i w:val="false"/>
          <w:iCs w:val="false"/>
          <w:color w:val="222222"/>
          <w:sz w:val="22"/>
          <w:szCs w:val="22"/>
        </w:rPr>
        <w:t xml:space="preserve">Se verificó el cumplimiento de las reglas de comportamiento definidas para Ada frente a distintos tipos de consulta, interactuando directamente con el widget dentro de la Plataforma Escuela Rural.</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3600"/>
        <w:gridCol w:w="38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prueba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Consulta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Presentación única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Primer mensaje de la conversación</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 presenta como Ada solo en el primer turno</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repetir presentación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Segundo mensaje tras un saludo ya respondido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vuelve a presentarse, responde directo a la consulta</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Rechazo de tema ajeno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 podrías dar una receta de pizza?”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Rechaza cordialmente y redirige a los cursos disponibles</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Mención de todos los cursos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“¿Cuáles son los cursos disponibles?”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Menciona la totalidad de los cursos, no solo uno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Datos exactos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“¿Qué porcentaje pesa la unidad 1?”</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Reporta el porcentaje exacto según los datos de Moodle</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Persistencia de la conversación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Recarga de página / cierre del panel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La conversación visible se mantiene hasta cerrar sesión</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5.  </w:t>
      </w:r>
      <w:r>
        <w:rPr>
          <w:rFonts w:ascii="Calibri" w:cs="Calibri" w:eastAsia="Calibri" w:hAnsi="Calibri"/>
          <w:b/>
          <w:bCs/>
          <w:color w:val="24425E"/>
          <w:sz w:val="30"/>
          <w:szCs w:val="30"/>
        </w:rPr>
        <w:t xml:space="preserve">Hallazgos técnicos relevantes</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Comportamientos de Moodle no documentados oficialmente</w:t>
            </w:r>
          </w:p>
          <w:p>
            <w:pPr>
              <w:spacing w:after="40" w:line="264"/>
              <w:jc w:val="both"/>
            </w:pPr>
            <w:r>
              <w:rPr>
                <w:rFonts w:ascii="Calibri" w:cs="Calibri" w:eastAsia="Calibri" w:hAnsi="Calibri"/>
                <w:color w:val="333333"/>
                <w:sz w:val="21"/>
                <w:szCs w:val="21"/>
              </w:rPr>
              <w:t xml:space="preserve">•  Moodle 4.5 oculta con JavaScript el contenido inyectado mediante additionalhtmlfooter dentro de un contenedor colapsable de pie de página, en plantillas con cajones de navegación.</w:t>
            </w:r>
          </w:p>
          <w:p>
            <w:pPr>
              <w:spacing w:after="40" w:line="264"/>
              <w:jc w:val="both"/>
            </w:pPr>
            <w:r>
              <w:rPr>
                <w:rFonts w:ascii="Calibri" w:cs="Calibri" w:eastAsia="Calibri" w:hAnsi="Calibri"/>
                <w:color w:val="333333"/>
                <w:sz w:val="21"/>
                <w:szCs w:val="21"/>
              </w:rPr>
              <w:t xml:space="preserve">•  Moodle 4.5 ya no expone el identificador del usuario autenticado (M.cfg.userid) en la configuración de JavaScript del cliente, por razones de seguridad.</w:t>
            </w:r>
          </w:p>
          <w:p>
            <w:pPr>
              <w:spacing w:after="40" w:line="264"/>
              <w:jc w:val="both"/>
            </w:pPr>
            <w:r>
              <w:rPr>
                <w:rFonts w:ascii="Calibri" w:cs="Calibri" w:eastAsia="Calibri" w:hAnsi="Calibri"/>
                <w:color w:val="333333"/>
                <w:sz w:val="21"/>
                <w:szCs w:val="21"/>
              </w:rPr>
              <w:t xml:space="preserve">•  Ambos comportamientos se identificaron mediante inspección directa del código fuente de Moodle, dado que no están documentados en la documentación oficial disponible.</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6.  </w:t>
      </w:r>
      <w:r>
        <w:rPr>
          <w:rFonts w:ascii="Calibri" w:cs="Calibri" w:eastAsia="Calibri" w:hAnsi="Calibri"/>
          <w:b/>
          <w:bCs/>
          <w:color w:val="24425E"/>
          <w:sz w:val="30"/>
          <w:szCs w:val="30"/>
        </w:rPr>
        <w:t xml:space="preserve">Validación de la gestión de sesión e historial</w:t>
      </w:r>
    </w:p>
    <w:p>
      <w:pPr>
        <w:spacing w:after="160" w:line="288"/>
        <w:jc w:val="both"/>
      </w:pPr>
      <w:r>
        <w:rPr>
          <w:rFonts w:ascii="Calibri" w:cs="Calibri" w:eastAsia="Calibri" w:hAnsi="Calibri"/>
          <w:b w:val="false"/>
          <w:bCs w:val="false"/>
          <w:i w:val="false"/>
          <w:iCs w:val="false"/>
          <w:color w:val="222222"/>
          <w:sz w:val="22"/>
          <w:szCs w:val="22"/>
        </w:rPr>
        <w:t xml:space="preserve">Esta sección documenta las pruebas de la gestión de sesión y del historial de conversaciones: conservación del chat actual dentro de la sesión, apertura de un chat nuevo en cada inicio de sesión, historial por usuario, borrado, purga automática por antigüedad (30 días) y validación de identificadores. Las pruebas H1 a H6 se ejecutaron sobre una página de prueba que simula la sesión de Moodle (usuario y sesión intercambiables), conectada a los workflows de n8n y al bridge reales; las pruebas H7 a H9 se ejecutaron directamente sobre el servidor de n8n y el modelo. Las capturas de pantalla se incluyen en el Anexo D.</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600"/>
        <w:gridCol w:w="2700"/>
        <w:gridCol w:w="2800"/>
        <w:gridCol w:w="2900"/>
      </w:tblGrid>
      <w:tr w:rsidR="009872A7">
        <w:trPr>
          <w:tblHeader/>
        </w:trPr>
        <w:tc>
          <w:tcPr>
            <w:tcW w:w="600" w:type="dxa"/>
            <w:shd w:val="clear" w:color="auto" w:fill="24425E"/>
            <w:tcMar>
              <w:top w:w="100" w:type="dxa"/>
              <w:left w:w="120" w:type="dxa"/>
              <w:bottom w:w="100" w:type="dxa"/>
              <w:right w:w="120" w:type="dxa"/>
            </w:tcMar>
            <w:vAlign w:val="center"/>
          </w:tcPr>
          <w:p w14:paraId="2C82D7C5" w14:textId="77777777" w:rsidR="009872A7" w:rsidRDefault="00000000">
            <w:r>
              <w:rPr>
                <w:rFonts w:ascii="Calibri" w:eastAsia="Calibri" w:hAnsi="Calibri" w:cs="Calibri"/>
                <w:b/>
                <w:bCs/>
                <w:color w:val="FFFFFF"/>
                <w:sz w:val="20"/>
                <w:szCs w:val="20"/>
              </w:rPr>
              <w:t xml:space="preserve">#</w:t>
            </w:r>
          </w:p>
        </w:tc>
        <w:tc>
          <w:tcPr>
            <w:tcW w:w="2700" w:type="dxa"/>
            <w:shd w:val="clear" w:color="auto" w:fill="24425E"/>
            <w:tcMar>
              <w:top w:w="100" w:type="dxa"/>
              <w:left w:w="120" w:type="dxa"/>
              <w:bottom w:w="100" w:type="dxa"/>
              <w:right w:w="120" w:type="dxa"/>
            </w:tcMar>
            <w:vAlign w:val="center"/>
          </w:tcPr>
          <w:p w14:paraId="2D8C2086" w14:textId="77777777" w:rsidR="009872A7" w:rsidRDefault="00000000">
            <w:r>
              <w:rPr>
                <w:rFonts w:ascii="Calibri" w:eastAsia="Calibri" w:hAnsi="Calibri" w:cs="Calibri"/>
                <w:b/>
                <w:bCs/>
                <w:color w:val="FFFFFF"/>
                <w:sz w:val="20"/>
                <w:szCs w:val="20"/>
              </w:rPr>
              <w:t xml:space="preserve">Prueba</w:t>
            </w:r>
          </w:p>
        </w:tc>
        <w:tc>
          <w:tcPr>
            <w:tcW w:w="2800" w:type="dxa"/>
            <w:shd w:val="clear" w:color="auto" w:fill="24425E"/>
            <w:tcMar>
              <w:top w:w="100" w:type="dxa"/>
              <w:left w:w="120" w:type="dxa"/>
              <w:bottom w:w="100" w:type="dxa"/>
              <w:right w:w="120" w:type="dxa"/>
            </w:tcMar>
            <w:vAlign w:val="center"/>
          </w:tcPr>
          <w:p w14:paraId="3E61BA69" w14:textId="77777777" w:rsidR="009872A7" w:rsidRDefault="00000000">
            <w:r>
              <w:rPr>
                <w:rFonts w:ascii="Calibri" w:eastAsia="Calibri" w:hAnsi="Calibri" w:cs="Calibri"/>
                <w:b/>
                <w:bCs/>
                <w:color w:val="FFFFFF"/>
                <w:sz w:val="20"/>
                <w:szCs w:val="20"/>
              </w:rPr>
              <w:t xml:space="preserve">Resultado esperado</w:t>
            </w:r>
          </w:p>
        </w:tc>
        <w:tc>
          <w:tcPr>
            <w:tcW w:w="2900" w:type="dxa"/>
            <w:shd w:val="clear" w:color="auto" w:fill="24425E"/>
            <w:tcMar>
              <w:top w:w="100" w:type="dxa"/>
              <w:left w:w="120" w:type="dxa"/>
              <w:bottom w:w="100" w:type="dxa"/>
              <w:right w:w="120" w:type="dxa"/>
            </w:tcMar>
            <w:vAlign w:val="center"/>
          </w:tcPr>
          <w:p w14:paraId="7C13784B" w14:textId="77777777" w:rsidR="009872A7" w:rsidRDefault="00000000">
            <w:r>
              <w:rPr>
                <w:rFonts w:ascii="Calibri" w:eastAsia="Calibri" w:hAnsi="Calibri" w:cs="Calibri"/>
                <w:b/>
                <w:bCs/>
                <w:color w:val="FFFFFF"/>
                <w:sz w:val="20"/>
                <w:szCs w:val="20"/>
              </w:rPr>
              <w:t xml:space="preserve">Resultado obtenido</w:t>
            </w:r>
          </w:p>
        </w:tc>
      </w:tr>
      <w:tr w:rsidR="009872A7">
        <w:trPr>
          <w:cantSplit/>
        </w:trPr>
        <w:tc>
          <w:tcPr>
            <w:tcW w:w="600" w:type="dxa"/>
            <w:shd w:val="clear" w:color="auto" w:fill="FFFFFF"/>
            <w:tcMar>
              <w:top w:w="100" w:type="dxa"/>
              <w:left w:w="120" w:type="dxa"/>
              <w:bottom w:w="100" w:type="dxa"/>
              <w:right w:w="120" w:type="dxa"/>
            </w:tcMar>
            <w:vAlign w:val="center"/>
          </w:tcPr>
          <w:p w14:paraId="689D6E53" w14:textId="77777777" w:rsidR="009872A7" w:rsidRDefault="00000000">
            <w:r>
              <w:rPr>
                <w:rFonts w:ascii="Calibri" w:eastAsia="Calibri" w:hAnsi="Calibri" w:cs="Calibri"/>
                <w:b/>
                <w:bCs/>
                <w:color w:val="222222"/>
                <w:sz w:val="20"/>
                <w:szCs w:val="20"/>
              </w:rPr>
              <w:t xml:space="preserve">H1</w:t>
            </w:r>
          </w:p>
        </w:tc>
        <w:tc>
          <w:tcPr>
            <w:tcW w:w="2700" w:type="dxa"/>
            <w:shd w:val="clear" w:color="auto" w:fill="FFFFFF"/>
            <w:tcMar>
              <w:top w:w="100" w:type="dxa"/>
              <w:left w:w="120" w:type="dxa"/>
              <w:bottom w:w="100" w:type="dxa"/>
              <w:right w:w="120" w:type="dxa"/>
            </w:tcMar>
            <w:vAlign w:val="center"/>
          </w:tcPr>
          <w:p w14:paraId="72A3F0D0" w14:textId="77777777" w:rsidR="009872A7" w:rsidRDefault="00000000">
            <w:r>
              <w:rPr>
                <w:rFonts w:ascii="Calibri" w:eastAsia="Calibri" w:hAnsi="Calibri" w:cs="Calibri"/>
                <w:color w:val="222222"/>
                <w:sz w:val="20"/>
                <w:szCs w:val="20"/>
              </w:rPr>
              <w:t xml:space="preserve">Recargar la página dentro de la misma sesión</w:t>
            </w:r>
          </w:p>
        </w:tc>
        <w:tc>
          <w:tcPr>
            <w:tcW w:w="2800" w:type="dxa"/>
            <w:shd w:val="clear" w:color="auto" w:fill="FFFFFF"/>
            <w:tcMar>
              <w:top w:w="100" w:type="dxa"/>
              <w:left w:w="120" w:type="dxa"/>
              <w:bottom w:w="100" w:type="dxa"/>
              <w:right w:w="120" w:type="dxa"/>
            </w:tcMar>
            <w:vAlign w:val="center"/>
          </w:tcPr>
          <w:p w14:paraId="35433489" w14:textId="77777777" w:rsidR="009872A7" w:rsidRDefault="00000000">
            <w:r>
              <w:rPr>
                <w:rFonts w:ascii="Calibri" w:eastAsia="Calibri" w:hAnsi="Calibri" w:cs="Calibri"/>
                <w:color w:val="222222"/>
                <w:sz w:val="20"/>
                <w:szCs w:val="20"/>
              </w:rPr>
              <w:t xml:space="preserve">El chat actual se conserva</w:t>
            </w:r>
          </w:p>
        </w:tc>
        <w:tc>
          <w:tcPr>
            <w:tcW w:w="2900" w:type="dxa"/>
            <w:shd w:val="clear" w:color="auto" w:fill="FFFFFF"/>
            <w:tcMar>
              <w:top w:w="100" w:type="dxa"/>
              <w:left w:w="120" w:type="dxa"/>
              <w:bottom w:w="100" w:type="dxa"/>
              <w:right w:w="120" w:type="dxa"/>
            </w:tcMar>
            <w:vAlign w:val="center"/>
          </w:tcPr>
          <w:p w14:paraId="5661EF5C" w14:textId="77777777" w:rsidR="009872A7" w:rsidRDefault="00000000">
            <w:r>
              <w:rPr>
                <w:rFonts w:ascii="Calibri" w:eastAsia="Calibri" w:hAnsi="Calibri" w:cs="Calibri"/>
                <w:color w:val="222222"/>
                <w:sz w:val="20"/>
                <w:szCs w:val="20"/>
              </w:rPr>
              <w:t xml:space="preserve">Correcto: 6 de 6 mensajes restaurados</w:t>
            </w:r>
          </w:p>
        </w:tc>
      </w:tr>
      <w:tr w:rsidR="009872A7">
        <w:trPr>
          <w:cantSplit/>
        </w:trPr>
        <w:tc>
          <w:tcPr>
            <w:tcW w:w="600" w:type="dxa"/>
            <w:shd w:val="clear" w:color="auto" w:fill="F2F4F5"/>
            <w:tcMar>
              <w:top w:w="100" w:type="dxa"/>
              <w:left w:w="120" w:type="dxa"/>
              <w:bottom w:w="100" w:type="dxa"/>
              <w:right w:w="120" w:type="dxa"/>
            </w:tcMar>
            <w:vAlign w:val="center"/>
          </w:tcPr>
          <w:p w14:paraId="73154534" w14:textId="77777777" w:rsidR="009872A7" w:rsidRDefault="00000000">
            <w:r>
              <w:rPr>
                <w:rFonts w:ascii="Calibri" w:eastAsia="Calibri" w:hAnsi="Calibri" w:cs="Calibri"/>
                <w:b/>
                <w:bCs/>
                <w:color w:val="222222"/>
                <w:sz w:val="20"/>
                <w:szCs w:val="20"/>
              </w:rPr>
              <w:t xml:space="preserve">H2</w:t>
            </w:r>
          </w:p>
        </w:tc>
        <w:tc>
          <w:tcPr>
            <w:tcW w:w="2700" w:type="dxa"/>
            <w:shd w:val="clear" w:color="auto" w:fill="F2F4F5"/>
            <w:tcMar>
              <w:top w:w="100" w:type="dxa"/>
              <w:left w:w="120" w:type="dxa"/>
              <w:bottom w:w="100" w:type="dxa"/>
              <w:right w:w="120" w:type="dxa"/>
            </w:tcMar>
            <w:vAlign w:val="center"/>
          </w:tcPr>
          <w:p w14:paraId="067ACE9E" w14:textId="77777777" w:rsidR="009872A7" w:rsidRDefault="00000000">
            <w:r>
              <w:rPr>
                <w:rFonts w:ascii="Calibri" w:eastAsia="Calibri" w:hAnsi="Calibri" w:cs="Calibri"/>
                <w:color w:val="222222"/>
                <w:sz w:val="20"/>
                <w:szCs w:val="20"/>
              </w:rPr>
              <w:t xml:space="preserve">Cerrar sesión y volver a ingresar (sesión nueva)</w:t>
            </w:r>
          </w:p>
        </w:tc>
        <w:tc>
          <w:tcPr>
            <w:tcW w:w="2800" w:type="dxa"/>
            <w:shd w:val="clear" w:color="auto" w:fill="F2F4F5"/>
            <w:tcMar>
              <w:top w:w="100" w:type="dxa"/>
              <w:left w:w="120" w:type="dxa"/>
              <w:bottom w:w="100" w:type="dxa"/>
              <w:right w:w="120" w:type="dxa"/>
            </w:tcMar>
            <w:vAlign w:val="center"/>
          </w:tcPr>
          <w:p w14:paraId="46A8BDF9" w14:textId="77777777" w:rsidR="009872A7" w:rsidRDefault="00000000">
            <w:r>
              <w:rPr>
                <w:rFonts w:ascii="Calibri" w:eastAsia="Calibri" w:hAnsi="Calibri" w:cs="Calibri"/>
                <w:color w:val="222222"/>
                <w:sz w:val="20"/>
                <w:szCs w:val="20"/>
              </w:rPr>
              <w:t xml:space="preserve">Chat vacío; la conversación anterior aparece en el historial</w:t>
            </w:r>
          </w:p>
        </w:tc>
        <w:tc>
          <w:tcPr>
            <w:tcW w:w="2900" w:type="dxa"/>
            <w:shd w:val="clear" w:color="auto" w:fill="F2F4F5"/>
            <w:tcMar>
              <w:top w:w="100" w:type="dxa"/>
              <w:left w:w="120" w:type="dxa"/>
              <w:bottom w:w="100" w:type="dxa"/>
              <w:right w:w="120" w:type="dxa"/>
            </w:tcMar>
            <w:vAlign w:val="center"/>
          </w:tcPr>
          <w:p w14:paraId="7EC6F97A" w14:textId="77777777" w:rsidR="009872A7" w:rsidRDefault="00000000">
            <w:r>
              <w:rPr>
                <w:rFonts w:ascii="Calibri" w:eastAsia="Calibri" w:hAnsi="Calibri" w:cs="Calibri"/>
                <w:color w:val="222222"/>
                <w:sz w:val="20"/>
                <w:szCs w:val="20"/>
              </w:rPr>
              <w:t xml:space="preserve">Correcto: 0 mensajes en pantalla; conversación anterior listada</w:t>
            </w:r>
          </w:p>
        </w:tc>
      </w:tr>
      <w:tr w:rsidR="009872A7">
        <w:trPr>
          <w:cantSplit/>
        </w:trPr>
        <w:tc>
          <w:tcPr>
            <w:tcW w:w="600" w:type="dxa"/>
            <w:shd w:val="clear" w:color="auto" w:fill="FFFFFF"/>
            <w:tcMar>
              <w:top w:w="100" w:type="dxa"/>
              <w:left w:w="120" w:type="dxa"/>
              <w:bottom w:w="100" w:type="dxa"/>
              <w:right w:w="120" w:type="dxa"/>
            </w:tcMar>
            <w:vAlign w:val="center"/>
          </w:tcPr>
          <w:p w14:paraId="71ED90CF" w14:textId="77777777" w:rsidR="009872A7" w:rsidRDefault="00000000">
            <w:r>
              <w:rPr>
                <w:rFonts w:ascii="Calibri" w:eastAsia="Calibri" w:hAnsi="Calibri" w:cs="Calibri"/>
                <w:b/>
                <w:bCs/>
                <w:color w:val="222222"/>
                <w:sz w:val="20"/>
                <w:szCs w:val="20"/>
              </w:rPr>
              <w:t xml:space="preserve">H3</w:t>
            </w:r>
          </w:p>
        </w:tc>
        <w:tc>
          <w:tcPr>
            <w:tcW w:w="2700" w:type="dxa"/>
            <w:shd w:val="clear" w:color="auto" w:fill="FFFFFF"/>
            <w:tcMar>
              <w:top w:w="100" w:type="dxa"/>
              <w:left w:w="120" w:type="dxa"/>
              <w:bottom w:w="100" w:type="dxa"/>
              <w:right w:w="120" w:type="dxa"/>
            </w:tcMar>
            <w:vAlign w:val="center"/>
          </w:tcPr>
          <w:p w14:paraId="3D5F516A" w14:textId="77777777" w:rsidR="009872A7" w:rsidRDefault="00000000">
            <w:r>
              <w:rPr>
                <w:rFonts w:ascii="Calibri" w:eastAsia="Calibri" w:hAnsi="Calibri" w:cs="Calibri"/>
                <w:color w:val="222222"/>
                <w:sz w:val="20"/>
                <w:szCs w:val="20"/>
              </w:rPr>
              <w:t xml:space="preserve">Retomar una conversación del historial</w:t>
            </w:r>
          </w:p>
        </w:tc>
        <w:tc>
          <w:tcPr>
            <w:tcW w:w="2800" w:type="dxa"/>
            <w:shd w:val="clear" w:color="auto" w:fill="FFFFFF"/>
            <w:tcMar>
              <w:top w:w="100" w:type="dxa"/>
              <w:left w:w="120" w:type="dxa"/>
              <w:bottom w:w="100" w:type="dxa"/>
              <w:right w:w="120" w:type="dxa"/>
            </w:tcMar>
            <w:vAlign w:val="center"/>
          </w:tcPr>
          <w:p w14:paraId="238EA9F0" w14:textId="77777777" w:rsidR="009872A7" w:rsidRDefault="00000000">
            <w:r>
              <w:rPr>
                <w:rFonts w:ascii="Calibri" w:eastAsia="Calibri" w:hAnsi="Calibri" w:cs="Calibri"/>
                <w:color w:val="222222"/>
                <w:sz w:val="20"/>
                <w:szCs w:val="20"/>
              </w:rPr>
              <w:t xml:space="preserve">Se restauran sus mensajes y pasa a ser la conversación actual</w:t>
            </w:r>
          </w:p>
        </w:tc>
        <w:tc>
          <w:tcPr>
            <w:tcW w:w="2900" w:type="dxa"/>
            <w:shd w:val="clear" w:color="auto" w:fill="FFFFFF"/>
            <w:tcMar>
              <w:top w:w="100" w:type="dxa"/>
              <w:left w:w="120" w:type="dxa"/>
              <w:bottom w:w="100" w:type="dxa"/>
              <w:right w:w="120" w:type="dxa"/>
            </w:tcMar>
            <w:vAlign w:val="center"/>
          </w:tcPr>
          <w:p w14:paraId="5E572D24" w14:textId="77777777" w:rsidR="009872A7" w:rsidRDefault="00000000">
            <w:r>
              <w:rPr>
                <w:rFonts w:ascii="Calibri" w:eastAsia="Calibri" w:hAnsi="Calibri" w:cs="Calibri"/>
                <w:color w:val="222222"/>
                <w:sz w:val="20"/>
                <w:szCs w:val="20"/>
              </w:rPr>
              <w:t xml:space="preserve">Correcto: 6 mensajes restaurados, mismo identificador de conversación</w:t>
            </w:r>
          </w:p>
        </w:tc>
      </w:tr>
      <w:tr w:rsidR="009872A7">
        <w:trPr>
          <w:cantSplit/>
        </w:trPr>
        <w:tc>
          <w:tcPr>
            <w:tcW w:w="600" w:type="dxa"/>
            <w:shd w:val="clear" w:color="auto" w:fill="F2F4F5"/>
            <w:tcMar>
              <w:top w:w="100" w:type="dxa"/>
              <w:left w:w="120" w:type="dxa"/>
              <w:bottom w:w="100" w:type="dxa"/>
              <w:right w:w="120" w:type="dxa"/>
            </w:tcMar>
            <w:vAlign w:val="center"/>
          </w:tcPr>
          <w:p w14:paraId="30BDEFC8" w14:textId="77777777" w:rsidR="009872A7" w:rsidRDefault="00000000">
            <w:r>
              <w:rPr>
                <w:rFonts w:ascii="Calibri" w:eastAsia="Calibri" w:hAnsi="Calibri" w:cs="Calibri"/>
                <w:b/>
                <w:bCs/>
                <w:color w:val="222222"/>
                <w:sz w:val="20"/>
                <w:szCs w:val="20"/>
              </w:rPr>
              <w:t xml:space="preserve">H4</w:t>
            </w:r>
          </w:p>
        </w:tc>
        <w:tc>
          <w:tcPr>
            <w:tcW w:w="2700" w:type="dxa"/>
            <w:shd w:val="clear" w:color="auto" w:fill="F2F4F5"/>
            <w:tcMar>
              <w:top w:w="100" w:type="dxa"/>
              <w:left w:w="120" w:type="dxa"/>
              <w:bottom w:w="100" w:type="dxa"/>
              <w:right w:w="120" w:type="dxa"/>
            </w:tcMar>
            <w:vAlign w:val="center"/>
          </w:tcPr>
          <w:p w14:paraId="2635FF77" w14:textId="77777777" w:rsidR="009872A7" w:rsidRDefault="00000000">
            <w:r>
              <w:rPr>
                <w:rFonts w:ascii="Calibri" w:eastAsia="Calibri" w:hAnsi="Calibri" w:cs="Calibri"/>
                <w:color w:val="222222"/>
                <w:sz w:val="20"/>
                <w:szCs w:val="20"/>
              </w:rPr>
              <w:t xml:space="preserve">Dos usuarios en el mismo navegador</w:t>
            </w:r>
          </w:p>
        </w:tc>
        <w:tc>
          <w:tcPr>
            <w:tcW w:w="2800" w:type="dxa"/>
            <w:shd w:val="clear" w:color="auto" w:fill="F2F4F5"/>
            <w:tcMar>
              <w:top w:w="100" w:type="dxa"/>
              <w:left w:w="120" w:type="dxa"/>
              <w:bottom w:w="100" w:type="dxa"/>
              <w:right w:w="120" w:type="dxa"/>
            </w:tcMar>
            <w:vAlign w:val="center"/>
          </w:tcPr>
          <w:p w14:paraId="7911B6AC" w14:textId="77777777" w:rsidR="009872A7" w:rsidRDefault="00000000">
            <w:r>
              <w:rPr>
                <w:rFonts w:ascii="Calibri" w:eastAsia="Calibri" w:hAnsi="Calibri" w:cs="Calibri"/>
                <w:color w:val="222222"/>
                <w:sz w:val="20"/>
                <w:szCs w:val="20"/>
              </w:rPr>
              <w:t xml:space="preserve">El segundo usuario no ve conversaciones del primero</w:t>
            </w:r>
          </w:p>
        </w:tc>
        <w:tc>
          <w:tcPr>
            <w:tcW w:w="2900" w:type="dxa"/>
            <w:shd w:val="clear" w:color="auto" w:fill="F2F4F5"/>
            <w:tcMar>
              <w:top w:w="100" w:type="dxa"/>
              <w:left w:w="120" w:type="dxa"/>
              <w:bottom w:w="100" w:type="dxa"/>
              <w:right w:w="120" w:type="dxa"/>
            </w:tcMar>
            <w:vAlign w:val="center"/>
          </w:tcPr>
          <w:p w14:paraId="4DC4B69A" w14:textId="77777777" w:rsidR="009872A7" w:rsidRDefault="00000000">
            <w:r>
              <w:rPr>
                <w:rFonts w:ascii="Calibri" w:eastAsia="Calibri" w:hAnsi="Calibri" w:cs="Calibri"/>
                <w:color w:val="222222"/>
                <w:sz w:val="20"/>
                <w:szCs w:val="20"/>
              </w:rPr>
              <w:t xml:space="preserve">Correcto: historial vacío para el segundo usuario</w:t>
            </w:r>
          </w:p>
        </w:tc>
      </w:tr>
      <w:tr w:rsidR="009872A7">
        <w:trPr>
          <w:cantSplit/>
        </w:trPr>
        <w:tc>
          <w:tcPr>
            <w:tcW w:w="600" w:type="dxa"/>
            <w:shd w:val="clear" w:color="auto" w:fill="FFFFFF"/>
            <w:tcMar>
              <w:top w:w="100" w:type="dxa"/>
              <w:left w:w="120" w:type="dxa"/>
              <w:bottom w:w="100" w:type="dxa"/>
              <w:right w:w="120" w:type="dxa"/>
            </w:tcMar>
            <w:vAlign w:val="center"/>
          </w:tcPr>
          <w:p w14:paraId="68442937" w14:textId="77777777" w:rsidR="009872A7" w:rsidRDefault="00000000">
            <w:r>
              <w:rPr>
                <w:rFonts w:ascii="Calibri" w:eastAsia="Calibri" w:hAnsi="Calibri" w:cs="Calibri"/>
                <w:b/>
                <w:bCs/>
                <w:color w:val="222222"/>
                <w:sz w:val="20"/>
                <w:szCs w:val="20"/>
              </w:rPr>
              <w:t xml:space="preserve">H5</w:t>
            </w:r>
          </w:p>
        </w:tc>
        <w:tc>
          <w:tcPr>
            <w:tcW w:w="2700" w:type="dxa"/>
            <w:shd w:val="clear" w:color="auto" w:fill="FFFFFF"/>
            <w:tcMar>
              <w:top w:w="100" w:type="dxa"/>
              <w:left w:w="120" w:type="dxa"/>
              <w:bottom w:w="100" w:type="dxa"/>
              <w:right w:w="120" w:type="dxa"/>
            </w:tcMar>
            <w:vAlign w:val="center"/>
          </w:tcPr>
          <w:p w14:paraId="09E63C4F" w14:textId="77777777" w:rsidR="009872A7" w:rsidRDefault="00000000">
            <w:r>
              <w:rPr>
                <w:rFonts w:ascii="Calibri" w:eastAsia="Calibri" w:hAnsi="Calibri" w:cs="Calibri"/>
                <w:color w:val="222222"/>
                <w:sz w:val="20"/>
                <w:szCs w:val="20"/>
              </w:rPr>
              <w:t xml:space="preserve">Limpieza local al cambiar de cuenta</w:t>
            </w:r>
          </w:p>
        </w:tc>
        <w:tc>
          <w:tcPr>
            <w:tcW w:w="2800" w:type="dxa"/>
            <w:shd w:val="clear" w:color="auto" w:fill="FFFFFF"/>
            <w:tcMar>
              <w:top w:w="100" w:type="dxa"/>
              <w:left w:w="120" w:type="dxa"/>
              <w:bottom w:w="100" w:type="dxa"/>
              <w:right w:w="120" w:type="dxa"/>
            </w:tcMar>
            <w:vAlign w:val="center"/>
          </w:tcPr>
          <w:p w14:paraId="45517137" w14:textId="77777777" w:rsidR="009872A7" w:rsidRDefault="00000000">
            <w:r>
              <w:rPr>
                <w:rFonts w:ascii="Calibri" w:eastAsia="Calibri" w:hAnsi="Calibri" w:cs="Calibri"/>
                <w:color w:val="222222"/>
                <w:sz w:val="20"/>
                <w:szCs w:val="20"/>
              </w:rPr>
              <w:t xml:space="preserve">Se elimina la copia local del chat de la cuenta anterior</w:t>
            </w:r>
          </w:p>
        </w:tc>
        <w:tc>
          <w:tcPr>
            <w:tcW w:w="2900" w:type="dxa"/>
            <w:shd w:val="clear" w:color="auto" w:fill="FFFFFF"/>
            <w:tcMar>
              <w:top w:w="100" w:type="dxa"/>
              <w:left w:w="120" w:type="dxa"/>
              <w:bottom w:w="100" w:type="dxa"/>
              <w:right w:w="120" w:type="dxa"/>
            </w:tcMar>
            <w:vAlign w:val="center"/>
          </w:tcPr>
          <w:p w14:paraId="745895D5" w14:textId="77777777" w:rsidR="009872A7" w:rsidRDefault="00000000">
            <w:r>
              <w:rPr>
                <w:rFonts w:ascii="Calibri" w:eastAsia="Calibri" w:hAnsi="Calibri" w:cs="Calibri"/>
                <w:color w:val="222222"/>
                <w:sz w:val="20"/>
                <w:szCs w:val="20"/>
              </w:rPr>
              <w:t xml:space="preserve">Correcto: queda 1 copia local (de la cuenta activa)</w:t>
            </w:r>
          </w:p>
        </w:tc>
      </w:tr>
      <w:tr w:rsidR="009872A7">
        <w:trPr>
          <w:cantSplit/>
        </w:trPr>
        <w:tc>
          <w:tcPr>
            <w:tcW w:w="600" w:type="dxa"/>
            <w:shd w:val="clear" w:color="auto" w:fill="F2F4F5"/>
            <w:tcMar>
              <w:top w:w="100" w:type="dxa"/>
              <w:left w:w="120" w:type="dxa"/>
              <w:bottom w:w="100" w:type="dxa"/>
              <w:right w:w="120" w:type="dxa"/>
            </w:tcMar>
            <w:vAlign w:val="center"/>
          </w:tcPr>
          <w:p w14:paraId="6F64A338" w14:textId="77777777" w:rsidR="009872A7" w:rsidRDefault="00000000">
            <w:r>
              <w:rPr>
                <w:rFonts w:ascii="Calibri" w:eastAsia="Calibri" w:hAnsi="Calibri" w:cs="Calibri"/>
                <w:b/>
                <w:bCs/>
                <w:color w:val="222222"/>
                <w:sz w:val="20"/>
                <w:szCs w:val="20"/>
              </w:rPr>
              <w:t xml:space="preserve">H6</w:t>
            </w:r>
          </w:p>
        </w:tc>
        <w:tc>
          <w:tcPr>
            <w:tcW w:w="2700" w:type="dxa"/>
            <w:shd w:val="clear" w:color="auto" w:fill="F2F4F5"/>
            <w:tcMar>
              <w:top w:w="100" w:type="dxa"/>
              <w:left w:w="120" w:type="dxa"/>
              <w:bottom w:w="100" w:type="dxa"/>
              <w:right w:w="120" w:type="dxa"/>
            </w:tcMar>
            <w:vAlign w:val="center"/>
          </w:tcPr>
          <w:p w14:paraId="406BA538" w14:textId="77777777" w:rsidR="009872A7" w:rsidRDefault="00000000">
            <w:r>
              <w:rPr>
                <w:rFonts w:ascii="Calibri" w:eastAsia="Calibri" w:hAnsi="Calibri" w:cs="Calibri"/>
                <w:color w:val="222222"/>
                <w:sz w:val="20"/>
                <w:szCs w:val="20"/>
              </w:rPr>
              <w:t xml:space="preserve">Borrar una conversación y borrar todo el historial</w:t>
            </w:r>
          </w:p>
        </w:tc>
        <w:tc>
          <w:tcPr>
            <w:tcW w:w="2800" w:type="dxa"/>
            <w:shd w:val="clear" w:color="auto" w:fill="F2F4F5"/>
            <w:tcMar>
              <w:top w:w="100" w:type="dxa"/>
              <w:left w:w="120" w:type="dxa"/>
              <w:bottom w:w="100" w:type="dxa"/>
              <w:right w:w="120" w:type="dxa"/>
            </w:tcMar>
            <w:vAlign w:val="center"/>
          </w:tcPr>
          <w:p w14:paraId="679EBCE5" w14:textId="77777777" w:rsidR="009872A7" w:rsidRDefault="00000000">
            <w:r>
              <w:rPr>
                <w:rFonts w:ascii="Calibri" w:eastAsia="Calibri" w:hAnsi="Calibri" w:cs="Calibri"/>
                <w:color w:val="222222"/>
                <w:sz w:val="20"/>
                <w:szCs w:val="20"/>
              </w:rPr>
              <w:t xml:space="preserve">Se eliminan del servidor y de la vista</w:t>
            </w:r>
          </w:p>
        </w:tc>
        <w:tc>
          <w:tcPr>
            <w:tcW w:w="2900" w:type="dxa"/>
            <w:shd w:val="clear" w:color="auto" w:fill="F2F4F5"/>
            <w:tcMar>
              <w:top w:w="100" w:type="dxa"/>
              <w:left w:w="120" w:type="dxa"/>
              <w:bottom w:w="100" w:type="dxa"/>
              <w:right w:w="120" w:type="dxa"/>
            </w:tcMar>
            <w:vAlign w:val="center"/>
          </w:tcPr>
          <w:p w14:paraId="2ED4E84A" w14:textId="77777777" w:rsidR="009872A7" w:rsidRDefault="00000000">
            <w:r>
              <w:rPr>
                <w:rFonts w:ascii="Calibri" w:eastAsia="Calibri" w:hAnsi="Calibri" w:cs="Calibri"/>
                <w:color w:val="222222"/>
                <w:sz w:val="20"/>
                <w:szCs w:val="20"/>
              </w:rPr>
              <w:t xml:space="preserve">Correcto: lista vacía tras cada operación</w:t>
            </w:r>
          </w:p>
        </w:tc>
      </w:tr>
      <w:tr w:rsidR="009872A7">
        <w:trPr>
          <w:cantSplit/>
        </w:trPr>
        <w:tc>
          <w:tcPr>
            <w:tcW w:w="600" w:type="dxa"/>
            <w:shd w:val="clear" w:color="auto" w:fill="FFFFFF"/>
            <w:tcMar>
              <w:top w:w="100" w:type="dxa"/>
              <w:left w:w="120" w:type="dxa"/>
              <w:bottom w:w="100" w:type="dxa"/>
              <w:right w:w="120" w:type="dxa"/>
            </w:tcMar>
            <w:vAlign w:val="center"/>
          </w:tcPr>
          <w:p w14:paraId="1A3D9131" w14:textId="77777777" w:rsidR="009872A7" w:rsidRDefault="00000000">
            <w:r>
              <w:rPr>
                <w:rFonts w:ascii="Calibri" w:eastAsia="Calibri" w:hAnsi="Calibri" w:cs="Calibri"/>
                <w:b/>
                <w:bCs/>
                <w:color w:val="222222"/>
                <w:sz w:val="20"/>
                <w:szCs w:val="20"/>
              </w:rPr>
              <w:t xml:space="preserve">H7</w:t>
            </w:r>
          </w:p>
        </w:tc>
        <w:tc>
          <w:tcPr>
            <w:tcW w:w="2700" w:type="dxa"/>
            <w:shd w:val="clear" w:color="auto" w:fill="FFFFFF"/>
            <w:tcMar>
              <w:top w:w="100" w:type="dxa"/>
              <w:left w:w="120" w:type="dxa"/>
              <w:bottom w:w="100" w:type="dxa"/>
              <w:right w:w="120" w:type="dxa"/>
            </w:tcMar>
            <w:vAlign w:val="center"/>
          </w:tcPr>
          <w:p w14:paraId="45B07E1F" w14:textId="77777777" w:rsidR="009872A7" w:rsidRDefault="00000000">
            <w:r>
              <w:rPr>
                <w:rFonts w:ascii="Calibri" w:eastAsia="Calibri" w:hAnsi="Calibri" w:cs="Calibri"/>
                <w:color w:val="222222"/>
                <w:sz w:val="20"/>
                <w:szCs w:val="20"/>
              </w:rPr>
              <w:t xml:space="preserve">Purga por antigüedad (límite 30 días)</w:t>
            </w:r>
          </w:p>
        </w:tc>
        <w:tc>
          <w:tcPr>
            <w:tcW w:w="2800" w:type="dxa"/>
            <w:shd w:val="clear" w:color="auto" w:fill="FFFFFF"/>
            <w:tcMar>
              <w:top w:w="100" w:type="dxa"/>
              <w:left w:w="120" w:type="dxa"/>
              <w:bottom w:w="100" w:type="dxa"/>
              <w:right w:w="120" w:type="dxa"/>
            </w:tcMar>
            <w:vAlign w:val="center"/>
          </w:tcPr>
          <w:p w14:paraId="3AF1ED67" w14:textId="77777777" w:rsidR="009872A7" w:rsidRDefault="00000000">
            <w:r>
              <w:rPr>
                <w:rFonts w:ascii="Calibri" w:eastAsia="Calibri" w:hAnsi="Calibri" w:cs="Calibri"/>
                <w:color w:val="222222"/>
                <w:sz w:val="20"/>
                <w:szCs w:val="20"/>
              </w:rPr>
              <w:t xml:space="preserve">Se eliminan archivos de más de 30 días y se conservan los más recientes</w:t>
            </w:r>
          </w:p>
        </w:tc>
        <w:tc>
          <w:tcPr>
            <w:tcW w:w="2900" w:type="dxa"/>
            <w:shd w:val="clear" w:color="auto" w:fill="FFFFFF"/>
            <w:tcMar>
              <w:top w:w="100" w:type="dxa"/>
              <w:left w:w="120" w:type="dxa"/>
              <w:bottom w:w="100" w:type="dxa"/>
              <w:right w:w="120" w:type="dxa"/>
            </w:tcMar>
            <w:vAlign w:val="center"/>
          </w:tcPr>
          <w:p w14:paraId="48BB65D3" w14:textId="77777777" w:rsidR="009872A7" w:rsidRDefault="00000000">
            <w:r>
              <w:rPr>
                <w:rFonts w:ascii="Calibri" w:eastAsia="Calibri" w:hAnsi="Calibri" w:cs="Calibri"/>
                <w:color w:val="222222"/>
                <w:sz w:val="20"/>
                <w:szCs w:val="20"/>
              </w:rPr>
              <w:t xml:space="preserve">Correcto: archivo de 40 días eliminado; archivo de 29 días conservado</w:t>
            </w:r>
          </w:p>
        </w:tc>
      </w:tr>
      <w:tr w:rsidR="009872A7">
        <w:trPr>
          <w:cantSplit/>
        </w:trPr>
        <w:tc>
          <w:tcPr>
            <w:tcW w:w="600" w:type="dxa"/>
            <w:shd w:val="clear" w:color="auto" w:fill="F2F4F5"/>
            <w:tcMar>
              <w:top w:w="100" w:type="dxa"/>
              <w:left w:w="120" w:type="dxa"/>
              <w:bottom w:w="100" w:type="dxa"/>
              <w:right w:w="120" w:type="dxa"/>
            </w:tcMar>
            <w:vAlign w:val="center"/>
          </w:tcPr>
          <w:p w14:paraId="0C73D2DB" w14:textId="77777777" w:rsidR="009872A7" w:rsidRDefault="00000000">
            <w:r>
              <w:rPr>
                <w:rFonts w:ascii="Calibri" w:eastAsia="Calibri" w:hAnsi="Calibri" w:cs="Calibri"/>
                <w:b/>
                <w:bCs/>
                <w:color w:val="222222"/>
                <w:sz w:val="20"/>
                <w:szCs w:val="20"/>
              </w:rPr>
              <w:t xml:space="preserve">H8</w:t>
            </w:r>
          </w:p>
        </w:tc>
        <w:tc>
          <w:tcPr>
            <w:tcW w:w="2700" w:type="dxa"/>
            <w:shd w:val="clear" w:color="auto" w:fill="F2F4F5"/>
            <w:tcMar>
              <w:top w:w="100" w:type="dxa"/>
              <w:left w:w="120" w:type="dxa"/>
              <w:bottom w:w="100" w:type="dxa"/>
              <w:right w:w="120" w:type="dxa"/>
            </w:tcMar>
            <w:vAlign w:val="center"/>
          </w:tcPr>
          <w:p w14:paraId="6ED5DCE9" w14:textId="77777777" w:rsidR="009872A7" w:rsidRDefault="00000000">
            <w:r>
              <w:rPr>
                <w:rFonts w:ascii="Calibri" w:eastAsia="Calibri" w:hAnsi="Calibri" w:cs="Calibri"/>
                <w:color w:val="222222"/>
                <w:sz w:val="20"/>
                <w:szCs w:val="20"/>
              </w:rPr>
              <w:t xml:space="preserve">Identificadores inválidos (conversación «../../etc/passwd», usuario «../x»)</w:t>
            </w:r>
          </w:p>
        </w:tc>
        <w:tc>
          <w:tcPr>
            <w:tcW w:w="2800" w:type="dxa"/>
            <w:shd w:val="clear" w:color="auto" w:fill="F2F4F5"/>
            <w:tcMar>
              <w:top w:w="100" w:type="dxa"/>
              <w:left w:w="120" w:type="dxa"/>
              <w:bottom w:w="100" w:type="dxa"/>
              <w:right w:w="120" w:type="dxa"/>
            </w:tcMar>
            <w:vAlign w:val="center"/>
          </w:tcPr>
          <w:p w14:paraId="316DCCF8" w14:textId="77777777" w:rsidR="009872A7" w:rsidRDefault="00000000">
            <w:r>
              <w:rPr>
                <w:rFonts w:ascii="Calibri" w:eastAsia="Calibri" w:hAnsi="Calibri" w:cs="Calibri"/>
                <w:color w:val="222222"/>
                <w:sz w:val="20"/>
                <w:szCs w:val="20"/>
              </w:rPr>
              <w:t xml:space="preserve">Rechazo sin acceso al sistema de archivos</w:t>
            </w:r>
          </w:p>
        </w:tc>
        <w:tc>
          <w:tcPr>
            <w:tcW w:w="2900" w:type="dxa"/>
            <w:shd w:val="clear" w:color="auto" w:fill="F2F4F5"/>
            <w:tcMar>
              <w:top w:w="100" w:type="dxa"/>
              <w:left w:w="120" w:type="dxa"/>
              <w:bottom w:w="100" w:type="dxa"/>
              <w:right w:w="120" w:type="dxa"/>
            </w:tcMar>
            <w:vAlign w:val="center"/>
          </w:tcPr>
          <w:p w14:paraId="7C3DB61B" w14:textId="77777777" w:rsidR="009872A7" w:rsidRDefault="00000000">
            <w:r>
              <w:rPr>
                <w:rFonts w:ascii="Calibri" w:eastAsia="Calibri" w:hAnsi="Calibri" w:cs="Calibri"/>
                <w:color w:val="222222"/>
                <w:sz w:val="20"/>
                <w:szCs w:val="20"/>
              </w:rPr>
              <w:t xml:space="preserve">Correcto: conversacion_invalida y uid_invalido</w:t>
            </w:r>
          </w:p>
        </w:tc>
      </w:tr>
      <w:tr w:rsidR="009872A7">
        <w:trPr>
          <w:cantSplit/>
        </w:trPr>
        <w:tc>
          <w:tcPr>
            <w:tcW w:w="600" w:type="dxa"/>
            <w:shd w:val="clear" w:color="auto" w:fill="FFFFFF"/>
            <w:tcMar>
              <w:top w:w="100" w:type="dxa"/>
              <w:left w:w="120" w:type="dxa"/>
              <w:bottom w:w="100" w:type="dxa"/>
              <w:right w:w="120" w:type="dxa"/>
            </w:tcMar>
            <w:vAlign w:val="center"/>
          </w:tcPr>
          <w:p w14:paraId="4EC1D124" w14:textId="77777777" w:rsidR="009872A7" w:rsidRDefault="00000000">
            <w:r>
              <w:rPr>
                <w:rFonts w:ascii="Calibri" w:eastAsia="Calibri" w:hAnsi="Calibri" w:cs="Calibri"/>
                <w:b/>
                <w:bCs/>
                <w:color w:val="222222"/>
                <w:sz w:val="20"/>
                <w:szCs w:val="20"/>
              </w:rPr>
              <w:t xml:space="preserve">H9</w:t>
            </w:r>
          </w:p>
        </w:tc>
        <w:tc>
          <w:tcPr>
            <w:tcW w:w="2700" w:type="dxa"/>
            <w:shd w:val="clear" w:color="auto" w:fill="FFFFFF"/>
            <w:tcMar>
              <w:top w:w="100" w:type="dxa"/>
              <w:left w:w="120" w:type="dxa"/>
              <w:bottom w:w="100" w:type="dxa"/>
              <w:right w:w="120" w:type="dxa"/>
            </w:tcMar>
            <w:vAlign w:val="center"/>
          </w:tcPr>
          <w:p w14:paraId="4D3606C3" w14:textId="77777777" w:rsidR="009872A7" w:rsidRDefault="00000000">
            <w:r>
              <w:rPr>
                <w:rFonts w:ascii="Calibri" w:eastAsia="Calibri" w:hAnsi="Calibri" w:cs="Calibri"/>
                <w:color w:val="222222"/>
                <w:sz w:val="20"/>
                <w:szCs w:val="20"/>
              </w:rPr>
              <w:t xml:space="preserve">Pregunta al modelo dentro de una conversación, con pregunta de seguimiento</w:t>
            </w:r>
          </w:p>
        </w:tc>
        <w:tc>
          <w:tcPr>
            <w:tcW w:w="2800" w:type="dxa"/>
            <w:shd w:val="clear" w:color="auto" w:fill="FFFFFF"/>
            <w:tcMar>
              <w:top w:w="100" w:type="dxa"/>
              <w:left w:w="120" w:type="dxa"/>
              <w:bottom w:w="100" w:type="dxa"/>
              <w:right w:w="120" w:type="dxa"/>
            </w:tcMar>
            <w:vAlign w:val="center"/>
          </w:tcPr>
          <w:p w14:paraId="3273A446" w14:textId="77777777" w:rsidR="009872A7" w:rsidRDefault="00000000">
            <w:r>
              <w:rPr>
                <w:rFonts w:ascii="Calibri" w:eastAsia="Calibri" w:hAnsi="Calibri" w:cs="Calibri"/>
                <w:color w:val="222222"/>
                <w:sz w:val="20"/>
                <w:szCs w:val="20"/>
              </w:rPr>
              <w:t xml:space="preserve">Se guarda en el historial y el modelo mantiene el contexto de esa conversación</w:t>
            </w:r>
          </w:p>
        </w:tc>
        <w:tc>
          <w:tcPr>
            <w:tcW w:w="2900" w:type="dxa"/>
            <w:shd w:val="clear" w:color="auto" w:fill="FFFFFF"/>
            <w:tcMar>
              <w:top w:w="100" w:type="dxa"/>
              <w:left w:w="120" w:type="dxa"/>
              <w:bottom w:w="100" w:type="dxa"/>
              <w:right w:w="120" w:type="dxa"/>
            </w:tcMar>
            <w:vAlign w:val="center"/>
          </w:tcPr>
          <w:p w14:paraId="3923ECD5" w14:textId="77777777" w:rsidR="009872A7" w:rsidRDefault="00000000">
            <w:r>
              <w:rPr>
                <w:rFonts w:ascii="Calibri" w:eastAsia="Calibri" w:hAnsi="Calibri" w:cs="Calibri"/>
                <w:color w:val="222222"/>
                <w:sz w:val="20"/>
                <w:szCs w:val="20"/>
              </w:rPr>
              <w:t xml:space="preserve">Correcto: respuesta de seguimiento coherente con la conversación</w:t>
            </w:r>
          </w:p>
        </w:tc>
      </w:tr>
    </w:tbl>
    <w:p>
      <w:pPr>
        <w:pStyle w:val="Heading2"/>
        <w:spacing w:after="140" w:before="320"/>
      </w:pPr>
      <w:r>
        <w:rPr>
          <w:rFonts w:ascii="Calibri" w:cs="Calibri" w:eastAsia="Calibri" w:hAnsi="Calibri"/>
          <w:b/>
          <w:bCs/>
          <w:color w:val="4E95C2"/>
          <w:sz w:val="24"/>
          <w:szCs w:val="24"/>
        </w:rPr>
        <w:t xml:space="preserve">Evidencia: operaciones del historial en el servidor</w:t>
      </w:r>
    </w:p>
    <w:p>
      <w:pPr>
        <w:spacing w:after="160" w:line="288"/>
        <w:jc w:val="both"/>
      </w:pPr>
      <w:r>
        <w:rPr>
          <w:rFonts w:ascii="Calibri" w:cs="Calibri" w:eastAsia="Calibri" w:hAnsi="Calibri"/>
          <w:b w:val="false"/>
          <w:bCs w:val="false"/>
          <w:i w:val="false"/>
          <w:iCs w:val="false"/>
          <w:color w:val="222222"/>
          <w:sz w:val="22"/>
          <w:szCs w:val="22"/>
        </w:rPr>
        <w:t xml:space="preserve">Peticiones POST al webhook /webhook/ada-historial con dos identificadores de usuario de prueba (A y B):</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900"/>
        <w:gridCol w:w="5100"/>
      </w:tblGrid>
      <w:tr w:rsidR="009872A7">
        <w:trPr>
          <w:tblHeader/>
        </w:trPr>
        <w:tc>
          <w:tcPr>
            <w:tcW w:w="3900" w:type="dxa"/>
            <w:shd w:val="clear" w:color="auto" w:fill="24425E"/>
            <w:tcMar>
              <w:top w:w="100" w:type="dxa"/>
              <w:left w:w="120" w:type="dxa"/>
              <w:bottom w:w="100" w:type="dxa"/>
              <w:right w:w="120" w:type="dxa"/>
            </w:tcMar>
            <w:vAlign w:val="center"/>
          </w:tcPr>
          <w:p w14:paraId="4D241578" w14:textId="77777777" w:rsidR="009872A7" w:rsidRDefault="00000000">
            <w:r>
              <w:rPr>
                <w:rFonts w:ascii="Calibri" w:eastAsia="Calibri" w:hAnsi="Calibri" w:cs="Calibri"/>
                <w:b/>
                <w:bCs/>
                <w:color w:val="FFFFFF"/>
                <w:sz w:val="20"/>
                <w:szCs w:val="20"/>
              </w:rPr>
              <w:t xml:space="preserve">Petición</w:t>
            </w:r>
          </w:p>
        </w:tc>
        <w:tc>
          <w:tcPr>
            <w:tcW w:w="5100" w:type="dxa"/>
            <w:shd w:val="clear" w:color="auto" w:fill="24425E"/>
            <w:tcMar>
              <w:top w:w="100" w:type="dxa"/>
              <w:left w:w="120" w:type="dxa"/>
              <w:bottom w:w="100" w:type="dxa"/>
              <w:right w:w="120" w:type="dxa"/>
            </w:tcMar>
            <w:vAlign w:val="center"/>
          </w:tcPr>
          <w:p w14:paraId="5AA6F056" w14:textId="77777777" w:rsidR="009872A7" w:rsidRDefault="00000000">
            <w:r>
              <w:rPr>
                <w:rFonts w:ascii="Calibri" w:eastAsia="Calibri" w:hAnsi="Calibri" w:cs="Calibri"/>
                <w:b/>
                <w:bCs/>
                <w:color w:val="FFFFFF"/>
                <w:sz w:val="20"/>
                <w:szCs w:val="20"/>
              </w:rPr>
              <w:t xml:space="preserve">Respuesta del servidor</w:t>
            </w:r>
          </w:p>
        </w:tc>
      </w:tr>
      <w:tr w:rsidR="009872A7">
        <w:trPr>
          <w:cantSplit/>
        </w:trPr>
        <w:tc>
          <w:tcPr>
            <w:tcW w:w="3900" w:type="dxa"/>
            <w:shd w:val="clear" w:color="auto" w:fill="FFFFFF"/>
            <w:tcMar>
              <w:top w:w="100" w:type="dxa"/>
              <w:left w:w="120" w:type="dxa"/>
              <w:bottom w:w="100" w:type="dxa"/>
              <w:right w:w="120" w:type="dxa"/>
            </w:tcMar>
            <w:vAlign w:val="center"/>
          </w:tcPr>
          <w:p w14:paraId="75BA3DAA" w14:textId="77777777" w:rsidR="009872A7" w:rsidRDefault="00000000">
            <w:r>
              <w:rPr>
                <w:rFonts w:ascii="Calibri" w:eastAsia="Calibri" w:hAnsi="Calibri" w:cs="Calibri"/>
                <w:color w:val="222222"/>
                <w:sz w:val="20"/>
                <w:szCs w:val="20"/>
              </w:rPr>
              <w:t xml:space="preserve">registrar (usuario A, conversaciones c_prueba_0001 y c_prueba_0002)</w:t>
            </w:r>
          </w:p>
        </w:tc>
        <w:tc>
          <w:tcPr>
            <w:tcW w:w="5100" w:type="dxa"/>
            <w:shd w:val="clear" w:color="auto" w:fill="FFFFFF"/>
            <w:tcMar>
              <w:top w:w="100" w:type="dxa"/>
              <w:left w:w="120" w:type="dxa"/>
              <w:bottom w:w="100" w:type="dxa"/>
              <w:right w:w="120" w:type="dxa"/>
            </w:tcMar>
            <w:vAlign w:val="center"/>
          </w:tcPr>
          <w:p w14:paraId="35DE7E82" w14:textId="77777777" w:rsidR="009872A7" w:rsidRDefault="00000000">
            <w:r>
              <w:rPr>
                <w:rFonts w:ascii="Calibri" w:eastAsia="Calibri" w:hAnsi="Calibri" w:cs="Calibri"/>
                <w:color w:val="222222"/>
                <w:sz w:val="20"/>
                <w:szCs w:val="20"/>
              </w:rPr>
              <w:t xml:space="preserve">{"ok":true} en ambas</w:t>
            </w:r>
          </w:p>
        </w:tc>
      </w:tr>
      <w:tr w:rsidR="009872A7">
        <w:trPr>
          <w:cantSplit/>
        </w:trPr>
        <w:tc>
          <w:tcPr>
            <w:tcW w:w="3900" w:type="dxa"/>
            <w:shd w:val="clear" w:color="auto" w:fill="F2F4F5"/>
            <w:tcMar>
              <w:top w:w="100" w:type="dxa"/>
              <w:left w:w="120" w:type="dxa"/>
              <w:bottom w:w="100" w:type="dxa"/>
              <w:right w:w="120" w:type="dxa"/>
            </w:tcMar>
            <w:vAlign w:val="center"/>
          </w:tcPr>
          <w:p w14:paraId="795BF751" w14:textId="77777777" w:rsidR="009872A7" w:rsidRDefault="00000000">
            <w:r>
              <w:rPr>
                <w:rFonts w:ascii="Calibri" w:eastAsia="Calibri" w:hAnsi="Calibri" w:cs="Calibri"/>
                <w:color w:val="222222"/>
                <w:sz w:val="20"/>
                <w:szCs w:val="20"/>
              </w:rPr>
              <w:t xml:space="preserve">listar (usuario A)</w:t>
            </w:r>
          </w:p>
        </w:tc>
        <w:tc>
          <w:tcPr>
            <w:tcW w:w="5100" w:type="dxa"/>
            <w:shd w:val="clear" w:color="auto" w:fill="F2F4F5"/>
            <w:tcMar>
              <w:top w:w="100" w:type="dxa"/>
              <w:left w:w="120" w:type="dxa"/>
              <w:bottom w:w="100" w:type="dxa"/>
              <w:right w:w="120" w:type="dxa"/>
            </w:tcMar>
            <w:vAlign w:val="center"/>
          </w:tcPr>
          <w:p w14:paraId="6B82B4D9" w14:textId="77777777" w:rsidR="009872A7" w:rsidRDefault="00000000">
            <w:r>
              <w:rPr>
                <w:rFonts w:ascii="Calibri" w:eastAsia="Calibri" w:hAnsi="Calibri" w:cs="Calibri"/>
                <w:color w:val="222222"/>
                <w:sz w:val="20"/>
                <w:szCs w:val="20"/>
              </w:rPr>
              <w:t xml:space="preserve">2 conversaciones, de la más reciente a la más antigua, con título, fecha y número de mensajes</w:t>
            </w:r>
          </w:p>
        </w:tc>
      </w:tr>
      <w:tr w:rsidR="009872A7">
        <w:trPr>
          <w:cantSplit/>
        </w:trPr>
        <w:tc>
          <w:tcPr>
            <w:tcW w:w="3900" w:type="dxa"/>
            <w:shd w:val="clear" w:color="auto" w:fill="FFFFFF"/>
            <w:tcMar>
              <w:top w:w="100" w:type="dxa"/>
              <w:left w:w="120" w:type="dxa"/>
              <w:bottom w:w="100" w:type="dxa"/>
              <w:right w:w="120" w:type="dxa"/>
            </w:tcMar>
            <w:vAlign w:val="center"/>
          </w:tcPr>
          <w:p w14:paraId="41F431FC" w14:textId="77777777" w:rsidR="009872A7" w:rsidRDefault="00000000">
            <w:r>
              <w:rPr>
                <w:rFonts w:ascii="Calibri" w:eastAsia="Calibri" w:hAnsi="Calibri" w:cs="Calibri"/>
                <w:color w:val="222222"/>
                <w:sz w:val="20"/>
                <w:szCs w:val="20"/>
              </w:rPr>
              <w:t xml:space="preserve">obtener (usuario A, c_prueba_0001)</w:t>
            </w:r>
          </w:p>
        </w:tc>
        <w:tc>
          <w:tcPr>
            <w:tcW w:w="5100" w:type="dxa"/>
            <w:shd w:val="clear" w:color="auto" w:fill="FFFFFF"/>
            <w:tcMar>
              <w:top w:w="100" w:type="dxa"/>
              <w:left w:w="120" w:type="dxa"/>
              <w:bottom w:w="100" w:type="dxa"/>
              <w:right w:w="120" w:type="dxa"/>
            </w:tcMar>
            <w:vAlign w:val="center"/>
          </w:tcPr>
          <w:p w14:paraId="6B0F92F6" w14:textId="77777777" w:rsidR="009872A7" w:rsidRDefault="00000000">
            <w:r>
              <w:rPr>
                <w:rFonts w:ascii="Calibri" w:eastAsia="Calibri" w:hAnsi="Calibri" w:cs="Calibri"/>
                <w:color w:val="222222"/>
                <w:sz w:val="20"/>
                <w:szCs w:val="20"/>
              </w:rPr>
              <w:t xml:space="preserve">Mensajes de la conversación (rol, texto y marca de tiempo)</w:t>
            </w:r>
          </w:p>
        </w:tc>
      </w:tr>
      <w:tr w:rsidR="009872A7">
        <w:trPr>
          <w:cantSplit/>
        </w:trPr>
        <w:tc>
          <w:tcPr>
            <w:tcW w:w="3900" w:type="dxa"/>
            <w:shd w:val="clear" w:color="auto" w:fill="F2F4F5"/>
            <w:tcMar>
              <w:top w:w="100" w:type="dxa"/>
              <w:left w:w="120" w:type="dxa"/>
              <w:bottom w:w="100" w:type="dxa"/>
              <w:right w:w="120" w:type="dxa"/>
            </w:tcMar>
            <w:vAlign w:val="center"/>
          </w:tcPr>
          <w:p w14:paraId="24C28480" w14:textId="77777777" w:rsidR="009872A7" w:rsidRDefault="00000000">
            <w:r>
              <w:rPr>
                <w:rFonts w:ascii="Calibri" w:eastAsia="Calibri" w:hAnsi="Calibri" w:cs="Calibri"/>
                <w:color w:val="222222"/>
                <w:sz w:val="20"/>
                <w:szCs w:val="20"/>
              </w:rPr>
              <w:t xml:space="preserve">listar (usuario B, otro usuario)</w:t>
            </w:r>
          </w:p>
        </w:tc>
        <w:tc>
          <w:tcPr>
            <w:tcW w:w="5100" w:type="dxa"/>
            <w:shd w:val="clear" w:color="auto" w:fill="F2F4F5"/>
            <w:tcMar>
              <w:top w:w="100" w:type="dxa"/>
              <w:left w:w="120" w:type="dxa"/>
              <w:bottom w:w="100" w:type="dxa"/>
              <w:right w:w="120" w:type="dxa"/>
            </w:tcMar>
            <w:vAlign w:val="center"/>
          </w:tcPr>
          <w:p w14:paraId="3E096BEC" w14:textId="77777777" w:rsidR="009872A7" w:rsidRDefault="00000000">
            <w:r>
              <w:rPr>
                <w:rFonts w:ascii="Calibri" w:eastAsia="Calibri" w:hAnsi="Calibri" w:cs="Calibri"/>
                <w:color w:val="222222"/>
                <w:sz w:val="20"/>
                <w:szCs w:val="20"/>
              </w:rPr>
              <w:t xml:space="preserve">{"ok":true,"conversaciones":[]} — no ve las conversaciones del usuario A</w:t>
            </w:r>
          </w:p>
        </w:tc>
      </w:tr>
      <w:tr w:rsidR="009872A7">
        <w:trPr>
          <w:cantSplit/>
        </w:trPr>
        <w:tc>
          <w:tcPr>
            <w:tcW w:w="3900" w:type="dxa"/>
            <w:shd w:val="clear" w:color="auto" w:fill="FFFFFF"/>
            <w:tcMar>
              <w:top w:w="100" w:type="dxa"/>
              <w:left w:w="120" w:type="dxa"/>
              <w:bottom w:w="100" w:type="dxa"/>
              <w:right w:w="120" w:type="dxa"/>
            </w:tcMar>
            <w:vAlign w:val="center"/>
          </w:tcPr>
          <w:p w14:paraId="11D25180" w14:textId="77777777" w:rsidR="009872A7" w:rsidRDefault="00000000">
            <w:r>
              <w:rPr>
                <w:rFonts w:ascii="Calibri" w:eastAsia="Calibri" w:hAnsi="Calibri" w:cs="Calibri"/>
                <w:color w:val="222222"/>
                <w:sz w:val="20"/>
                <w:szCs w:val="20"/>
              </w:rPr>
              <w:t xml:space="preserve">obtener con convId «../../etc/passwd»</w:t>
            </w:r>
          </w:p>
        </w:tc>
        <w:tc>
          <w:tcPr>
            <w:tcW w:w="5100" w:type="dxa"/>
            <w:shd w:val="clear" w:color="auto" w:fill="FFFFFF"/>
            <w:tcMar>
              <w:top w:w="100" w:type="dxa"/>
              <w:left w:w="120" w:type="dxa"/>
              <w:bottom w:w="100" w:type="dxa"/>
              <w:right w:w="120" w:type="dxa"/>
            </w:tcMar>
            <w:vAlign w:val="center"/>
          </w:tcPr>
          <w:p w14:paraId="687A948E" w14:textId="77777777" w:rsidR="009872A7" w:rsidRDefault="00000000">
            <w:r>
              <w:rPr>
                <w:rFonts w:ascii="Calibri" w:eastAsia="Calibri" w:hAnsi="Calibri" w:cs="Calibri"/>
                <w:color w:val="222222"/>
                <w:sz w:val="20"/>
                <w:szCs w:val="20"/>
              </w:rPr>
              <w:t xml:space="preserve">{"ok":false,"error":"conversacion_invalida"}</w:t>
            </w:r>
          </w:p>
        </w:tc>
      </w:tr>
      <w:tr w:rsidR="009872A7">
        <w:trPr>
          <w:cantSplit/>
        </w:trPr>
        <w:tc>
          <w:tcPr>
            <w:tcW w:w="3900" w:type="dxa"/>
            <w:shd w:val="clear" w:color="auto" w:fill="F2F4F5"/>
            <w:tcMar>
              <w:top w:w="100" w:type="dxa"/>
              <w:left w:w="120" w:type="dxa"/>
              <w:bottom w:w="100" w:type="dxa"/>
              <w:right w:w="120" w:type="dxa"/>
            </w:tcMar>
            <w:vAlign w:val="center"/>
          </w:tcPr>
          <w:p w14:paraId="69FB1C87" w14:textId="77777777" w:rsidR="009872A7" w:rsidRDefault="00000000">
            <w:r>
              <w:rPr>
                <w:rFonts w:ascii="Calibri" w:eastAsia="Calibri" w:hAnsi="Calibri" w:cs="Calibri"/>
                <w:color w:val="222222"/>
                <w:sz w:val="20"/>
                <w:szCs w:val="20"/>
              </w:rPr>
              <w:t xml:space="preserve">listar con uid «../x»</w:t>
            </w:r>
          </w:p>
        </w:tc>
        <w:tc>
          <w:tcPr>
            <w:tcW w:w="5100" w:type="dxa"/>
            <w:shd w:val="clear" w:color="auto" w:fill="F2F4F5"/>
            <w:tcMar>
              <w:top w:w="100" w:type="dxa"/>
              <w:left w:w="120" w:type="dxa"/>
              <w:bottom w:w="100" w:type="dxa"/>
              <w:right w:w="120" w:type="dxa"/>
            </w:tcMar>
            <w:vAlign w:val="center"/>
          </w:tcPr>
          <w:p w14:paraId="55698CA3" w14:textId="77777777" w:rsidR="009872A7" w:rsidRDefault="00000000">
            <w:r>
              <w:rPr>
                <w:rFonts w:ascii="Calibri" w:eastAsia="Calibri" w:hAnsi="Calibri" w:cs="Calibri"/>
                <w:color w:val="222222"/>
                <w:sz w:val="20"/>
                <w:szCs w:val="20"/>
              </w:rPr>
              <w:t xml:space="preserve">{"ok":false,"error":"uid_invalido"}</w:t>
            </w:r>
          </w:p>
        </w:tc>
      </w:tr>
      <w:tr w:rsidR="009872A7">
        <w:trPr>
          <w:cantSplit/>
        </w:trPr>
        <w:tc>
          <w:tcPr>
            <w:tcW w:w="3900" w:type="dxa"/>
            <w:shd w:val="clear" w:color="auto" w:fill="FFFFFF"/>
            <w:tcMar>
              <w:top w:w="100" w:type="dxa"/>
              <w:left w:w="120" w:type="dxa"/>
              <w:bottom w:w="100" w:type="dxa"/>
              <w:right w:w="120" w:type="dxa"/>
            </w:tcMar>
            <w:vAlign w:val="center"/>
          </w:tcPr>
          <w:p w14:paraId="38905470" w14:textId="77777777" w:rsidR="009872A7" w:rsidRDefault="00000000">
            <w:r>
              <w:rPr>
                <w:rFonts w:ascii="Calibri" w:eastAsia="Calibri" w:hAnsi="Calibri" w:cs="Calibri"/>
                <w:color w:val="222222"/>
                <w:sz w:val="20"/>
                <w:szCs w:val="20"/>
              </w:rPr>
              <w:t xml:space="preserve">borrar (usuario A, c_prueba_0002) y listar</w:t>
            </w:r>
          </w:p>
        </w:tc>
        <w:tc>
          <w:tcPr>
            <w:tcW w:w="5100" w:type="dxa"/>
            <w:shd w:val="clear" w:color="auto" w:fill="FFFFFF"/>
            <w:tcMar>
              <w:top w:w="100" w:type="dxa"/>
              <w:left w:w="120" w:type="dxa"/>
              <w:bottom w:w="100" w:type="dxa"/>
              <w:right w:w="120" w:type="dxa"/>
            </w:tcMar>
            <w:vAlign w:val="center"/>
          </w:tcPr>
          <w:p w14:paraId="12DF2686" w14:textId="77777777" w:rsidR="009872A7" w:rsidRDefault="00000000">
            <w:r>
              <w:rPr>
                <w:rFonts w:ascii="Calibri" w:eastAsia="Calibri" w:hAnsi="Calibri" w:cs="Calibri"/>
                <w:color w:val="222222"/>
                <w:sz w:val="20"/>
                <w:szCs w:val="20"/>
              </w:rPr>
              <w:t xml:space="preserve">{"ok":true}; el listado queda con 1 conversación</w:t>
            </w:r>
          </w:p>
        </w:tc>
      </w:tr>
    </w:tbl>
    <w:p>
      <w:pPr>
        <w:pStyle w:val="Heading2"/>
        <w:spacing w:after="140" w:before="320"/>
      </w:pPr>
      <w:r>
        <w:rPr>
          <w:rFonts w:ascii="Calibri" w:cs="Calibri" w:eastAsia="Calibri" w:hAnsi="Calibri"/>
          <w:b/>
          <w:bCs/>
          <w:color w:val="4E95C2"/>
          <w:sz w:val="24"/>
          <w:szCs w:val="24"/>
        </w:rPr>
        <w:t xml:space="preserve">Evidencia: purga automática por antigüedad</w:t>
      </w:r>
    </w:p>
    <w:p>
      <w:pPr>
        <w:spacing w:after="160" w:line="288"/>
        <w:jc w:val="both"/>
      </w:pPr>
      <w:r>
        <w:rPr>
          <w:rFonts w:ascii="Calibri" w:cs="Calibri" w:eastAsia="Calibri" w:hAnsi="Calibri"/>
          <w:b w:val="false"/>
          <w:bCs w:val="false"/>
          <w:i w:val="false"/>
          <w:iCs w:val="false"/>
          <w:color w:val="222222"/>
          <w:sz w:val="22"/>
          <w:szCs w:val="22"/>
        </w:rPr>
        <w:t xml:space="preserve">Se ejecutó el workflow de purga con archivos de prueba de antigüedad conocida (fecha de modificación controlada) y con los archivos reales del formato anterior que ya existían en el servidor:</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800"/>
        <w:gridCol w:w="1800"/>
        <w:gridCol w:w="2400"/>
      </w:tblGrid>
      <w:tr w:rsidR="009872A7">
        <w:trPr>
          <w:tblHeader/>
        </w:trPr>
        <w:tc>
          <w:tcPr>
            <w:tcW w:w="4800" w:type="dxa"/>
            <w:shd w:val="clear" w:color="auto" w:fill="24425E"/>
            <w:tcMar>
              <w:top w:w="100" w:type="dxa"/>
              <w:left w:w="120" w:type="dxa"/>
              <w:bottom w:w="100" w:type="dxa"/>
              <w:right w:w="120" w:type="dxa"/>
            </w:tcMar>
            <w:vAlign w:val="center"/>
          </w:tcPr>
          <w:p w14:paraId="467FCEE8" w14:textId="77777777" w:rsidR="009872A7" w:rsidRDefault="00000000">
            <w:r>
              <w:rPr>
                <w:rFonts w:ascii="Calibri" w:eastAsia="Calibri" w:hAnsi="Calibri" w:cs="Calibri"/>
                <w:b/>
                <w:bCs/>
                <w:color w:val="FFFFFF"/>
                <w:sz w:val="20"/>
                <w:szCs w:val="20"/>
              </w:rPr>
              <w:t xml:space="preserve">Archivo</w:t>
            </w:r>
          </w:p>
        </w:tc>
        <w:tc>
          <w:tcPr>
            <w:tcW w:w="1800" w:type="dxa"/>
            <w:shd w:val="clear" w:color="auto" w:fill="24425E"/>
            <w:tcMar>
              <w:top w:w="100" w:type="dxa"/>
              <w:left w:w="120" w:type="dxa"/>
              <w:bottom w:w="100" w:type="dxa"/>
              <w:right w:w="120" w:type="dxa"/>
            </w:tcMar>
            <w:vAlign w:val="center"/>
          </w:tcPr>
          <w:p w14:paraId="1CE89178" w14:textId="77777777" w:rsidR="009872A7" w:rsidRDefault="00000000">
            <w:r>
              <w:rPr>
                <w:rFonts w:ascii="Calibri" w:eastAsia="Calibri" w:hAnsi="Calibri" w:cs="Calibri"/>
                <w:b/>
                <w:bCs/>
                <w:color w:val="FFFFFF"/>
                <w:sz w:val="20"/>
                <w:szCs w:val="20"/>
              </w:rPr>
              <w:t xml:space="preserve">Antigüedad</w:t>
            </w:r>
          </w:p>
        </w:tc>
        <w:tc>
          <w:tcPr>
            <w:tcW w:w="2400" w:type="dxa"/>
            <w:shd w:val="clear" w:color="auto" w:fill="24425E"/>
            <w:tcMar>
              <w:top w:w="100" w:type="dxa"/>
              <w:left w:w="120" w:type="dxa"/>
              <w:bottom w:w="100" w:type="dxa"/>
              <w:right w:w="120" w:type="dxa"/>
            </w:tcMar>
            <w:vAlign w:val="center"/>
          </w:tcPr>
          <w:p w14:paraId="370C426D"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4800" w:type="dxa"/>
            <w:shd w:val="clear" w:color="auto" w:fill="FFFFFF"/>
            <w:tcMar>
              <w:top w:w="100" w:type="dxa"/>
              <w:left w:w="120" w:type="dxa"/>
              <w:bottom w:w="100" w:type="dxa"/>
              <w:right w:w="120" w:type="dxa"/>
            </w:tcMar>
            <w:vAlign w:val="center"/>
          </w:tcPr>
          <w:p w14:paraId="527872F9" w14:textId="77777777" w:rsidR="009872A7" w:rsidRDefault="00000000">
            <w:r>
              <w:rPr>
                <w:rFonts w:ascii="Calibri" w:eastAsia="Calibri" w:hAnsi="Calibri" w:cs="Calibri"/>
                <w:color w:val="222222"/>
                <w:sz w:val="20"/>
                <w:szCs w:val="20"/>
              </w:rPr>
              <w:t xml:space="preserve">historial/&lt;usuario&gt;/c_vieja_0001.json (prueba)</w:t>
            </w:r>
          </w:p>
        </w:tc>
        <w:tc>
          <w:tcPr>
            <w:tcW w:w="1800" w:type="dxa"/>
            <w:shd w:val="clear" w:color="auto" w:fill="FFFFFF"/>
            <w:tcMar>
              <w:top w:w="100" w:type="dxa"/>
              <w:left w:w="120" w:type="dxa"/>
              <w:bottom w:w="100" w:type="dxa"/>
              <w:right w:w="120" w:type="dxa"/>
            </w:tcMar>
            <w:vAlign w:val="center"/>
          </w:tcPr>
          <w:p w14:paraId="5A60AC47" w14:textId="77777777" w:rsidR="009872A7" w:rsidRDefault="00000000">
            <w:r>
              <w:rPr>
                <w:rFonts w:ascii="Calibri" w:eastAsia="Calibri" w:hAnsi="Calibri" w:cs="Calibri"/>
                <w:color w:val="222222"/>
                <w:sz w:val="20"/>
                <w:szCs w:val="20"/>
              </w:rPr>
              <w:t xml:space="preserve">40 días</w:t>
            </w:r>
          </w:p>
        </w:tc>
        <w:tc>
          <w:tcPr>
            <w:tcW w:w="2400" w:type="dxa"/>
            <w:shd w:val="clear" w:color="auto" w:fill="FFFFFF"/>
            <w:tcMar>
              <w:top w:w="100" w:type="dxa"/>
              <w:left w:w="120" w:type="dxa"/>
              <w:bottom w:w="100" w:type="dxa"/>
              <w:right w:w="120" w:type="dxa"/>
            </w:tcMar>
            <w:vAlign w:val="center"/>
          </w:tcPr>
          <w:p w14:paraId="1E1C66A7" w14:textId="77777777" w:rsidR="009872A7" w:rsidRDefault="00000000">
            <w:r>
              <w:rPr>
                <w:rFonts w:ascii="Calibri" w:eastAsia="Calibri" w:hAnsi="Calibri" w:cs="Calibri"/>
                <w:color w:val="222222"/>
                <w:sz w:val="20"/>
                <w:szCs w:val="20"/>
              </w:rPr>
              <w:t xml:space="preserve">Eliminado</w:t>
            </w:r>
          </w:p>
        </w:tc>
      </w:tr>
      <w:tr w:rsidR="009872A7">
        <w:trPr>
          <w:cantSplit/>
        </w:trPr>
        <w:tc>
          <w:tcPr>
            <w:tcW w:w="4800" w:type="dxa"/>
            <w:shd w:val="clear" w:color="auto" w:fill="F2F4F5"/>
            <w:tcMar>
              <w:top w:w="100" w:type="dxa"/>
              <w:left w:w="120" w:type="dxa"/>
              <w:bottom w:w="100" w:type="dxa"/>
              <w:right w:w="120" w:type="dxa"/>
            </w:tcMar>
            <w:vAlign w:val="center"/>
          </w:tcPr>
          <w:p w14:paraId="0988CEA9" w14:textId="77777777" w:rsidR="009872A7" w:rsidRDefault="00000000">
            <w:r>
              <w:rPr>
                <w:rFonts w:ascii="Calibri" w:eastAsia="Calibri" w:hAnsi="Calibri" w:cs="Calibri"/>
                <w:color w:val="222222"/>
                <w:sz w:val="20"/>
                <w:szCs w:val="20"/>
              </w:rPr>
              <w:t xml:space="preserve">historial/&lt;usuario&gt;/c_nueva_0001.json (prueba)</w:t>
            </w:r>
          </w:p>
        </w:tc>
        <w:tc>
          <w:tcPr>
            <w:tcW w:w="1800" w:type="dxa"/>
            <w:shd w:val="clear" w:color="auto" w:fill="F2F4F5"/>
            <w:tcMar>
              <w:top w:w="100" w:type="dxa"/>
              <w:left w:w="120" w:type="dxa"/>
              <w:bottom w:w="100" w:type="dxa"/>
              <w:right w:w="120" w:type="dxa"/>
            </w:tcMar>
            <w:vAlign w:val="center"/>
          </w:tcPr>
          <w:p w14:paraId="2013D550" w14:textId="77777777" w:rsidR="009872A7" w:rsidRDefault="00000000">
            <w:r>
              <w:rPr>
                <w:rFonts w:ascii="Calibri" w:eastAsia="Calibri" w:hAnsi="Calibri" w:cs="Calibri"/>
                <w:color w:val="222222"/>
                <w:sz w:val="20"/>
                <w:szCs w:val="20"/>
              </w:rPr>
              <w:t xml:space="preserve">29 días</w:t>
            </w:r>
          </w:p>
        </w:tc>
        <w:tc>
          <w:tcPr>
            <w:tcW w:w="2400" w:type="dxa"/>
            <w:shd w:val="clear" w:color="auto" w:fill="F2F4F5"/>
            <w:tcMar>
              <w:top w:w="100" w:type="dxa"/>
              <w:left w:w="120" w:type="dxa"/>
              <w:bottom w:w="100" w:type="dxa"/>
              <w:right w:w="120" w:type="dxa"/>
            </w:tcMar>
            <w:vAlign w:val="center"/>
          </w:tcPr>
          <w:p w14:paraId="677E80C1" w14:textId="77777777" w:rsidR="009872A7" w:rsidRDefault="00000000">
            <w:r>
              <w:rPr>
                <w:rFonts w:ascii="Calibri" w:eastAsia="Calibri" w:hAnsi="Calibri" w:cs="Calibri"/>
                <w:color w:val="222222"/>
                <w:sz w:val="20"/>
                <w:szCs w:val="20"/>
              </w:rPr>
              <w:t xml:space="preserve">Conservado</w:t>
            </w:r>
          </w:p>
        </w:tc>
      </w:tr>
      <w:tr w:rsidR="009872A7">
        <w:trPr>
          <w:cantSplit/>
        </w:trPr>
        <w:tc>
          <w:tcPr>
            <w:tcW w:w="4800" w:type="dxa"/>
            <w:shd w:val="clear" w:color="auto" w:fill="FFFFFF"/>
            <w:tcMar>
              <w:top w:w="100" w:type="dxa"/>
              <w:left w:w="120" w:type="dxa"/>
              <w:bottom w:w="100" w:type="dxa"/>
              <w:right w:w="120" w:type="dxa"/>
            </w:tcMar>
            <w:vAlign w:val="center"/>
          </w:tcPr>
          <w:p w14:paraId="0B3FEFD3" w14:textId="77777777" w:rsidR="009872A7" w:rsidRDefault="00000000">
            <w:r>
              <w:rPr>
                <w:rFonts w:ascii="Calibri" w:eastAsia="Calibri" w:hAnsi="Calibri" w:cs="Calibri"/>
                <w:color w:val="222222"/>
                <w:sz w:val="20"/>
                <w:szCs w:val="20"/>
              </w:rPr>
              <w:t xml:space="preserve">conversaciones/*.json (formato anterior): 17 archivos</w:t>
            </w:r>
          </w:p>
        </w:tc>
        <w:tc>
          <w:tcPr>
            <w:tcW w:w="1800" w:type="dxa"/>
            <w:shd w:val="clear" w:color="auto" w:fill="FFFFFF"/>
            <w:tcMar>
              <w:top w:w="100" w:type="dxa"/>
              <w:left w:w="120" w:type="dxa"/>
              <w:bottom w:w="100" w:type="dxa"/>
              <w:right w:w="120" w:type="dxa"/>
            </w:tcMar>
            <w:vAlign w:val="center"/>
          </w:tcPr>
          <w:p w14:paraId="2261C0F2" w14:textId="77777777" w:rsidR="009872A7" w:rsidRDefault="00000000">
            <w:r>
              <w:rPr>
                <w:rFonts w:ascii="Calibri" w:eastAsia="Calibri" w:hAnsi="Calibri" w:cs="Calibri"/>
                <w:color w:val="222222"/>
                <w:sz w:val="20"/>
                <w:szCs w:val="20"/>
              </w:rPr>
              <w:t xml:space="preserve">de 44 a 85 días</w:t>
            </w:r>
          </w:p>
        </w:tc>
        <w:tc>
          <w:tcPr>
            <w:tcW w:w="2400" w:type="dxa"/>
            <w:shd w:val="clear" w:color="auto" w:fill="FFFFFF"/>
            <w:tcMar>
              <w:top w:w="100" w:type="dxa"/>
              <w:left w:w="120" w:type="dxa"/>
              <w:bottom w:w="100" w:type="dxa"/>
              <w:right w:w="120" w:type="dxa"/>
            </w:tcMar>
            <w:vAlign w:val="center"/>
          </w:tcPr>
          <w:p w14:paraId="33824554" w14:textId="77777777" w:rsidR="009872A7" w:rsidRDefault="00000000">
            <w:r>
              <w:rPr>
                <w:rFonts w:ascii="Calibri" w:eastAsia="Calibri" w:hAnsi="Calibri" w:cs="Calibri"/>
                <w:color w:val="222222"/>
                <w:sz w:val="20"/>
                <w:szCs w:val="20"/>
              </w:rPr>
              <w:t xml:space="preserve">Eliminados</w:t>
            </w:r>
          </w:p>
        </w:tc>
      </w:tr>
      <w:tr w:rsidR="009872A7">
        <w:trPr>
          <w:cantSplit/>
        </w:trPr>
        <w:tc>
          <w:tcPr>
            <w:tcW w:w="4800" w:type="dxa"/>
            <w:shd w:val="clear" w:color="auto" w:fill="F2F4F5"/>
            <w:tcMar>
              <w:top w:w="100" w:type="dxa"/>
              <w:left w:w="120" w:type="dxa"/>
              <w:bottom w:w="100" w:type="dxa"/>
              <w:right w:w="120" w:type="dxa"/>
            </w:tcMar>
            <w:vAlign w:val="center"/>
          </w:tcPr>
          <w:p w14:paraId="34B67171" w14:textId="77777777" w:rsidR="009872A7" w:rsidRDefault="00000000">
            <w:r>
              <w:rPr>
                <w:rFonts w:ascii="Calibri" w:eastAsia="Calibri" w:hAnsi="Calibri" w:cs="Calibri"/>
                <w:color w:val="222222"/>
                <w:sz w:val="20"/>
                <w:szCs w:val="20"/>
              </w:rPr>
              <w:t xml:space="preserve">conversaciones/*.json (formato anterior): 6 archivos</w:t>
            </w:r>
          </w:p>
        </w:tc>
        <w:tc>
          <w:tcPr>
            <w:tcW w:w="1800" w:type="dxa"/>
            <w:shd w:val="clear" w:color="auto" w:fill="F2F4F5"/>
            <w:tcMar>
              <w:top w:w="100" w:type="dxa"/>
              <w:left w:w="120" w:type="dxa"/>
              <w:bottom w:w="100" w:type="dxa"/>
              <w:right w:w="120" w:type="dxa"/>
            </w:tcMar>
            <w:vAlign w:val="center"/>
          </w:tcPr>
          <w:p w14:paraId="4283BB0B" w14:textId="77777777" w:rsidR="009872A7" w:rsidRDefault="00000000">
            <w:r>
              <w:rPr>
                <w:rFonts w:ascii="Calibri" w:eastAsia="Calibri" w:hAnsi="Calibri" w:cs="Calibri"/>
                <w:color w:val="222222"/>
                <w:sz w:val="20"/>
                <w:szCs w:val="20"/>
              </w:rPr>
              <w:t xml:space="preserve">17 días</w:t>
            </w:r>
          </w:p>
        </w:tc>
        <w:tc>
          <w:tcPr>
            <w:tcW w:w="2400" w:type="dxa"/>
            <w:shd w:val="clear" w:color="auto" w:fill="F2F4F5"/>
            <w:tcMar>
              <w:top w:w="100" w:type="dxa"/>
              <w:left w:w="120" w:type="dxa"/>
              <w:bottom w:w="100" w:type="dxa"/>
              <w:right w:w="120" w:type="dxa"/>
            </w:tcMar>
            <w:vAlign w:val="center"/>
          </w:tcPr>
          <w:p w14:paraId="6E754F42" w14:textId="77777777" w:rsidR="009872A7" w:rsidRDefault="00000000">
            <w:r>
              <w:rPr>
                <w:rFonts w:ascii="Calibri" w:eastAsia="Calibri" w:hAnsi="Calibri" w:cs="Calibri"/>
                <w:color w:val="222222"/>
                <w:sz w:val="20"/>
                <w:szCs w:val="20"/>
              </w:rPr>
              <w:t xml:space="preserve">Conservados</w:t>
            </w:r>
          </w:p>
        </w:tc>
      </w:tr>
    </w:tbl>
    <w:p>
      <w:pPr>
        <w:spacing w:after="160" w:line="288"/>
        <w:jc w:val="both"/>
      </w:pPr>
      <w:r>
        <w:rPr>
          <w:rFonts w:ascii="Calibri" w:cs="Calibri" w:eastAsia="Calibri" w:hAnsi="Calibri"/>
          <w:b w:val="false"/>
          <w:bCs w:val="false"/>
          <w:i w:val="false"/>
          <w:iCs w:val="false"/>
          <w:color w:val="222222"/>
          <w:sz w:val="22"/>
          <w:szCs w:val="22"/>
        </w:rPr>
        <w:t xml:space="preserve">Antes de la purga la carpeta del formato anterior contenía 23 archivos acumulados sin ninguna depuración desde julio; después quedaron 6. Los archivos eliminados se respaldaron previamente.</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chat actual se conserva mientras la sesión sea la misma y se reinicia con cada inicio de sesión, sin perder la conversación anterior, que queda en el historial.</w:t>
            </w:r>
          </w:p>
          <w:p>
            <w:pPr>
              <w:spacing w:after="40" w:line="264"/>
              <w:jc w:val="both"/>
            </w:pPr>
            <w:r>
              <w:rPr>
                <w:rFonts w:ascii="Calibri" w:cs="Calibri" w:eastAsia="Calibri" w:hAnsi="Calibri"/>
                <w:color w:val="333333"/>
                <w:sz w:val="21"/>
                <w:szCs w:val="21"/>
              </w:rPr>
              <w:t xml:space="preserve">•  El historial está aislado por usuario: un segundo usuario del mismo navegador no ve las conversaciones del primero y su copia local se elimina al cambiar de cuenta.</w:t>
            </w:r>
          </w:p>
          <w:p>
            <w:pPr>
              <w:spacing w:after="40" w:line="264"/>
              <w:jc w:val="both"/>
            </w:pPr>
            <w:r>
              <w:rPr>
                <w:rFonts w:ascii="Calibri" w:cs="Calibri" w:eastAsia="Calibri" w:hAnsi="Calibri"/>
                <w:color w:val="333333"/>
                <w:sz w:val="21"/>
                <w:szCs w:val="21"/>
              </w:rPr>
              <w:t xml:space="preserve">•  La purga elimina lo que supera los 30 días y conserva lo reciente; los identificadores mal formados se rechazan sin tocar el sistema de archivos.</w:t>
            </w:r>
          </w:p>
          <w:p>
            <w:pPr>
              <w:spacing w:after="40" w:line="264"/>
              <w:jc w:val="both"/>
            </w:pPr>
            <w:r>
              <w:rPr>
                <w:rFonts w:ascii="Calibri" w:cs="Calibri" w:eastAsia="Calibri" w:hAnsi="Calibri"/>
                <w:color w:val="333333"/>
                <w:sz w:val="21"/>
                <w:szCs w:val="21"/>
              </w:rPr>
              <w:t xml:space="preserve">•  Pendiente para producción: cifrado del volumen y autenticación de los webhooks (ver Manual Técnico, sección 7).</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7.  </w:t>
      </w:r>
      <w:r>
        <w:rPr>
          <w:rFonts w:ascii="Calibri" w:cs="Calibri" w:eastAsia="Calibri" w:hAnsi="Calibri"/>
          <w:b/>
          <w:bCs/>
          <w:color w:val="24425E"/>
          <w:sz w:val="30"/>
          <w:szCs w:val="30"/>
        </w:rPr>
        <w:t xml:space="preserve">Conclusiones de la validación</w:t>
      </w:r>
    </w:p>
    <w:p>
      <w:pPr>
        <w:spacing w:after="160" w:line="288"/>
        <w:jc w:val="both"/>
      </w:pPr>
      <w:r>
        <w:rPr>
          <w:rFonts w:ascii="Calibri" w:cs="Calibri" w:eastAsia="Calibri" w:hAnsi="Calibri"/>
          <w:b w:val="false"/>
          <w:bCs w:val="false"/>
          <w:i w:val="false"/>
          <w:iCs w:val="false"/>
          <w:color w:val="222222"/>
          <w:sz w:val="22"/>
          <w:szCs w:val="22"/>
        </w:rPr>
        <w:t xml:space="preserve">El middleware cumple con el Objetivo 3 del proyecto: se validó su funcionamiento mediante pruebas comparativas de tiempo de respuesta y de comportamiento conversacional. Se concluye que el sistema, tras las correcciones documentadas, entrega tiempos de respuesta consistentes con lo esperado para preguntas que requieren interpretación del modelo de lenguaje, y tiempos prácticamente instantáneos para las consultas estructuradas resueltas directamente contra los datos de Moodle. El principal factor limitante identificado para una eventual escala mayor corresponde a la capacidad de cómputo disponible para la inferencia, no al diseño de la integración. Adicionalmente, la gestión de sesión e historial de conversaciones (chat actual por sesión, historial por usuario, borrado y purga automática a los 30 días) superó las nueve pruebas funcionales de la sección 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2026-09-17T20:57:21.109Z</dcterms:created>
  <dcterms:modified xsi:type="dcterms:W3CDTF">2026-09-17T20:57:21.113Z</dcterms:modified>
</cp:coreProperties>
</file>

<file path=docProps/custom.xml><?xml version="1.0" encoding="utf-8"?>
<Properties xmlns="http://schemas.openxmlformats.org/officeDocument/2006/custom-properties" xmlns:vt="http://schemas.openxmlformats.org/officeDocument/2006/docPropsVTypes"/>
</file>