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numPr>
          <w:ilvl w:val="0"/>
          <w:numId w:val="5"/>
        </w:numPr>
        <w:tabs>
          <w:tab w:val="left" w:pos="720"/>
        </w:tabs>
        <w:spacing w:line="227" w:lineRule="auto"/>
        <w:ind w:left="720" w:right="500" w:hanging="360"/>
        <w:rPr>
          <w:b w:val="1"/>
          <w:sz w:val="22"/>
          <w:szCs w:val="22"/>
          <w:vertAlign w:val="baseline"/>
        </w:rPr>
      </w:pPr>
      <w:r w:rsidDel="00000000" w:rsidR="00000000" w:rsidRPr="00000000">
        <w:rPr>
          <w:sz w:val="22"/>
          <w:szCs w:val="22"/>
          <w:vertAlign w:val="baseline"/>
          <w:rtl w:val="0"/>
        </w:rPr>
        <w:t xml:space="preserve">Liste los diferentes niveles de aislamiento que existen y describa un escenario en donde los aplicaría</w:t>
        <w:br w:type="textWrapping"/>
      </w:r>
      <w:r w:rsidDel="00000000" w:rsidR="00000000" w:rsidRPr="00000000">
        <w:rPr>
          <w:rtl w:val="0"/>
        </w:rPr>
      </w:r>
    </w:p>
    <w:p w:rsidR="00000000" w:rsidDel="00000000" w:rsidP="00000000" w:rsidRDefault="00000000" w:rsidRPr="00000000" w14:paraId="00000003">
      <w:pPr>
        <w:numPr>
          <w:ilvl w:val="0"/>
          <w:numId w:val="4"/>
        </w:numPr>
        <w:ind w:left="72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Nivel: Aislamiento mínimo: Lectura no confirmada</w:t>
        <w:br w:type="textWrapping"/>
        <w:t xml:space="preserve">Este nivel de aislamiento específica que las instrucciones pueden leer filas que se modificaron por otros querys o transacciones previamente corridas pero que aún no se han confirmado. Aquí un ejemplo podría ser cuando se quiere aplicar un descuento, pero primero deben de leerse primero los datos de las filas, y luego ver si aplica o no el descuento.</w:t>
        <w:br w:type="textWrapping"/>
      </w:r>
    </w:p>
    <w:p w:rsidR="00000000" w:rsidDel="00000000" w:rsidP="00000000" w:rsidRDefault="00000000" w:rsidRPr="00000000" w14:paraId="00000004">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Nivel: Aislamiento intermedio: Lectura confirmada</w:t>
        <w:br w:type="textWrapping"/>
        <w:t xml:space="preserve">Este nivel de aislamiento se encarga de no dejar libres los datos que hayan sido modificados, pero no confirmados por otros querys o transacciones. Este nivel de aislamiento lo utilizaría para realizar un SP o un Trigger que este como al pendiente de cualquier cambio que se quiera realizar sobre los datos de la BD y que no puedan ni visualizarse y mucho menos modificarse por el o los usuarios en cuestión.</w:t>
        <w:br w:type="textWrapping"/>
      </w:r>
    </w:p>
    <w:p w:rsidR="00000000" w:rsidDel="00000000" w:rsidP="00000000" w:rsidRDefault="00000000" w:rsidRPr="00000000" w14:paraId="0000000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Nivel: Aislamiento intermedio: Lectura repetible</w:t>
        <w:br w:type="textWrapping"/>
        <w:t xml:space="preserve">Este nivel de aislamiento propone que las instrucciones no puede leer datos que han sido modificados pero aún no confirmados por otras transacciones y que ninguna otra transacción puede modificar los datos leídos por la transacción actual hasta que haya finalizado. Un ejemplo en el que podríamos utilizar esto es para poder obtener vistas de datos actuales, entonces esto ayudaría a tener una idea de los datos confirmados que se tienen, pero sin opción a poder modificar o poder visualizar algún otro dato NO confirmado.</w:t>
        <w:br w:type="textWrapping"/>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Nivel: Aislamiento máximo: Serializable</w:t>
        <w:br w:type="textWrapping"/>
        <w:t xml:space="preserve">Aquí en definitiva podríamos utilizar este nivel de aislamiento para poder hacer carga de datos masivamente desde fuentes externas como lo que se realizó en el proyecto, desde un CSV, un txt, etc.</w:t>
        <w:br w:type="textWrapping"/>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9420" cy="197497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9420" cy="197497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numPr>
          <w:ilvl w:val="0"/>
          <w:numId w:val="6"/>
        </w:numPr>
        <w:tabs>
          <w:tab w:val="left" w:pos="720"/>
        </w:tabs>
        <w:spacing w:line="227" w:lineRule="auto"/>
        <w:ind w:left="720" w:right="240" w:hanging="360"/>
        <w:rPr>
          <w:b w:val="1"/>
          <w:sz w:val="22"/>
          <w:szCs w:val="22"/>
          <w:vertAlign w:val="baseline"/>
        </w:rPr>
      </w:pPr>
      <w:r w:rsidDel="00000000" w:rsidR="00000000" w:rsidRPr="00000000">
        <w:rPr>
          <w:b w:val="1"/>
          <w:sz w:val="22"/>
          <w:szCs w:val="22"/>
          <w:vertAlign w:val="baseline"/>
          <w:rtl w:val="0"/>
        </w:rPr>
        <w:t xml:space="preserve">Realizar </w:t>
      </w:r>
      <w:r w:rsidDel="00000000" w:rsidR="00000000" w:rsidRPr="00000000">
        <w:rPr>
          <w:sz w:val="22"/>
          <w:szCs w:val="22"/>
          <w:vertAlign w:val="baseline"/>
          <w:rtl w:val="0"/>
        </w:rPr>
        <w:t xml:space="preserve">una consulta ( query ) que muestre la información de las ventas realizadas por cliente</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para los años entre 2011 y 2015, mostrando los datos como una tabla resumen: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38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0"/>
        <w:gridCol w:w="1560"/>
        <w:gridCol w:w="1560"/>
        <w:gridCol w:w="1560"/>
        <w:gridCol w:w="1560"/>
        <w:gridCol w:w="1560"/>
        <w:tblGridChange w:id="0">
          <w:tblGrid>
            <w:gridCol w:w="1580"/>
            <w:gridCol w:w="1560"/>
            <w:gridCol w:w="1560"/>
            <w:gridCol w:w="1560"/>
            <w:gridCol w:w="1560"/>
            <w:gridCol w:w="1560"/>
          </w:tblGrid>
        </w:tblGridChange>
      </w:tblGrid>
      <w:tr>
        <w:trPr>
          <w:trHeight w:val="275"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0F">
            <w:pPr>
              <w:rPr>
                <w:rFonts w:ascii="Times New Roman" w:cs="Times New Roman" w:eastAsia="Times New Roman" w:hAnsi="Times New Roman"/>
                <w:sz w:val="23"/>
                <w:szCs w:val="23"/>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10">
            <w:pPr>
              <w:ind w:left="100" w:firstLine="0"/>
              <w:rPr>
                <w:sz w:val="22"/>
                <w:szCs w:val="22"/>
                <w:vertAlign w:val="baseline"/>
              </w:rPr>
            </w:pPr>
            <w:r w:rsidDel="00000000" w:rsidR="00000000" w:rsidRPr="00000000">
              <w:rPr>
                <w:sz w:val="22"/>
                <w:szCs w:val="22"/>
                <w:vertAlign w:val="baseline"/>
                <w:rtl w:val="0"/>
              </w:rPr>
              <w:t xml:space="preserve">2011</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11">
            <w:pPr>
              <w:ind w:right="910"/>
              <w:jc w:val="right"/>
              <w:rPr>
                <w:sz w:val="22"/>
                <w:szCs w:val="22"/>
                <w:vertAlign w:val="baseline"/>
              </w:rPr>
            </w:pPr>
            <w:r w:rsidDel="00000000" w:rsidR="00000000" w:rsidRPr="00000000">
              <w:rPr>
                <w:sz w:val="22"/>
                <w:szCs w:val="22"/>
                <w:vertAlign w:val="baseline"/>
                <w:rtl w:val="0"/>
              </w:rPr>
              <w:t xml:space="preserve">2012</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12">
            <w:pPr>
              <w:ind w:left="80" w:firstLine="0"/>
              <w:rPr>
                <w:sz w:val="22"/>
                <w:szCs w:val="22"/>
                <w:vertAlign w:val="baseline"/>
              </w:rPr>
            </w:pPr>
            <w:r w:rsidDel="00000000" w:rsidR="00000000" w:rsidRPr="00000000">
              <w:rPr>
                <w:sz w:val="22"/>
                <w:szCs w:val="22"/>
                <w:vertAlign w:val="baseline"/>
                <w:rtl w:val="0"/>
              </w:rPr>
              <w:t xml:space="preserve">2013</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13">
            <w:pPr>
              <w:ind w:left="80" w:firstLine="0"/>
              <w:rPr>
                <w:sz w:val="22"/>
                <w:szCs w:val="22"/>
                <w:vertAlign w:val="baseline"/>
              </w:rPr>
            </w:pPr>
            <w:r w:rsidDel="00000000" w:rsidR="00000000" w:rsidRPr="00000000">
              <w:rPr>
                <w:sz w:val="22"/>
                <w:szCs w:val="22"/>
                <w:vertAlign w:val="baseline"/>
                <w:rtl w:val="0"/>
              </w:rPr>
              <w:t xml:space="preserve">2014</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14">
            <w:pPr>
              <w:ind w:right="910"/>
              <w:jc w:val="right"/>
              <w:rPr>
                <w:sz w:val="22"/>
                <w:szCs w:val="22"/>
                <w:vertAlign w:val="baseline"/>
              </w:rPr>
            </w:pPr>
            <w:r w:rsidDel="00000000" w:rsidR="00000000" w:rsidRPr="00000000">
              <w:rPr>
                <w:sz w:val="22"/>
                <w:szCs w:val="22"/>
                <w:vertAlign w:val="baseline"/>
                <w:rtl w:val="0"/>
              </w:rPr>
              <w:t xml:space="preserve">2015</w:t>
            </w:r>
          </w:p>
        </w:tc>
      </w:tr>
      <w:tr>
        <w:trPr>
          <w:trHeight w:val="258"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5">
            <w:pPr>
              <w:ind w:left="120" w:firstLine="0"/>
              <w:rPr>
                <w:sz w:val="22"/>
                <w:szCs w:val="22"/>
                <w:vertAlign w:val="baseline"/>
              </w:rPr>
            </w:pPr>
            <w:r w:rsidDel="00000000" w:rsidR="00000000" w:rsidRPr="00000000">
              <w:rPr>
                <w:sz w:val="22"/>
                <w:szCs w:val="22"/>
                <w:vertAlign w:val="baseline"/>
                <w:rtl w:val="0"/>
              </w:rPr>
              <w:t xml:space="preserve">CLIENTE 1</w:t>
            </w:r>
          </w:p>
        </w:tc>
        <w:tc>
          <w:tcPr>
            <w:tcBorders>
              <w:bottom w:color="000000" w:space="0" w:sz="8" w:val="single"/>
              <w:right w:color="000000" w:space="0" w:sz="8" w:val="single"/>
            </w:tcBorders>
            <w:vAlign w:val="top"/>
          </w:tcPr>
          <w:p w:rsidR="00000000" w:rsidDel="00000000" w:rsidP="00000000" w:rsidRDefault="00000000" w:rsidRPr="00000000" w14:paraId="00000016">
            <w:pPr>
              <w:ind w:left="100" w:firstLine="0"/>
              <w:rPr>
                <w:sz w:val="22"/>
                <w:szCs w:val="22"/>
                <w:vertAlign w:val="baseline"/>
              </w:rPr>
            </w:pPr>
            <w:r w:rsidDel="00000000" w:rsidR="00000000" w:rsidRPr="00000000">
              <w:rPr>
                <w:sz w:val="22"/>
                <w:szCs w:val="22"/>
                <w:vertAlign w:val="baseline"/>
                <w:rtl w:val="0"/>
              </w:rPr>
              <w:t xml:space="preserve">3756.989</w:t>
            </w:r>
          </w:p>
        </w:tc>
        <w:tc>
          <w:tcPr>
            <w:tcBorders>
              <w:bottom w:color="000000" w:space="0" w:sz="8" w:val="single"/>
              <w:right w:color="000000" w:space="0" w:sz="8" w:val="single"/>
            </w:tcBorders>
            <w:vAlign w:val="top"/>
          </w:tcPr>
          <w:p w:rsidR="00000000" w:rsidDel="00000000" w:rsidP="00000000" w:rsidRDefault="00000000" w:rsidRPr="00000000" w14:paraId="00000017">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8">
            <w:pPr>
              <w:ind w:left="80" w:firstLine="0"/>
              <w:rPr>
                <w:sz w:val="22"/>
                <w:szCs w:val="22"/>
                <w:vertAlign w:val="baseline"/>
              </w:rPr>
            </w:pPr>
            <w:r w:rsidDel="00000000" w:rsidR="00000000" w:rsidRPr="00000000">
              <w:rPr>
                <w:sz w:val="22"/>
                <w:szCs w:val="22"/>
                <w:vertAlign w:val="baseline"/>
                <w:rtl w:val="0"/>
              </w:rPr>
              <w:t xml:space="preserve">5358.1451</w:t>
            </w:r>
          </w:p>
        </w:tc>
        <w:tc>
          <w:tcPr>
            <w:tcBorders>
              <w:bottom w:color="000000" w:space="0" w:sz="8" w:val="single"/>
              <w:right w:color="000000" w:space="0" w:sz="8" w:val="single"/>
            </w:tcBorders>
            <w:vAlign w:val="top"/>
          </w:tcPr>
          <w:p w:rsidR="00000000" w:rsidDel="00000000" w:rsidP="00000000" w:rsidRDefault="00000000" w:rsidRPr="00000000" w14:paraId="00000019">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A">
            <w:pPr>
              <w:rPr>
                <w:rFonts w:ascii="Times New Roman" w:cs="Times New Roman" w:eastAsia="Times New Roman" w:hAnsi="Times New Roman"/>
                <w:sz w:val="22"/>
                <w:szCs w:val="22"/>
                <w:vertAlign w:val="baseline"/>
              </w:rPr>
            </w:pPr>
            <w:r w:rsidDel="00000000" w:rsidR="00000000" w:rsidRPr="00000000">
              <w:rPr>
                <w:rtl w:val="0"/>
              </w:rPr>
            </w:r>
          </w:p>
        </w:tc>
      </w:tr>
      <w:tr>
        <w:trPr>
          <w:trHeight w:val="258"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B">
            <w:pPr>
              <w:ind w:left="120" w:firstLine="0"/>
              <w:rPr>
                <w:sz w:val="22"/>
                <w:szCs w:val="22"/>
                <w:vertAlign w:val="baseline"/>
              </w:rPr>
            </w:pPr>
            <w:r w:rsidDel="00000000" w:rsidR="00000000" w:rsidRPr="00000000">
              <w:rPr>
                <w:sz w:val="22"/>
                <w:szCs w:val="22"/>
                <w:vertAlign w:val="baseline"/>
                <w:rtl w:val="0"/>
              </w:rPr>
              <w:t xml:space="preserve">CLIENTE 2</w:t>
            </w:r>
          </w:p>
        </w:tc>
        <w:tc>
          <w:tcPr>
            <w:tcBorders>
              <w:bottom w:color="000000" w:space="0" w:sz="8" w:val="single"/>
              <w:right w:color="000000" w:space="0" w:sz="8" w:val="single"/>
            </w:tcBorders>
            <w:vAlign w:val="top"/>
          </w:tcPr>
          <w:p w:rsidR="00000000" w:rsidDel="00000000" w:rsidP="00000000" w:rsidRDefault="00000000" w:rsidRPr="00000000" w14:paraId="0000001C">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D">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E">
            <w:pPr>
              <w:ind w:left="80" w:firstLine="0"/>
              <w:rPr>
                <w:sz w:val="22"/>
                <w:szCs w:val="22"/>
                <w:vertAlign w:val="baseline"/>
              </w:rPr>
            </w:pPr>
            <w:r w:rsidDel="00000000" w:rsidR="00000000" w:rsidRPr="00000000">
              <w:rPr>
                <w:sz w:val="22"/>
                <w:szCs w:val="22"/>
                <w:vertAlign w:val="baseline"/>
                <w:rtl w:val="0"/>
              </w:rPr>
              <w:t xml:space="preserve">2674.0227</w:t>
            </w:r>
          </w:p>
        </w:tc>
        <w:tc>
          <w:tcPr>
            <w:tcBorders>
              <w:bottom w:color="000000" w:space="0" w:sz="8" w:val="single"/>
              <w:right w:color="000000" w:space="0" w:sz="8" w:val="single"/>
            </w:tcBorders>
            <w:vAlign w:val="top"/>
          </w:tcPr>
          <w:p w:rsidR="00000000" w:rsidDel="00000000" w:rsidP="00000000" w:rsidRDefault="00000000" w:rsidRPr="00000000" w14:paraId="0000001F">
            <w:pPr>
              <w:ind w:left="80" w:firstLine="0"/>
              <w:rPr>
                <w:sz w:val="22"/>
                <w:szCs w:val="22"/>
                <w:vertAlign w:val="baseline"/>
              </w:rPr>
            </w:pPr>
            <w:r w:rsidDel="00000000" w:rsidR="00000000" w:rsidRPr="00000000">
              <w:rPr>
                <w:sz w:val="22"/>
                <w:szCs w:val="22"/>
                <w:vertAlign w:val="baseline"/>
                <w:rtl w:val="0"/>
              </w:rPr>
              <w:t xml:space="preserve">650.8008</w:t>
            </w:r>
          </w:p>
        </w:tc>
        <w:tc>
          <w:tcPr>
            <w:tcBorders>
              <w:bottom w:color="000000" w:space="0" w:sz="8" w:val="single"/>
              <w:right w:color="000000" w:space="0" w:sz="8" w:val="single"/>
            </w:tcBorders>
            <w:vAlign w:val="top"/>
          </w:tcPr>
          <w:p w:rsidR="00000000" w:rsidDel="00000000" w:rsidP="00000000" w:rsidRDefault="00000000" w:rsidRPr="00000000" w14:paraId="00000020">
            <w:pPr>
              <w:rPr>
                <w:rFonts w:ascii="Times New Roman" w:cs="Times New Roman" w:eastAsia="Times New Roman" w:hAnsi="Times New Roman"/>
                <w:sz w:val="22"/>
                <w:szCs w:val="22"/>
                <w:vertAlign w:val="baseline"/>
              </w:rPr>
            </w:pPr>
            <w:r w:rsidDel="00000000" w:rsidR="00000000" w:rsidRPr="00000000">
              <w:rPr>
                <w:rtl w:val="0"/>
              </w:rPr>
            </w:r>
          </w:p>
        </w:tc>
      </w:tr>
      <w:tr>
        <w:trPr>
          <w:trHeight w:val="258"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1">
            <w:pPr>
              <w:ind w:left="120" w:firstLine="0"/>
              <w:rPr>
                <w:sz w:val="22"/>
                <w:szCs w:val="22"/>
                <w:vertAlign w:val="baseline"/>
              </w:rPr>
            </w:pPr>
            <w:r w:rsidDel="00000000" w:rsidR="00000000" w:rsidRPr="00000000">
              <w:rPr>
                <w:sz w:val="22"/>
                <w:szCs w:val="22"/>
                <w:vertAlign w:val="baseline"/>
                <w:rtl w:val="0"/>
              </w:rPr>
              <w:t xml:space="preserve">CLIENTE 3</w:t>
            </w:r>
          </w:p>
        </w:tc>
        <w:tc>
          <w:tcPr>
            <w:tcBorders>
              <w:bottom w:color="000000" w:space="0" w:sz="8" w:val="single"/>
              <w:right w:color="000000" w:space="0" w:sz="8" w:val="single"/>
            </w:tcBorders>
            <w:vAlign w:val="top"/>
          </w:tcPr>
          <w:p w:rsidR="00000000" w:rsidDel="00000000" w:rsidP="00000000" w:rsidRDefault="00000000" w:rsidRPr="00000000" w14:paraId="00000022">
            <w:pPr>
              <w:ind w:left="100" w:firstLine="0"/>
              <w:rPr>
                <w:sz w:val="22"/>
                <w:szCs w:val="22"/>
                <w:vertAlign w:val="baseline"/>
              </w:rPr>
            </w:pPr>
            <w:r w:rsidDel="00000000" w:rsidR="00000000" w:rsidRPr="00000000">
              <w:rPr>
                <w:sz w:val="22"/>
                <w:szCs w:val="22"/>
                <w:vertAlign w:val="baseline"/>
                <w:rtl w:val="0"/>
              </w:rPr>
              <w:t xml:space="preserve">3756.989</w:t>
            </w:r>
          </w:p>
        </w:tc>
        <w:tc>
          <w:tcPr>
            <w:tcBorders>
              <w:bottom w:color="000000" w:space="0" w:sz="8" w:val="single"/>
              <w:right w:color="000000" w:space="0" w:sz="8" w:val="single"/>
            </w:tcBorders>
            <w:vAlign w:val="top"/>
          </w:tcPr>
          <w:p w:rsidR="00000000" w:rsidDel="00000000" w:rsidP="00000000" w:rsidRDefault="00000000" w:rsidRPr="00000000" w14:paraId="00000023">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4">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5">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6">
            <w:pPr>
              <w:rPr>
                <w:rFonts w:ascii="Times New Roman" w:cs="Times New Roman" w:eastAsia="Times New Roman" w:hAnsi="Times New Roman"/>
                <w:sz w:val="22"/>
                <w:szCs w:val="22"/>
                <w:vertAlign w:val="baseline"/>
              </w:rPr>
            </w:pPr>
            <w:r w:rsidDel="00000000" w:rsidR="00000000" w:rsidRPr="00000000">
              <w:rPr>
                <w:rtl w:val="0"/>
              </w:rPr>
            </w:r>
          </w:p>
        </w:tc>
      </w:tr>
    </w:tbl>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ffffff"/>
          <w:sz w:val="24"/>
          <w:szCs w:val="24"/>
          <w:highlight w:val="black"/>
          <w:rtl w:val="0"/>
        </w:rPr>
        <w:t xml:space="preserve">select p.FirstName as [Cliente],  SUM(SOH.TotalDue) AS [Total Compra anual], YEAR(SOh.ModifiedDate) as [Año]</w:t>
      </w:r>
    </w:p>
    <w:p w:rsidR="00000000" w:rsidDel="00000000" w:rsidP="00000000" w:rsidRDefault="00000000" w:rsidRPr="00000000" w14:paraId="00000029">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    from Sales.SalesOrderHeader SOH inner join Sales.Customer C on (SOH.CustomerID = C.CustomerID)</w:t>
      </w:r>
    </w:p>
    <w:p w:rsidR="00000000" w:rsidDel="00000000" w:rsidP="00000000" w:rsidRDefault="00000000" w:rsidRPr="00000000" w14:paraId="0000002A">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    inner join Person.Person p on P.BusinessEntityID = C.CustomerID</w:t>
      </w:r>
    </w:p>
    <w:p w:rsidR="00000000" w:rsidDel="00000000" w:rsidP="00000000" w:rsidRDefault="00000000" w:rsidRPr="00000000" w14:paraId="0000002B">
      <w:pPr>
        <w:rPr>
          <w:rFonts w:ascii="Times New Roman" w:cs="Times New Roman" w:eastAsia="Times New Roman" w:hAnsi="Times New Roman"/>
          <w:color w:val="ffffff"/>
          <w:sz w:val="24"/>
          <w:szCs w:val="24"/>
          <w:highlight w:val="black"/>
        </w:rPr>
      </w:pPr>
      <w:r w:rsidDel="00000000" w:rsidR="00000000" w:rsidRPr="00000000">
        <w:rPr>
          <w:rFonts w:ascii="Times New Roman" w:cs="Times New Roman" w:eastAsia="Times New Roman" w:hAnsi="Times New Roman"/>
          <w:color w:val="ffffff"/>
          <w:sz w:val="24"/>
          <w:szCs w:val="24"/>
          <w:highlight w:val="black"/>
          <w:rtl w:val="0"/>
        </w:rPr>
        <w:t xml:space="preserve">    group by C.PersonID , SOH.ModifiedDate, p.FirstName</w:t>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numPr>
          <w:ilvl w:val="0"/>
          <w:numId w:val="7"/>
        </w:numPr>
        <w:tabs>
          <w:tab w:val="left" w:pos="720"/>
        </w:tabs>
        <w:spacing w:line="238" w:lineRule="auto"/>
        <w:ind w:left="720" w:right="600" w:hanging="360"/>
        <w:rPr>
          <w:b w:val="1"/>
          <w:sz w:val="21"/>
          <w:szCs w:val="21"/>
          <w:vertAlign w:val="baseline"/>
        </w:rPr>
      </w:pPr>
      <w:r w:rsidDel="00000000" w:rsidR="00000000" w:rsidRPr="00000000">
        <w:rPr>
          <w:b w:val="1"/>
          <w:sz w:val="21"/>
          <w:szCs w:val="21"/>
          <w:vertAlign w:val="baseline"/>
          <w:rtl w:val="0"/>
        </w:rPr>
        <w:t xml:space="preserve">Enumere </w:t>
      </w:r>
      <w:r w:rsidDel="00000000" w:rsidR="00000000" w:rsidRPr="00000000">
        <w:rPr>
          <w:sz w:val="21"/>
          <w:szCs w:val="21"/>
          <w:vertAlign w:val="baseline"/>
          <w:rtl w:val="0"/>
        </w:rPr>
        <w:t xml:space="preserve">los diferentes tipos de backup que pueden aplicarse y describa un escenario que</w:t>
      </w:r>
      <w:r w:rsidDel="00000000" w:rsidR="00000000" w:rsidRPr="00000000">
        <w:rPr>
          <w:b w:val="1"/>
          <w:sz w:val="21"/>
          <w:szCs w:val="21"/>
          <w:vertAlign w:val="baseline"/>
          <w:rtl w:val="0"/>
        </w:rPr>
        <w:t xml:space="preserve"> </w:t>
      </w:r>
      <w:r w:rsidDel="00000000" w:rsidR="00000000" w:rsidRPr="00000000">
        <w:rPr>
          <w:sz w:val="21"/>
          <w:szCs w:val="21"/>
          <w:vertAlign w:val="baseline"/>
          <w:rtl w:val="0"/>
        </w:rPr>
        <w:t xml:space="preserve">considere vital por el cual debería de aplicar una política de respaldo en una empresa.</w:t>
      </w:r>
    </w:p>
    <w:p w:rsidR="00000000" w:rsidDel="00000000" w:rsidP="00000000" w:rsidRDefault="00000000" w:rsidRPr="00000000" w14:paraId="0000002F">
      <w:pPr>
        <w:tabs>
          <w:tab w:val="left" w:pos="720"/>
        </w:tabs>
        <w:spacing w:line="238" w:lineRule="auto"/>
        <w:ind w:right="600"/>
        <w:rPr>
          <w:sz w:val="21"/>
          <w:szCs w:val="21"/>
        </w:rPr>
      </w:pPr>
      <w:r w:rsidDel="00000000" w:rsidR="00000000" w:rsidRPr="00000000">
        <w:rPr>
          <w:rtl w:val="0"/>
        </w:rPr>
      </w:r>
    </w:p>
    <w:p w:rsidR="00000000" w:rsidDel="00000000" w:rsidP="00000000" w:rsidRDefault="00000000" w:rsidRPr="00000000" w14:paraId="00000030">
      <w:pPr>
        <w:numPr>
          <w:ilvl w:val="0"/>
          <w:numId w:val="2"/>
        </w:numPr>
        <w:tabs>
          <w:tab w:val="left" w:pos="720"/>
        </w:tabs>
        <w:spacing w:line="238" w:lineRule="auto"/>
        <w:ind w:left="720" w:right="600" w:hanging="360"/>
        <w:jc w:val="both"/>
        <w:rPr>
          <w:sz w:val="21"/>
          <w:szCs w:val="21"/>
          <w:u w:val="none"/>
        </w:rPr>
      </w:pPr>
      <w:r w:rsidDel="00000000" w:rsidR="00000000" w:rsidRPr="00000000">
        <w:rPr>
          <w:sz w:val="21"/>
          <w:szCs w:val="21"/>
          <w:rtl w:val="0"/>
        </w:rPr>
        <w:t xml:space="preserve">Lógico</w:t>
        <w:br w:type="textWrapping"/>
        <w:t xml:space="preserve">Este tipo de respaldo lo podríamos aplicar para realizar un BackUp de una BD pequeña, que sea de interés personal para el propietario del manejador de BD</w:t>
        <w:br w:type="textWrapping"/>
      </w:r>
    </w:p>
    <w:p w:rsidR="00000000" w:rsidDel="00000000" w:rsidP="00000000" w:rsidRDefault="00000000" w:rsidRPr="00000000" w14:paraId="00000031">
      <w:pPr>
        <w:numPr>
          <w:ilvl w:val="0"/>
          <w:numId w:val="2"/>
        </w:numPr>
        <w:tabs>
          <w:tab w:val="left" w:pos="720"/>
        </w:tabs>
        <w:spacing w:line="238" w:lineRule="auto"/>
        <w:ind w:left="720" w:right="600" w:hanging="360"/>
        <w:jc w:val="both"/>
        <w:rPr>
          <w:sz w:val="21"/>
          <w:szCs w:val="21"/>
          <w:u w:val="none"/>
        </w:rPr>
      </w:pPr>
      <w:r w:rsidDel="00000000" w:rsidR="00000000" w:rsidRPr="00000000">
        <w:rPr>
          <w:sz w:val="21"/>
          <w:szCs w:val="21"/>
          <w:rtl w:val="0"/>
        </w:rPr>
        <w:t xml:space="preserve">Físico</w:t>
        <w:br w:type="textWrapping"/>
        <w:t xml:space="preserve">Este tipo de BackUp se podría utilizar cuando queremos obtener el .mdb, y lo que queremos respaldar sean los diferentes datos pero en estado físico de nuestra BD</w:t>
        <w:br w:type="textWrapping"/>
      </w:r>
    </w:p>
    <w:p w:rsidR="00000000" w:rsidDel="00000000" w:rsidP="00000000" w:rsidRDefault="00000000" w:rsidRPr="00000000" w14:paraId="00000032">
      <w:pPr>
        <w:numPr>
          <w:ilvl w:val="0"/>
          <w:numId w:val="2"/>
        </w:numPr>
        <w:tabs>
          <w:tab w:val="left" w:pos="720"/>
        </w:tabs>
        <w:spacing w:line="238" w:lineRule="auto"/>
        <w:ind w:left="720" w:right="600" w:hanging="360"/>
        <w:jc w:val="both"/>
        <w:rPr>
          <w:sz w:val="21"/>
          <w:szCs w:val="21"/>
          <w:u w:val="none"/>
        </w:rPr>
      </w:pPr>
      <w:r w:rsidDel="00000000" w:rsidR="00000000" w:rsidRPr="00000000">
        <w:rPr>
          <w:sz w:val="21"/>
          <w:szCs w:val="21"/>
          <w:rtl w:val="0"/>
        </w:rPr>
        <w:t xml:space="preserve">Completo</w:t>
        <w:br w:type="textWrapping"/>
        <w:t xml:space="preserve">Este tipo de BackUp lo podríamos utilizar  cuando queremos tener un registro completo de toda la base de datos, desde el momento en que se creó hasta el día de hoy, por ejemplo, el historial o expediente de un alumno de un colegio.</w:t>
        <w:br w:type="textWrapping"/>
      </w:r>
    </w:p>
    <w:p w:rsidR="00000000" w:rsidDel="00000000" w:rsidP="00000000" w:rsidRDefault="00000000" w:rsidRPr="00000000" w14:paraId="00000033">
      <w:pPr>
        <w:numPr>
          <w:ilvl w:val="0"/>
          <w:numId w:val="2"/>
        </w:numPr>
        <w:tabs>
          <w:tab w:val="left" w:pos="720"/>
        </w:tabs>
        <w:spacing w:line="238" w:lineRule="auto"/>
        <w:ind w:left="720" w:right="600" w:hanging="360"/>
        <w:jc w:val="both"/>
        <w:rPr>
          <w:sz w:val="21"/>
          <w:szCs w:val="21"/>
          <w:u w:val="none"/>
        </w:rPr>
      </w:pPr>
      <w:r w:rsidDel="00000000" w:rsidR="00000000" w:rsidRPr="00000000">
        <w:rPr>
          <w:sz w:val="21"/>
          <w:szCs w:val="21"/>
          <w:rtl w:val="0"/>
        </w:rPr>
        <w:t xml:space="preserve">Diferencial</w:t>
      </w:r>
    </w:p>
    <w:p w:rsidR="00000000" w:rsidDel="00000000" w:rsidP="00000000" w:rsidRDefault="00000000" w:rsidRPr="00000000" w14:paraId="00000034">
      <w:pPr>
        <w:tabs>
          <w:tab w:val="left" w:pos="720"/>
        </w:tabs>
        <w:spacing w:line="238" w:lineRule="auto"/>
        <w:ind w:left="720" w:right="600" w:firstLine="0"/>
        <w:jc w:val="both"/>
        <w:rPr>
          <w:sz w:val="21"/>
          <w:szCs w:val="21"/>
        </w:rPr>
        <w:sectPr>
          <w:headerReference r:id="rId8" w:type="default"/>
          <w:pgSz w:h="15840" w:w="12240" w:orient="portrait"/>
          <w:pgMar w:bottom="1440" w:top="1440" w:left="1440" w:right="1440" w:header="0" w:footer="0"/>
          <w:pgNumType w:start="1"/>
        </w:sectPr>
      </w:pPr>
      <w:r w:rsidDel="00000000" w:rsidR="00000000" w:rsidRPr="00000000">
        <w:rPr>
          <w:sz w:val="21"/>
          <w:szCs w:val="21"/>
          <w:rtl w:val="0"/>
        </w:rPr>
        <w:t xml:space="preserve">En este tipo de respaldo puede ser utilizado en beneficios de café donde se maneja la fermentación de café, ya que al momento de tener nuevos valores en las fermentaciones y tener configurada la base a realizar respaldos o Backups a cada hora se tendría únicamente los valores nuevos en los registros.</w:t>
      </w:r>
    </w:p>
    <w:bookmarkStart w:colFirst="0" w:colLast="0" w:name="bookmark=id.30j0zll" w:id="1"/>
    <w:bookmarkEnd w:id="1"/>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
        </w:numPr>
        <w:tabs>
          <w:tab w:val="left" w:pos="720"/>
        </w:tabs>
        <w:spacing w:line="238" w:lineRule="auto"/>
        <w:ind w:left="720" w:right="360" w:hanging="360"/>
        <w:rPr>
          <w:b w:val="1"/>
          <w:sz w:val="21"/>
          <w:szCs w:val="21"/>
          <w:vertAlign w:val="baseline"/>
        </w:rPr>
      </w:pPr>
      <w:r w:rsidDel="00000000" w:rsidR="00000000" w:rsidRPr="00000000">
        <w:rPr>
          <w:b w:val="1"/>
          <w:sz w:val="21"/>
          <w:szCs w:val="21"/>
          <w:vertAlign w:val="baseline"/>
          <w:rtl w:val="0"/>
        </w:rPr>
        <w:t xml:space="preserve">Obtenga </w:t>
      </w:r>
      <w:r w:rsidDel="00000000" w:rsidR="00000000" w:rsidRPr="00000000">
        <w:rPr>
          <w:sz w:val="21"/>
          <w:szCs w:val="21"/>
          <w:vertAlign w:val="baseline"/>
          <w:rtl w:val="0"/>
        </w:rPr>
        <w:t xml:space="preserve">un query para poder listar todos los objetos de la base de datos con sus respectivos</w:t>
      </w:r>
      <w:r w:rsidDel="00000000" w:rsidR="00000000" w:rsidRPr="00000000">
        <w:rPr>
          <w:b w:val="1"/>
          <w:sz w:val="21"/>
          <w:szCs w:val="21"/>
          <w:vertAlign w:val="baseline"/>
          <w:rtl w:val="0"/>
        </w:rPr>
        <w:t xml:space="preserve"> </w:t>
      </w:r>
      <w:r w:rsidDel="00000000" w:rsidR="00000000" w:rsidRPr="00000000">
        <w:rPr>
          <w:sz w:val="21"/>
          <w:szCs w:val="21"/>
          <w:vertAlign w:val="baseline"/>
          <w:rtl w:val="0"/>
        </w:rPr>
        <w:t xml:space="preserve">privilegios que se han otorgado, como mínimo debería de tener la siguiente información:</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tbl>
      <w:tblPr>
        <w:tblStyle w:val="Table2"/>
        <w:tblW w:w="938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40"/>
        <w:gridCol w:w="3120"/>
        <w:gridCol w:w="3120"/>
        <w:tblGridChange w:id="0">
          <w:tblGrid>
            <w:gridCol w:w="3140"/>
            <w:gridCol w:w="3120"/>
            <w:gridCol w:w="3120"/>
          </w:tblGrid>
        </w:tblGridChange>
      </w:tblGrid>
      <w:tr>
        <w:trPr>
          <w:trHeight w:val="275"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3B">
            <w:pPr>
              <w:ind w:left="120" w:firstLine="0"/>
              <w:rPr>
                <w:sz w:val="22"/>
                <w:szCs w:val="22"/>
                <w:vertAlign w:val="baseline"/>
              </w:rPr>
            </w:pPr>
            <w:r w:rsidDel="00000000" w:rsidR="00000000" w:rsidRPr="00000000">
              <w:rPr>
                <w:sz w:val="22"/>
                <w:szCs w:val="22"/>
                <w:vertAlign w:val="baseline"/>
                <w:rtl w:val="0"/>
              </w:rPr>
              <w:t xml:space="preserve">OBJETO</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3C">
            <w:pPr>
              <w:ind w:left="80" w:firstLine="0"/>
              <w:rPr>
                <w:sz w:val="22"/>
                <w:szCs w:val="22"/>
                <w:vertAlign w:val="baseline"/>
              </w:rPr>
            </w:pPr>
            <w:r w:rsidDel="00000000" w:rsidR="00000000" w:rsidRPr="00000000">
              <w:rPr>
                <w:sz w:val="22"/>
                <w:szCs w:val="22"/>
                <w:vertAlign w:val="baseline"/>
                <w:rtl w:val="0"/>
              </w:rPr>
              <w:t xml:space="preserve">ROL/USUARIO</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3D">
            <w:pPr>
              <w:ind w:left="80" w:firstLine="0"/>
              <w:rPr>
                <w:sz w:val="22"/>
                <w:szCs w:val="22"/>
                <w:vertAlign w:val="baseline"/>
              </w:rPr>
            </w:pPr>
            <w:r w:rsidDel="00000000" w:rsidR="00000000" w:rsidRPr="00000000">
              <w:rPr>
                <w:sz w:val="22"/>
                <w:szCs w:val="22"/>
                <w:vertAlign w:val="baseline"/>
                <w:rtl w:val="0"/>
              </w:rPr>
              <w:t xml:space="preserve">PRIVILEGIO</w:t>
            </w:r>
          </w:p>
        </w:tc>
      </w:tr>
      <w:tr>
        <w:trPr>
          <w:trHeight w:val="258"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E">
            <w:pPr>
              <w:ind w:left="120" w:firstLine="0"/>
              <w:rPr>
                <w:sz w:val="22"/>
                <w:szCs w:val="22"/>
                <w:vertAlign w:val="baseline"/>
              </w:rPr>
            </w:pPr>
            <w:r w:rsidDel="00000000" w:rsidR="00000000" w:rsidRPr="00000000">
              <w:rPr>
                <w:sz w:val="22"/>
                <w:szCs w:val="22"/>
                <w:vertAlign w:val="baseline"/>
                <w:rtl w:val="0"/>
              </w:rPr>
              <w:t xml:space="preserve">Person.Person</w:t>
            </w:r>
          </w:p>
        </w:tc>
        <w:tc>
          <w:tcPr>
            <w:tcBorders>
              <w:bottom w:color="000000" w:space="0" w:sz="8" w:val="single"/>
              <w:right w:color="000000" w:space="0" w:sz="8" w:val="single"/>
            </w:tcBorders>
            <w:vAlign w:val="top"/>
          </w:tcPr>
          <w:p w:rsidR="00000000" w:rsidDel="00000000" w:rsidP="00000000" w:rsidRDefault="00000000" w:rsidRPr="00000000" w14:paraId="0000003F">
            <w:pPr>
              <w:ind w:left="80" w:firstLine="0"/>
              <w:rPr>
                <w:sz w:val="22"/>
                <w:szCs w:val="22"/>
                <w:vertAlign w:val="baseline"/>
              </w:rPr>
            </w:pPr>
            <w:r w:rsidDel="00000000" w:rsidR="00000000" w:rsidRPr="00000000">
              <w:rPr>
                <w:sz w:val="22"/>
                <w:szCs w:val="22"/>
                <w:vertAlign w:val="baseline"/>
                <w:rtl w:val="0"/>
              </w:rPr>
              <w:t xml:space="preserve">AnalistaRH</w:t>
            </w:r>
          </w:p>
        </w:tc>
        <w:tc>
          <w:tcPr>
            <w:tcBorders>
              <w:bottom w:color="000000" w:space="0" w:sz="8" w:val="single"/>
              <w:right w:color="000000" w:space="0" w:sz="8" w:val="single"/>
            </w:tcBorders>
            <w:vAlign w:val="top"/>
          </w:tcPr>
          <w:p w:rsidR="00000000" w:rsidDel="00000000" w:rsidP="00000000" w:rsidRDefault="00000000" w:rsidRPr="00000000" w14:paraId="00000040">
            <w:pPr>
              <w:ind w:left="80" w:firstLine="0"/>
              <w:rPr>
                <w:sz w:val="22"/>
                <w:szCs w:val="22"/>
                <w:vertAlign w:val="baseline"/>
              </w:rPr>
            </w:pPr>
            <w:r w:rsidDel="00000000" w:rsidR="00000000" w:rsidRPr="00000000">
              <w:rPr>
                <w:sz w:val="22"/>
                <w:szCs w:val="22"/>
                <w:vertAlign w:val="baseline"/>
                <w:rtl w:val="0"/>
              </w:rPr>
              <w:t xml:space="preserve">Select</w:t>
            </w:r>
          </w:p>
        </w:tc>
      </w:tr>
      <w:tr>
        <w:trPr>
          <w:trHeight w:val="261"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1">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2">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3">
            <w:pPr>
              <w:rPr>
                <w:rFonts w:ascii="Times New Roman" w:cs="Times New Roman" w:eastAsia="Times New Roman" w:hAnsi="Times New Roman"/>
                <w:sz w:val="22"/>
                <w:szCs w:val="22"/>
                <w:vertAlign w:val="baseline"/>
              </w:rPr>
            </w:pPr>
            <w:r w:rsidDel="00000000" w:rsidR="00000000" w:rsidRPr="00000000">
              <w:rPr>
                <w:rtl w:val="0"/>
              </w:rPr>
            </w:r>
          </w:p>
        </w:tc>
      </w:tr>
      <w:tr>
        <w:trPr>
          <w:trHeight w:val="258"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4">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5">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6">
            <w:pPr>
              <w:rPr>
                <w:rFonts w:ascii="Times New Roman" w:cs="Times New Roman" w:eastAsia="Times New Roman" w:hAnsi="Times New Roman"/>
                <w:sz w:val="22"/>
                <w:szCs w:val="22"/>
                <w:vertAlign w:val="baseline"/>
              </w:rPr>
            </w:pPr>
            <w:r w:rsidDel="00000000" w:rsidR="00000000" w:rsidRPr="00000000">
              <w:rPr>
                <w:rtl w:val="0"/>
              </w:rPr>
            </w:r>
          </w:p>
        </w:tc>
      </w:tr>
      <w:tr>
        <w:trPr>
          <w:trHeight w:val="258"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7">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8">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9">
            <w:pPr>
              <w:rPr>
                <w:rFonts w:ascii="Times New Roman" w:cs="Times New Roman" w:eastAsia="Times New Roman" w:hAnsi="Times New Roman"/>
                <w:sz w:val="22"/>
                <w:szCs w:val="22"/>
                <w:vertAlign w:val="baseline"/>
              </w:rPr>
            </w:pPr>
            <w:r w:rsidDel="00000000" w:rsidR="00000000" w:rsidRPr="00000000">
              <w:rPr>
                <w:rtl w:val="0"/>
              </w:rPr>
            </w:r>
          </w:p>
        </w:tc>
      </w:tr>
      <w:tr>
        <w:trPr>
          <w:trHeight w:val="258"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A">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B">
            <w:pPr>
              <w:rPr>
                <w:rFonts w:ascii="Times New Roman" w:cs="Times New Roman" w:eastAsia="Times New Roman" w:hAnsi="Times New Roman"/>
                <w:sz w:val="22"/>
                <w:szCs w:val="2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C">
            <w:pPr>
              <w:rPr>
                <w:rFonts w:ascii="Times New Roman" w:cs="Times New Roman" w:eastAsia="Times New Roman" w:hAnsi="Times New Roman"/>
                <w:sz w:val="22"/>
                <w:szCs w:val="22"/>
                <w:vertAlign w:val="baseline"/>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SELECT DISTINCT pr.default_schema_name,t.TABLE_NAME, pr.name, pe.permission_name</w:t>
      </w:r>
    </w:p>
    <w:p w:rsidR="00000000" w:rsidDel="00000000" w:rsidP="00000000" w:rsidRDefault="00000000" w:rsidRPr="00000000" w14:paraId="00000050">
      <w:pPr>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FROM sys.database_principals AS pr JOIN sys.database_permissions AS pe</w:t>
      </w:r>
    </w:p>
    <w:p w:rsidR="00000000" w:rsidDel="00000000" w:rsidP="00000000" w:rsidRDefault="00000000" w:rsidRPr="00000000" w14:paraId="00000051">
      <w:pPr>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ab/>
        <w:t xml:space="preserve">ON pe.grantee_principal_id = pr.principal_id</w:t>
      </w:r>
    </w:p>
    <w:p w:rsidR="00000000" w:rsidDel="00000000" w:rsidP="00000000" w:rsidRDefault="00000000" w:rsidRPr="00000000" w14:paraId="00000052">
      <w:pPr>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    JOIN [INFORMATION_SCHEMA].[TABLES] T ON pr.default_schema_name = t.TABLE_SCHEMA</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3"/>
        </w:numPr>
        <w:tabs>
          <w:tab w:val="left" w:pos="720"/>
        </w:tabs>
        <w:spacing w:line="250" w:lineRule="auto"/>
        <w:ind w:left="720" w:right="60" w:hanging="360"/>
        <w:rPr>
          <w:b w:val="1"/>
          <w:sz w:val="22"/>
          <w:szCs w:val="22"/>
          <w:vertAlign w:val="baseline"/>
        </w:rPr>
      </w:pPr>
      <w:r w:rsidDel="00000000" w:rsidR="00000000" w:rsidRPr="00000000">
        <w:rPr>
          <w:sz w:val="22"/>
          <w:szCs w:val="22"/>
          <w:vertAlign w:val="baseline"/>
          <w:rtl w:val="0"/>
        </w:rPr>
        <w:t xml:space="preserve">Como encargado de la información de una Tienda de venta de artículos deportivos, por alguna razón, las personas de ventas, ingresan descuentos muy grandes en ciertos artículos. Solamente tienen permitido dar hasta un 25% de descuento sobre dichos artículos. El gerente te confirma que existen 2 aplicaciones para ingresar dicho descuento y que no es posible modificarlas en estos momentos. </w:t>
      </w:r>
      <w:r w:rsidDel="00000000" w:rsidR="00000000" w:rsidRPr="00000000">
        <w:rPr>
          <w:sz w:val="22"/>
          <w:szCs w:val="22"/>
          <w:rtl w:val="0"/>
        </w:rPr>
        <w:t xml:space="preserve">Qué</w:t>
      </w:r>
      <w:r w:rsidDel="00000000" w:rsidR="00000000" w:rsidRPr="00000000">
        <w:rPr>
          <w:sz w:val="22"/>
          <w:szCs w:val="22"/>
          <w:vertAlign w:val="baseline"/>
          <w:rtl w:val="0"/>
        </w:rPr>
        <w:t xml:space="preserve"> puedes sugerir para asegurar que no existan descuentos mayores a 25% ¿?</w:t>
      </w:r>
      <w:r w:rsidDel="00000000" w:rsidR="00000000" w:rsidRPr="00000000">
        <w:rPr>
          <w:rtl w:val="0"/>
        </w:rPr>
      </w:r>
    </w:p>
    <w:p w:rsidR="00000000" w:rsidDel="00000000" w:rsidP="00000000" w:rsidRDefault="00000000" w:rsidRPr="00000000" w14:paraId="00000057">
      <w:pPr>
        <w:rPr>
          <w:b w:val="1"/>
          <w:sz w:val="22"/>
          <w:szCs w:val="22"/>
          <w:vertAlign w:val="baseline"/>
        </w:rPr>
      </w:pPr>
      <w:r w:rsidDel="00000000" w:rsidR="00000000" w:rsidRPr="00000000">
        <w:rPr>
          <w:rtl w:val="0"/>
        </w:rPr>
      </w:r>
    </w:p>
    <w:p w:rsidR="00000000" w:rsidDel="00000000" w:rsidP="00000000" w:rsidRDefault="00000000" w:rsidRPr="00000000" w14:paraId="00000058">
      <w:pPr>
        <w:numPr>
          <w:ilvl w:val="1"/>
          <w:numId w:val="3"/>
        </w:numPr>
        <w:tabs>
          <w:tab w:val="left" w:pos="1440"/>
        </w:tabs>
        <w:ind w:left="1440" w:hanging="360"/>
        <w:rPr>
          <w:sz w:val="22"/>
          <w:szCs w:val="22"/>
          <w:vertAlign w:val="baseline"/>
        </w:rPr>
      </w:pPr>
      <w:r w:rsidDel="00000000" w:rsidR="00000000" w:rsidRPr="00000000">
        <w:rPr>
          <w:sz w:val="22"/>
          <w:szCs w:val="22"/>
          <w:vertAlign w:val="baseline"/>
          <w:rtl w:val="0"/>
        </w:rPr>
        <w:t xml:space="preserve">Crear una función que calcule dicho descuento.</w:t>
      </w:r>
    </w:p>
    <w:p w:rsidR="00000000" w:rsidDel="00000000" w:rsidP="00000000" w:rsidRDefault="00000000" w:rsidRPr="00000000" w14:paraId="00000059">
      <w:pPr>
        <w:rPr>
          <w:sz w:val="22"/>
          <w:szCs w:val="22"/>
          <w:vertAlign w:val="baseline"/>
        </w:rPr>
      </w:pPr>
      <w:r w:rsidDel="00000000" w:rsidR="00000000" w:rsidRPr="00000000">
        <w:rPr>
          <w:rtl w:val="0"/>
        </w:rPr>
      </w:r>
    </w:p>
    <w:p w:rsidR="00000000" w:rsidDel="00000000" w:rsidP="00000000" w:rsidRDefault="00000000" w:rsidRPr="00000000" w14:paraId="0000005A">
      <w:pPr>
        <w:numPr>
          <w:ilvl w:val="1"/>
          <w:numId w:val="3"/>
        </w:numPr>
        <w:tabs>
          <w:tab w:val="left" w:pos="1440"/>
        </w:tabs>
        <w:ind w:left="1440" w:hanging="360"/>
        <w:rPr>
          <w:sz w:val="22"/>
          <w:szCs w:val="22"/>
          <w:vertAlign w:val="baseline"/>
        </w:rPr>
      </w:pPr>
      <w:r w:rsidDel="00000000" w:rsidR="00000000" w:rsidRPr="00000000">
        <w:rPr>
          <w:sz w:val="22"/>
          <w:szCs w:val="22"/>
          <w:vertAlign w:val="baseline"/>
          <w:rtl w:val="0"/>
        </w:rPr>
        <w:t xml:space="preserve">Crear una </w:t>
      </w:r>
      <w:r w:rsidDel="00000000" w:rsidR="00000000" w:rsidRPr="00000000">
        <w:rPr>
          <w:i w:val="1"/>
          <w:sz w:val="22"/>
          <w:szCs w:val="22"/>
          <w:vertAlign w:val="baseline"/>
          <w:rtl w:val="0"/>
        </w:rPr>
        <w:t xml:space="preserve">constraint </w:t>
      </w:r>
      <w:r w:rsidDel="00000000" w:rsidR="00000000" w:rsidRPr="00000000">
        <w:rPr>
          <w:sz w:val="22"/>
          <w:szCs w:val="22"/>
          <w:vertAlign w:val="baseline"/>
          <w:rtl w:val="0"/>
        </w:rPr>
        <w:t xml:space="preserve">sobre la tabla de órdenes de venta.</w:t>
      </w:r>
    </w:p>
    <w:p w:rsidR="00000000" w:rsidDel="00000000" w:rsidP="00000000" w:rsidRDefault="00000000" w:rsidRPr="00000000" w14:paraId="0000005B">
      <w:pPr>
        <w:rPr>
          <w:sz w:val="22"/>
          <w:szCs w:val="22"/>
          <w:vertAlign w:val="baseline"/>
        </w:rPr>
      </w:pPr>
      <w:r w:rsidDel="00000000" w:rsidR="00000000" w:rsidRPr="00000000">
        <w:rPr>
          <w:rtl w:val="0"/>
        </w:rPr>
      </w:r>
    </w:p>
    <w:p w:rsidR="00000000" w:rsidDel="00000000" w:rsidP="00000000" w:rsidRDefault="00000000" w:rsidRPr="00000000" w14:paraId="0000005C">
      <w:pPr>
        <w:numPr>
          <w:ilvl w:val="1"/>
          <w:numId w:val="3"/>
        </w:numPr>
        <w:tabs>
          <w:tab w:val="left" w:pos="1440"/>
        </w:tabs>
        <w:spacing w:line="228" w:lineRule="auto"/>
        <w:ind w:left="1440" w:right="20" w:hanging="360"/>
        <w:rPr>
          <w:sz w:val="22"/>
          <w:szCs w:val="22"/>
          <w:highlight w:val="green"/>
          <w:vertAlign w:val="baseline"/>
        </w:rPr>
      </w:pPr>
      <w:r w:rsidDel="00000000" w:rsidR="00000000" w:rsidRPr="00000000">
        <w:rPr>
          <w:sz w:val="22"/>
          <w:szCs w:val="22"/>
          <w:highlight w:val="green"/>
          <w:vertAlign w:val="baseline"/>
          <w:rtl w:val="0"/>
        </w:rPr>
        <w:t xml:space="preserve">Crear un trigger sobre la tabla de ordenes de venta que valide el descuento no mayor de 25% y hacer rollback si excede.</w:t>
      </w:r>
    </w:p>
    <w:p w:rsidR="00000000" w:rsidDel="00000000" w:rsidP="00000000" w:rsidRDefault="00000000" w:rsidRPr="00000000" w14:paraId="0000005D">
      <w:pPr>
        <w:rPr>
          <w:sz w:val="22"/>
          <w:szCs w:val="22"/>
          <w:vertAlign w:val="baseline"/>
        </w:rPr>
      </w:pPr>
      <w:r w:rsidDel="00000000" w:rsidR="00000000" w:rsidRPr="00000000">
        <w:rPr>
          <w:rtl w:val="0"/>
        </w:rPr>
      </w:r>
    </w:p>
    <w:p w:rsidR="00000000" w:rsidDel="00000000" w:rsidP="00000000" w:rsidRDefault="00000000" w:rsidRPr="00000000" w14:paraId="0000005E">
      <w:pPr>
        <w:numPr>
          <w:ilvl w:val="1"/>
          <w:numId w:val="3"/>
        </w:numPr>
        <w:tabs>
          <w:tab w:val="left" w:pos="1440"/>
        </w:tabs>
        <w:ind w:left="1440" w:hanging="360"/>
        <w:rPr>
          <w:sz w:val="22"/>
          <w:szCs w:val="22"/>
          <w:vertAlign w:val="baseline"/>
        </w:rPr>
      </w:pPr>
      <w:r w:rsidDel="00000000" w:rsidR="00000000" w:rsidRPr="00000000">
        <w:rPr>
          <w:sz w:val="22"/>
          <w:szCs w:val="22"/>
          <w:vertAlign w:val="baseline"/>
          <w:rtl w:val="0"/>
        </w:rPr>
        <w:t xml:space="preserve">Crear una vista sobre las </w:t>
      </w:r>
      <w:r w:rsidDel="00000000" w:rsidR="00000000" w:rsidRPr="00000000">
        <w:rPr>
          <w:sz w:val="22"/>
          <w:szCs w:val="22"/>
          <w:rtl w:val="0"/>
        </w:rPr>
        <w:t xml:space="preserve">órdenes</w:t>
      </w:r>
      <w:r w:rsidDel="00000000" w:rsidR="00000000" w:rsidRPr="00000000">
        <w:rPr>
          <w:sz w:val="22"/>
          <w:szCs w:val="22"/>
          <w:vertAlign w:val="baseline"/>
          <w:rtl w:val="0"/>
        </w:rPr>
        <w:t xml:space="preserve"> de venta que limite el descuento a 25%.</w:t>
      </w:r>
    </w:p>
    <w:p w:rsidR="00000000" w:rsidDel="00000000" w:rsidP="00000000" w:rsidRDefault="00000000" w:rsidRPr="00000000" w14:paraId="0000005F">
      <w:pPr>
        <w:rPr>
          <w:sz w:val="22"/>
          <w:szCs w:val="22"/>
          <w:vertAlign w:val="baseline"/>
        </w:rPr>
      </w:pPr>
      <w:r w:rsidDel="00000000" w:rsidR="00000000" w:rsidRPr="00000000">
        <w:rPr>
          <w:rtl w:val="0"/>
        </w:rPr>
      </w:r>
    </w:p>
    <w:p w:rsidR="00000000" w:rsidDel="00000000" w:rsidP="00000000" w:rsidRDefault="00000000" w:rsidRPr="00000000" w14:paraId="00000060">
      <w:pPr>
        <w:numPr>
          <w:ilvl w:val="1"/>
          <w:numId w:val="3"/>
        </w:numPr>
        <w:tabs>
          <w:tab w:val="left" w:pos="1440"/>
        </w:tabs>
        <w:ind w:left="1440" w:hanging="360"/>
        <w:rPr>
          <w:sz w:val="22"/>
          <w:szCs w:val="22"/>
          <w:vertAlign w:val="baseline"/>
        </w:rPr>
      </w:pPr>
      <w:r w:rsidDel="00000000" w:rsidR="00000000" w:rsidRPr="00000000">
        <w:rPr>
          <w:sz w:val="22"/>
          <w:szCs w:val="22"/>
          <w:vertAlign w:val="baseline"/>
          <w:rtl w:val="0"/>
        </w:rPr>
        <w:t xml:space="preserve">Dar permisos de lectura únicamente a la columna de descuento sobre el rol de ventas.</w:t>
      </w:r>
    </w:p>
    <w:p w:rsidR="00000000" w:rsidDel="00000000" w:rsidP="00000000" w:rsidRDefault="00000000" w:rsidRPr="00000000" w14:paraId="00000061">
      <w:pPr>
        <w:rPr>
          <w:sz w:val="22"/>
          <w:szCs w:val="22"/>
          <w:vertAlign w:val="baseline"/>
        </w:rPr>
      </w:pPr>
      <w:r w:rsidDel="00000000" w:rsidR="00000000" w:rsidRPr="00000000">
        <w:rPr>
          <w:rtl w:val="0"/>
        </w:rPr>
      </w:r>
    </w:p>
    <w:p w:rsidR="00000000" w:rsidDel="00000000" w:rsidP="00000000" w:rsidRDefault="00000000" w:rsidRPr="00000000" w14:paraId="00000062">
      <w:pPr>
        <w:numPr>
          <w:ilvl w:val="1"/>
          <w:numId w:val="3"/>
        </w:numPr>
        <w:tabs>
          <w:tab w:val="left" w:pos="1440"/>
        </w:tabs>
        <w:ind w:left="1440" w:hanging="360"/>
        <w:rPr>
          <w:sz w:val="22"/>
          <w:szCs w:val="22"/>
          <w:vertAlign w:val="baseline"/>
        </w:rPr>
      </w:pPr>
      <w:r w:rsidDel="00000000" w:rsidR="00000000" w:rsidRPr="00000000">
        <w:rPr>
          <w:sz w:val="22"/>
          <w:szCs w:val="22"/>
          <w:vertAlign w:val="baseline"/>
          <w:rtl w:val="0"/>
        </w:rPr>
        <w:t xml:space="preserve">Ninguna de las anteriores.</w:t>
      </w:r>
    </w:p>
    <w:p w:rsidR="00000000" w:rsidDel="00000000" w:rsidP="00000000" w:rsidRDefault="00000000" w:rsidRPr="00000000" w14:paraId="00000063">
      <w:pPr>
        <w:rPr>
          <w:sz w:val="22"/>
          <w:szCs w:val="22"/>
          <w:vertAlign w:val="baseline"/>
        </w:rPr>
      </w:pPr>
      <w:r w:rsidDel="00000000" w:rsidR="00000000" w:rsidRPr="00000000">
        <w:rPr>
          <w:rtl w:val="0"/>
        </w:rPr>
      </w:r>
    </w:p>
    <w:p w:rsidR="00000000" w:rsidDel="00000000" w:rsidP="00000000" w:rsidRDefault="00000000" w:rsidRPr="00000000" w14:paraId="00000064">
      <w:pPr>
        <w:numPr>
          <w:ilvl w:val="1"/>
          <w:numId w:val="3"/>
        </w:numPr>
        <w:tabs>
          <w:tab w:val="left" w:pos="1440"/>
        </w:tabs>
        <w:ind w:left="1440" w:hanging="360"/>
        <w:rPr>
          <w:sz w:val="22"/>
          <w:szCs w:val="22"/>
          <w:vertAlign w:val="baseline"/>
        </w:rPr>
      </w:pPr>
      <w:r w:rsidDel="00000000" w:rsidR="00000000" w:rsidRPr="00000000">
        <w:rPr>
          <w:sz w:val="22"/>
          <w:szCs w:val="22"/>
          <w:vertAlign w:val="baseline"/>
          <w:rtl w:val="0"/>
        </w:rPr>
        <w:t xml:space="preserve">Todas las anteriores</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numPr>
          <w:ilvl w:val="0"/>
          <w:numId w:val="3"/>
        </w:numPr>
        <w:tabs>
          <w:tab w:val="left" w:pos="720"/>
        </w:tabs>
        <w:spacing w:line="244" w:lineRule="auto"/>
        <w:ind w:left="720" w:right="100" w:hanging="360"/>
        <w:jc w:val="both"/>
        <w:rPr>
          <w:b w:val="1"/>
          <w:sz w:val="22"/>
          <w:szCs w:val="22"/>
          <w:vertAlign w:val="baseline"/>
        </w:rPr>
      </w:pPr>
      <w:r w:rsidDel="00000000" w:rsidR="00000000" w:rsidRPr="00000000">
        <w:rPr>
          <w:sz w:val="22"/>
          <w:szCs w:val="22"/>
          <w:vertAlign w:val="baseline"/>
          <w:rtl w:val="0"/>
        </w:rPr>
        <w:t xml:space="preserve">Como DBA, necesitas prevenir que los usuarios del departamento de Cuentas puedan modificar alguna data de la tabla de facturas, pero </w:t>
      </w:r>
      <w:r w:rsidDel="00000000" w:rsidR="00000000" w:rsidRPr="00000000">
        <w:rPr>
          <w:sz w:val="22"/>
          <w:szCs w:val="22"/>
          <w:rtl w:val="0"/>
        </w:rPr>
        <w:t xml:space="preserve">sí podrían</w:t>
      </w:r>
      <w:r w:rsidDel="00000000" w:rsidR="00000000" w:rsidRPr="00000000">
        <w:rPr>
          <w:sz w:val="22"/>
          <w:szCs w:val="22"/>
          <w:vertAlign w:val="baseline"/>
          <w:rtl w:val="0"/>
        </w:rPr>
        <w:t xml:space="preserve"> visualizar dicha data. Todos estos usuarios, están asociados al rol de Cuentas, que tiene los permisos de SELECT, INSERT, UPDATE Y DELETE sobre dicha tabla de facturas.</w:t>
      </w:r>
      <w:r w:rsidDel="00000000" w:rsidR="00000000" w:rsidRPr="00000000">
        <w:rPr>
          <w:rtl w:val="0"/>
        </w:rPr>
      </w:r>
    </w:p>
    <w:p w:rsidR="00000000" w:rsidDel="00000000" w:rsidP="00000000" w:rsidRDefault="00000000" w:rsidRPr="00000000" w14:paraId="0000006E">
      <w:pPr>
        <w:rPr>
          <w:b w:val="1"/>
          <w:sz w:val="22"/>
          <w:szCs w:val="22"/>
          <w:vertAlign w:val="baseline"/>
        </w:rPr>
      </w:pPr>
      <w:r w:rsidDel="00000000" w:rsidR="00000000" w:rsidRPr="00000000">
        <w:rPr>
          <w:rtl w:val="0"/>
        </w:rPr>
      </w:r>
    </w:p>
    <w:p w:rsidR="00000000" w:rsidDel="00000000" w:rsidP="00000000" w:rsidRDefault="00000000" w:rsidRPr="00000000" w14:paraId="0000006F">
      <w:pPr>
        <w:numPr>
          <w:ilvl w:val="1"/>
          <w:numId w:val="3"/>
        </w:numPr>
        <w:tabs>
          <w:tab w:val="left" w:pos="1440"/>
        </w:tabs>
        <w:ind w:left="1440" w:hanging="360"/>
        <w:rPr>
          <w:sz w:val="22"/>
          <w:szCs w:val="22"/>
          <w:vertAlign w:val="baseline"/>
        </w:rPr>
      </w:pPr>
      <w:r w:rsidDel="00000000" w:rsidR="00000000" w:rsidRPr="00000000">
        <w:rPr>
          <w:sz w:val="22"/>
          <w:szCs w:val="22"/>
          <w:vertAlign w:val="baseline"/>
          <w:rtl w:val="0"/>
        </w:rPr>
        <w:t xml:space="preserve">Se remueven todos los usuarios de dicho rol.</w:t>
      </w:r>
    </w:p>
    <w:p w:rsidR="00000000" w:rsidDel="00000000" w:rsidP="00000000" w:rsidRDefault="00000000" w:rsidRPr="00000000" w14:paraId="00000070">
      <w:pPr>
        <w:rPr>
          <w:sz w:val="22"/>
          <w:szCs w:val="22"/>
          <w:vertAlign w:val="baseline"/>
        </w:rPr>
      </w:pPr>
      <w:r w:rsidDel="00000000" w:rsidR="00000000" w:rsidRPr="00000000">
        <w:rPr>
          <w:rtl w:val="0"/>
        </w:rPr>
      </w:r>
    </w:p>
    <w:p w:rsidR="00000000" w:rsidDel="00000000" w:rsidP="00000000" w:rsidRDefault="00000000" w:rsidRPr="00000000" w14:paraId="00000071">
      <w:pPr>
        <w:numPr>
          <w:ilvl w:val="1"/>
          <w:numId w:val="3"/>
        </w:numPr>
        <w:tabs>
          <w:tab w:val="left" w:pos="1440"/>
        </w:tabs>
        <w:ind w:left="1440" w:hanging="360"/>
        <w:rPr>
          <w:sz w:val="22"/>
          <w:szCs w:val="22"/>
          <w:vertAlign w:val="baseline"/>
        </w:rPr>
      </w:pPr>
      <w:r w:rsidDel="00000000" w:rsidR="00000000" w:rsidRPr="00000000">
        <w:rPr>
          <w:sz w:val="22"/>
          <w:szCs w:val="22"/>
          <w:vertAlign w:val="baseline"/>
          <w:rtl w:val="0"/>
        </w:rPr>
        <w:t xml:space="preserve">Ejecutar un “Deny”, para remover todos los privilegios de dichos usuarios.</w:t>
      </w:r>
    </w:p>
    <w:p w:rsidR="00000000" w:rsidDel="00000000" w:rsidP="00000000" w:rsidRDefault="00000000" w:rsidRPr="00000000" w14:paraId="00000072">
      <w:pPr>
        <w:rPr>
          <w:sz w:val="22"/>
          <w:szCs w:val="22"/>
          <w:vertAlign w:val="baseline"/>
        </w:rPr>
      </w:pPr>
      <w:r w:rsidDel="00000000" w:rsidR="00000000" w:rsidRPr="00000000">
        <w:rPr>
          <w:rtl w:val="0"/>
        </w:rPr>
      </w:r>
    </w:p>
    <w:p w:rsidR="00000000" w:rsidDel="00000000" w:rsidP="00000000" w:rsidRDefault="00000000" w:rsidRPr="00000000" w14:paraId="00000073">
      <w:pPr>
        <w:numPr>
          <w:ilvl w:val="1"/>
          <w:numId w:val="3"/>
        </w:numPr>
        <w:tabs>
          <w:tab w:val="left" w:pos="1440"/>
        </w:tabs>
        <w:ind w:left="1440" w:hanging="360"/>
        <w:rPr>
          <w:sz w:val="22"/>
          <w:szCs w:val="22"/>
          <w:highlight w:val="green"/>
          <w:vertAlign w:val="baseline"/>
        </w:rPr>
      </w:pPr>
      <w:r w:rsidDel="00000000" w:rsidR="00000000" w:rsidRPr="00000000">
        <w:rPr>
          <w:sz w:val="22"/>
          <w:szCs w:val="22"/>
          <w:highlight w:val="green"/>
          <w:vertAlign w:val="baseline"/>
          <w:rtl w:val="0"/>
        </w:rPr>
        <w:t xml:space="preserve">Ejecutar “Grant” para incluir solo el permiso de SELECT para dichos usuarios.</w:t>
      </w:r>
    </w:p>
    <w:p w:rsidR="00000000" w:rsidDel="00000000" w:rsidP="00000000" w:rsidRDefault="00000000" w:rsidRPr="00000000" w14:paraId="00000074">
      <w:pPr>
        <w:rPr>
          <w:sz w:val="22"/>
          <w:szCs w:val="22"/>
          <w:vertAlign w:val="baseline"/>
        </w:rPr>
      </w:pPr>
      <w:r w:rsidDel="00000000" w:rsidR="00000000" w:rsidRPr="00000000">
        <w:rPr>
          <w:rtl w:val="0"/>
        </w:rPr>
      </w:r>
    </w:p>
    <w:p w:rsidR="00000000" w:rsidDel="00000000" w:rsidP="00000000" w:rsidRDefault="00000000" w:rsidRPr="00000000" w14:paraId="00000075">
      <w:pPr>
        <w:numPr>
          <w:ilvl w:val="1"/>
          <w:numId w:val="3"/>
        </w:numPr>
        <w:tabs>
          <w:tab w:val="left" w:pos="1440"/>
        </w:tabs>
        <w:ind w:left="1440" w:hanging="360"/>
        <w:rPr>
          <w:sz w:val="22"/>
          <w:szCs w:val="22"/>
          <w:vertAlign w:val="baseline"/>
        </w:rPr>
      </w:pPr>
      <w:r w:rsidDel="00000000" w:rsidR="00000000" w:rsidRPr="00000000">
        <w:rPr>
          <w:sz w:val="22"/>
          <w:szCs w:val="22"/>
          <w:vertAlign w:val="baseline"/>
          <w:rtl w:val="0"/>
        </w:rPr>
        <w:t xml:space="preserve">Ejecutar “REVOKE” para remover todos los privilegios de dichos usuarios.</w:t>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Lester Andrés García Aquino - 1003115</w:t>
    </w:r>
  </w:p>
  <w:p w:rsidR="00000000" w:rsidDel="00000000" w:rsidP="00000000" w:rsidRDefault="00000000" w:rsidRPr="00000000" w14:paraId="00000078">
    <w:pPr>
      <w:rPr/>
    </w:pPr>
    <w:r w:rsidDel="00000000" w:rsidR="00000000" w:rsidRPr="00000000">
      <w:rPr>
        <w:rtl w:val="0"/>
      </w:rPr>
      <w:t xml:space="preserve">Héctor Rodrigo Zetino Chincilla - 1295617</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b w:val="1"/>
        <w:rtl w:val="0"/>
      </w:rPr>
      <w:t xml:space="preserve">LABORATORIO FINAL - SOLUCIÓN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5"/>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WWjpUoPdlAMjEHuVh8VZ7BhAQ==">AMUW2mXE6SIlxVjw0l0HJRVgYwZaetPxqe8QlJ+OFdgWMtHNbT6I1r/pnegsy3ZmvbfgoHrCkGKIlqUqyWV6QL1Vp3PXvABtjmeT4rQfJDUAQFIFXf1it6uVXnKdYlhuHoc1Scx/J3r1If6zKpbzmSQPXweSAtSQOw==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