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wh0sn1ipf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LESTER CERIOLI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Arquiteto de Inteligência Artificial | Arquiteto de Machine Learning | Executivo de Tecnologia | Desenvolvedor de Software Senior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Localização: Rio de Janeiro, Basil</w:t>
        <w:br w:type="textWrapping"/>
        <w:t xml:space="preserve">Email: cerioli728@gmail.com</w:t>
        <w:br w:type="textWrapping"/>
        <w:t xml:space="preserve">🔗 GitHub: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https://github.com/LesterCerioli</w:t>
          <w:br w:type="textWrapping"/>
        </w:r>
      </w:hyperlink>
      <w:r w:rsidDel="00000000" w:rsidR="00000000" w:rsidRPr="00000000">
        <w:rPr>
          <w:rtl w:val="0"/>
        </w:rPr>
        <w:t xml:space="preserve">🔗 LinkedIn: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https://www.linkedin.com/in/lester-cerioli-83300a81</w:t>
          <w:br w:type="textWrapping"/>
        </w:r>
      </w:hyperlink>
      <w:r w:rsidDel="00000000" w:rsidR="00000000" w:rsidRPr="00000000">
        <w:rPr>
          <w:rtl w:val="0"/>
        </w:rPr>
        <w:t xml:space="preserve">📌 Disponível para contratação </w:t>
      </w:r>
      <w:r w:rsidDel="00000000" w:rsidR="00000000" w:rsidRPr="00000000">
        <w:rPr>
          <w:b w:val="1"/>
          <w:bCs w:val="1"/>
          <w:rtl w:val="0"/>
        </w:rPr>
        <w:t xml:space="preserve">CLT / PJ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li1x36qu7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 PROFISSIONAL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Arquiteto de Inteligência Artificial e Executivo de Tecnologia com mais de 10 anos de experiência no desenho, implementação e liderança de soluções avançadas de IA e Machine Learning. Histórico comprovado na construção de arquiteturas de IA escaláveis, desenvolvimento e implantação de modelos de Machine Learning e Deep Learning utilizando TensorFlow e PyTorch, além da integração de serviços cloud-native em Azure, AWS e GCP. Especialista em Python e Golang para sistemas de alta performance e desenvolvimento de Large Language Models (LLMs). Atualmente atua como CEO e CTO na Lucas Technology Services, liderando arquitetura de produtos e inovação baseada em IA em operações globais.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9ydmuorak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COMPETÊNCIAS PRINCIPAIS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Arquitetura e Estratégia de Inteligência Artificial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 e Deep Learning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Language Models (LLMs) e Generative AI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Plataformas de IA em Cloud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MLOps e DevOps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Liderança Técnica e Gestão de Times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Automação de Processos com IA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Escaláveis e Multi-Tenant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de Gateways de Pagamento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 aplicado a Pagamentos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Engenharia de Software de Alta Performance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f4t677nzk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CONHECIMENTOS TÉCNICOS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g20sck2e0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Plataformas de IA e Cloud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Microsoft Azure (Azure ML Studio, Azure AI Studio, Azure Cognitive Services: Computer Vision, Form Recognizer, Language Service, Speech)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(SageMaker, Lambda, EC2)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 Platform (Vertex AI, BigQuery)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 Databricks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Snowflake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rqt2ezkvi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Frameworks e Bibliotecas de IA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TensorFlow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PyTorch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Hugging Face Transformers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OpenCV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whx2e5it6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MLOps e DevOps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Azure DevOps (CI/CD)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MLflow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Kubeflow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Kubernetes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Monitoramento de Modelos e Detecção de Drift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Terraform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bxide6296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Linguagens de Programação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Golang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z7biz2mie1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Frameworks Web e APIs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Django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pwptjs1s7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Mensageria e Integração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RabbitMQ (REST API e protocolo AMQP)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Construção de pipelines ETL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Apache Airflow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t2gbfqalt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EXPERIÊNCIA PROFISSIONAL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1csw86d43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Lucas Technology Services – New York City, EUA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CEO, CTO e Arquiteto de IA &amp; Machine Learning</w:t>
        <w:br w:type="textWrapping"/>
      </w:r>
      <w:r w:rsidDel="00000000" w:rsidR="00000000" w:rsidRPr="00000000">
        <w:rPr>
          <w:rtl w:val="0"/>
        </w:rPr>
        <w:t xml:space="preserve">Período: Janeiro de 2020 – Atual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Arquitetura e liderança no desenvolvimento de produtos corporativos de IA para os setores de saúde, finanças e logística.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Construção e implementação de Large Language Models (LLMs) e soluções de IA generativa utilizando PyTorch e TensorFlow.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Projeto e desenvolvimento de uma plataforma global de saúde multi-tenant como serviço (PaaS), garantindo escalabilidade, segurança e disponibilidade.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Implementação de gateway blockchain de alta performance para pagamentos internacionais, com uso de IA para detecção de fraudes e otimização de transações.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Azure Machine Learning (Azure ML Studio) com compute gerenciado para treinamento, validação e deployment de modelos.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Aplicação de AutoML para automação da seleção de algoritmos e hiperparâmetros.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Construção, treinamento e otimização de redes neurais profundas.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 e gestão da estratégia de infraestrutura cloud utilizando Azure Cognitive Services, AWS SageMaker e GCP Vertex AI.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Liderança de times técnicos distribuídos em mais de 50 países.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Automação de fluxos de desenvolvimento e processos internos utilizando soluções baseadas em IA.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e9dyvisdr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Global AI Architect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Período: 2020 – Atual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Liderança de arquitetura de IA para clientes Fortune 500.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Desenvolvimento de soluções em Processamento de Linguagem Natural (NLP), Visão Computacional e Análise Preditiva.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Construção e implantação de modelos de Deep Learning para sistemas de decisão em tempo real.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de pipelines de IA cloud-native integrando Azure ML Studio, AWS Lambda e GCP BigQuery.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Mentoria técnica e gestão de projetos de IA de grande escala, do planejamento à entrega em produção.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5g4beak9ef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FORMAÇÃO ACADÊMICA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Stanford University</w:t>
        <w:br w:type="textWrapping"/>
        <w:t xml:space="preserve">Bachelor’s Degree em Software Analysis &amp; Development</w:t>
        <w:br w:type="textWrapping"/>
        <w:t xml:space="preserve">Conclusão: 2011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Stanford University</w:t>
        <w:br w:type="textWrapping"/>
        <w:t xml:space="preserve">BMA em Technology Businesses (Pós-graduação)</w:t>
        <w:br w:type="textWrapping"/>
        <w:t xml:space="preserve">Conclusão: 2014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lester-cerioli-83300a81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LesterCerioli" TargetMode="External"/><Relationship Id="rId7" Type="http://schemas.openxmlformats.org/officeDocument/2006/relationships/hyperlink" Target="https://github.com/LesterCerioli" TargetMode="External"/><Relationship Id="rId8" Type="http://schemas.openxmlformats.org/officeDocument/2006/relationships/hyperlink" Target="https://www.linkedin.com/in/lester-cerioli-83300a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