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6FD" w:rsidRPr="00A03B42" w:rsidRDefault="005A0AFC" w:rsidP="00C661AD">
      <w:pPr>
        <w:jc w:val="right"/>
        <w:rPr>
          <w:rFonts w:ascii="Times New Roman" w:hAnsi="Times New Roman" w:cs="Times New Roman"/>
          <w:sz w:val="28"/>
          <w:szCs w:val="28"/>
        </w:rPr>
      </w:pPr>
      <w:r w:rsidRPr="005A0AFC"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411675">
        <w:rPr>
          <w:rFonts w:ascii="Times New Roman" w:hAnsi="Times New Roman" w:cs="Times New Roman"/>
          <w:sz w:val="28"/>
          <w:szCs w:val="28"/>
        </w:rPr>
        <w:t xml:space="preserve"> </w:t>
      </w:r>
      <w:r w:rsidR="00E64F61" w:rsidRPr="00A03B42"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</w:p>
    <w:p w:rsidR="00A03B42" w:rsidRPr="00A03B42" w:rsidRDefault="00A03B42" w:rsidP="00A03B42">
      <w:pPr>
        <w:pStyle w:val="1"/>
        <w:rPr>
          <w:rFonts w:ascii="Times New Roman" w:hAnsi="Times New Roman"/>
          <w:color w:val="C00000"/>
          <w:sz w:val="28"/>
          <w:szCs w:val="28"/>
        </w:rPr>
      </w:pPr>
      <w:bookmarkStart w:id="1" w:name="_Toc346009919"/>
      <w:r w:rsidRPr="00A03B42">
        <w:rPr>
          <w:rFonts w:ascii="Times New Roman" w:hAnsi="Times New Roman"/>
          <w:bCs w:val="0"/>
          <w:color w:val="C00000"/>
          <w:sz w:val="28"/>
          <w:szCs w:val="28"/>
        </w:rPr>
        <w:t>Применение косвенной адресации</w:t>
      </w:r>
      <w:bookmarkEnd w:id="1"/>
    </w:p>
    <w:p w:rsidR="00A03B42" w:rsidRPr="00A03B42" w:rsidRDefault="00A03B42" w:rsidP="00A03B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3B42" w:rsidRPr="00A03B42" w:rsidRDefault="00A03B42" w:rsidP="00A03B42">
      <w:pPr>
        <w:ind w:left="2160" w:hanging="2160"/>
        <w:rPr>
          <w:rFonts w:ascii="Times New Roman" w:hAnsi="Times New Roman" w:cs="Times New Roman"/>
          <w:sz w:val="28"/>
          <w:szCs w:val="28"/>
        </w:rPr>
      </w:pPr>
      <w:r w:rsidRPr="00A03B42">
        <w:rPr>
          <w:rStyle w:val="20"/>
          <w:rFonts w:ascii="Times New Roman" w:hAnsi="Times New Roman" w:cs="Times New Roman"/>
          <w:sz w:val="28"/>
          <w:szCs w:val="28"/>
        </w:rPr>
        <w:t>Цель работы:</w:t>
      </w:r>
      <w:r w:rsidRPr="00A03B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3B42" w:rsidRPr="00A03B42" w:rsidRDefault="00A03B42" w:rsidP="00A03B42">
      <w:pPr>
        <w:ind w:left="1080" w:hanging="371"/>
        <w:jc w:val="both"/>
        <w:rPr>
          <w:rFonts w:ascii="Times New Roman" w:hAnsi="Times New Roman" w:cs="Times New Roman"/>
          <w:sz w:val="28"/>
          <w:szCs w:val="28"/>
        </w:rPr>
      </w:pPr>
      <w:r w:rsidRPr="00A03B42">
        <w:rPr>
          <w:rFonts w:ascii="Times New Roman" w:hAnsi="Times New Roman" w:cs="Times New Roman"/>
          <w:sz w:val="28"/>
          <w:szCs w:val="28"/>
        </w:rPr>
        <w:t>1. Изучение косвенной адресации ЭВМ.</w:t>
      </w:r>
    </w:p>
    <w:p w:rsidR="00A03B42" w:rsidRPr="00A03B42" w:rsidRDefault="00A03B42" w:rsidP="00A03B42">
      <w:pPr>
        <w:ind w:left="1080" w:hanging="371"/>
        <w:jc w:val="both"/>
        <w:rPr>
          <w:rFonts w:ascii="Times New Roman" w:hAnsi="Times New Roman" w:cs="Times New Roman"/>
          <w:sz w:val="28"/>
          <w:szCs w:val="28"/>
        </w:rPr>
      </w:pPr>
      <w:r w:rsidRPr="00A03B42">
        <w:rPr>
          <w:rFonts w:ascii="Times New Roman" w:hAnsi="Times New Roman" w:cs="Times New Roman"/>
          <w:sz w:val="28"/>
          <w:szCs w:val="28"/>
        </w:rPr>
        <w:t>2. Разработка циклической программы с переадресацией для модели учебной ЭВМ.</w:t>
      </w:r>
    </w:p>
    <w:p w:rsidR="00A03B42" w:rsidRPr="00A03B42" w:rsidRDefault="00A03B42" w:rsidP="00A03B42">
      <w:pPr>
        <w:pStyle w:val="2"/>
        <w:spacing w:before="0"/>
        <w:rPr>
          <w:sz w:val="28"/>
          <w:szCs w:val="28"/>
        </w:rPr>
      </w:pPr>
      <w:r w:rsidRPr="00A03B42">
        <w:rPr>
          <w:sz w:val="28"/>
          <w:szCs w:val="28"/>
        </w:rPr>
        <w:t>Теоретические сведения:</w:t>
      </w:r>
    </w:p>
    <w:p w:rsidR="00A03B42" w:rsidRPr="00A03B42" w:rsidRDefault="00A03B42" w:rsidP="00A03B42">
      <w:pPr>
        <w:shd w:val="clear" w:color="auto" w:fill="FFFFFF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3B42">
        <w:rPr>
          <w:rFonts w:ascii="Times New Roman" w:hAnsi="Times New Roman" w:cs="Times New Roman"/>
          <w:b/>
          <w:sz w:val="28"/>
          <w:szCs w:val="28"/>
        </w:rPr>
        <w:t>Косвенная адресация</w:t>
      </w:r>
    </w:p>
    <w:p w:rsidR="00A03B42" w:rsidRPr="00A03B42" w:rsidRDefault="00A03B42" w:rsidP="00A03B42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pacing w:val="-1"/>
          <w:sz w:val="28"/>
          <w:szCs w:val="28"/>
        </w:rPr>
        <w:t>Косвенная адресация получила широкое применение в современных микропроцессорных системах. Без нее сложно реализовать эффективную работу с массивами памяти, обеспечить циклическое выполнение фрагментов программ, а также обеспечить оперировать адресами как данными (адресная арифметика).</w:t>
      </w:r>
    </w:p>
    <w:p w:rsidR="00A03B42" w:rsidRPr="00A03B42" w:rsidRDefault="00A03B42" w:rsidP="00A03B42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3B4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Косвенная адресация </w:t>
      </w:r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— предполагает, что в поле адреса команды располагается адрес ячейки памяти, в которой хранится адрес операнда ("адрес адреса") (рисунок 1 а)). Такой способ позволяет оперировать адресами как данными, что облегчает организацию циклов, обработку массивов данных и др. Его основной недостаток— </w:t>
      </w:r>
      <w:proofErr w:type="gramStart"/>
      <w:r w:rsidRPr="00A03B42">
        <w:rPr>
          <w:rFonts w:ascii="Times New Roman" w:hAnsi="Times New Roman" w:cs="Times New Roman"/>
          <w:color w:val="000000"/>
          <w:sz w:val="28"/>
          <w:szCs w:val="28"/>
        </w:rPr>
        <w:t>по</w:t>
      </w:r>
      <w:proofErr w:type="gramEnd"/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теря времени на двойное обращение к памяти — сначала за адресом, потом — за операндом. </w:t>
      </w:r>
    </w:p>
    <w:p w:rsidR="00A03B42" w:rsidRPr="00A03B42" w:rsidRDefault="00A03B42" w:rsidP="00A03B42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03B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28035" cy="3168650"/>
            <wp:effectExtent l="19050" t="0" r="5715" b="0"/>
            <wp:docPr id="1" name="Рисунок 81" descr="Косвенная адрес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 descr="Косвенная адресация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B42" w:rsidRDefault="00A03B42" w:rsidP="00A03B42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t>Рис. 1. Косвенная адресация па</w:t>
      </w:r>
      <w:r>
        <w:rPr>
          <w:rFonts w:ascii="Times New Roman" w:hAnsi="Times New Roman" w:cs="Times New Roman"/>
          <w:color w:val="000000"/>
          <w:sz w:val="28"/>
          <w:szCs w:val="28"/>
        </w:rPr>
        <w:t>мяти:</w:t>
      </w:r>
    </w:p>
    <w:p w:rsidR="00A03B42" w:rsidRPr="00A03B42" w:rsidRDefault="00A03B42" w:rsidP="00A03B42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 а) через ячейку ОП, б) через регистр.</w:t>
      </w:r>
    </w:p>
    <w:p w:rsidR="00A03B42" w:rsidRPr="00A03B42" w:rsidRDefault="00A03B42" w:rsidP="00A03B42">
      <w:pPr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Разновидность — </w:t>
      </w:r>
      <w:r w:rsidRPr="00A03B4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косвенно-регистровая </w:t>
      </w:r>
      <w:r w:rsidRPr="00A03B42">
        <w:rPr>
          <w:rFonts w:ascii="Times New Roman" w:hAnsi="Times New Roman" w:cs="Times New Roman"/>
          <w:color w:val="000000"/>
          <w:sz w:val="28"/>
          <w:szCs w:val="28"/>
        </w:rPr>
        <w:t>адресация, при которой в поле команды размещается адрес РОН, хранящего адрес операнда (рисунок 1 б)). Этот способ, помимо преимущества обычной косвенной адресации, позволяет обращаться к большой памяти с помощью коротких команд и не требует двойного обращения к памяти (обращение к регистру занимает гораздо меньше времени, чем к памяти).</w:t>
      </w:r>
    </w:p>
    <w:p w:rsidR="00A03B42" w:rsidRPr="00A03B42" w:rsidRDefault="00A03B42" w:rsidP="00A03B42">
      <w:pPr>
        <w:pStyle w:val="2"/>
        <w:spacing w:before="0"/>
        <w:ind w:right="0" w:firstLine="709"/>
        <w:jc w:val="both"/>
        <w:rPr>
          <w:b w:val="0"/>
          <w:i w:val="0"/>
          <w:sz w:val="28"/>
          <w:szCs w:val="28"/>
        </w:rPr>
      </w:pPr>
    </w:p>
    <w:p w:rsidR="00A03B42" w:rsidRPr="00A03B42" w:rsidRDefault="00A03B42" w:rsidP="00A03B42">
      <w:pPr>
        <w:pStyle w:val="2"/>
        <w:spacing w:before="0"/>
        <w:ind w:right="0" w:firstLine="709"/>
        <w:jc w:val="both"/>
        <w:rPr>
          <w:b w:val="0"/>
          <w:i w:val="0"/>
          <w:sz w:val="28"/>
          <w:szCs w:val="28"/>
        </w:rPr>
      </w:pPr>
      <w:r w:rsidRPr="00A03B42">
        <w:rPr>
          <w:b w:val="0"/>
          <w:i w:val="0"/>
          <w:sz w:val="28"/>
          <w:szCs w:val="28"/>
        </w:rPr>
        <w:t>Реализация косвенной адресации в модельной ЭВМ</w:t>
      </w:r>
    </w:p>
    <w:p w:rsidR="00A03B42" w:rsidRPr="00A03B42" w:rsidRDefault="00A03B42" w:rsidP="00A03B42">
      <w:pPr>
        <w:pStyle w:val="2"/>
        <w:spacing w:before="0"/>
        <w:ind w:right="0" w:firstLine="709"/>
        <w:jc w:val="both"/>
        <w:rPr>
          <w:b w:val="0"/>
          <w:i w:val="0"/>
          <w:sz w:val="28"/>
          <w:szCs w:val="28"/>
        </w:rPr>
      </w:pPr>
    </w:p>
    <w:p w:rsidR="00A03B42" w:rsidRDefault="00A03B42" w:rsidP="00A03B42">
      <w:pPr>
        <w:pStyle w:val="2"/>
        <w:spacing w:before="0"/>
        <w:ind w:right="0" w:firstLine="709"/>
        <w:jc w:val="both"/>
        <w:rPr>
          <w:b w:val="0"/>
          <w:i w:val="0"/>
          <w:sz w:val="28"/>
          <w:szCs w:val="28"/>
        </w:rPr>
      </w:pPr>
      <w:proofErr w:type="gramStart"/>
      <w:r w:rsidRPr="00A03B42">
        <w:rPr>
          <w:b w:val="0"/>
          <w:i w:val="0"/>
          <w:sz w:val="28"/>
          <w:szCs w:val="28"/>
        </w:rPr>
        <w:t>Все типы адресации, используемые в учебной ЭВМ приведены</w:t>
      </w:r>
      <w:proofErr w:type="gramEnd"/>
      <w:r w:rsidRPr="00A03B42">
        <w:rPr>
          <w:b w:val="0"/>
          <w:i w:val="0"/>
          <w:sz w:val="28"/>
          <w:szCs w:val="28"/>
        </w:rPr>
        <w:t xml:space="preserve"> в таблице 1.</w:t>
      </w:r>
    </w:p>
    <w:p w:rsidR="00A03B42" w:rsidRPr="00A03B42" w:rsidRDefault="00A03B42" w:rsidP="00A03B42">
      <w:pPr>
        <w:pStyle w:val="2"/>
        <w:spacing w:before="0"/>
        <w:ind w:right="0" w:firstLine="709"/>
        <w:jc w:val="both"/>
        <w:rPr>
          <w:b w:val="0"/>
          <w:i w:val="0"/>
          <w:sz w:val="28"/>
          <w:szCs w:val="28"/>
        </w:rPr>
      </w:pPr>
    </w:p>
    <w:p w:rsidR="00A03B42" w:rsidRPr="00A03B42" w:rsidRDefault="00A03B42" w:rsidP="00A03B42">
      <w:pPr>
        <w:pStyle w:val="2"/>
        <w:spacing w:before="0"/>
        <w:ind w:right="0" w:firstLine="709"/>
        <w:jc w:val="both"/>
        <w:rPr>
          <w:i w:val="0"/>
          <w:sz w:val="28"/>
          <w:szCs w:val="28"/>
        </w:rPr>
      </w:pPr>
      <w:r w:rsidRPr="00A03B42">
        <w:rPr>
          <w:b w:val="0"/>
          <w:bCs/>
          <w:i w:val="0"/>
          <w:sz w:val="28"/>
          <w:szCs w:val="28"/>
        </w:rPr>
        <w:t xml:space="preserve">Таблица 1. </w:t>
      </w:r>
      <w:r w:rsidRPr="00A03B42">
        <w:rPr>
          <w:i w:val="0"/>
          <w:sz w:val="28"/>
          <w:szCs w:val="28"/>
        </w:rPr>
        <w:t>Адресация в командах учебной ЭВМ</w:t>
      </w:r>
    </w:p>
    <w:p w:rsidR="00A03B42" w:rsidRPr="00A03B42" w:rsidRDefault="00A03B42" w:rsidP="00A03B42">
      <w:pPr>
        <w:pStyle w:val="2"/>
        <w:spacing w:before="0"/>
        <w:ind w:right="0" w:firstLine="709"/>
        <w:jc w:val="both"/>
        <w:rPr>
          <w:b w:val="0"/>
          <w:i w:val="0"/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104"/>
        <w:gridCol w:w="3523"/>
        <w:gridCol w:w="2784"/>
      </w:tblGrid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Код ТА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Тип адресации</w:t>
            </w:r>
          </w:p>
        </w:tc>
        <w:tc>
          <w:tcPr>
            <w:tcW w:w="2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Исполнительный адрес</w:t>
            </w: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 (регистровая)</w:t>
            </w:r>
          </w:p>
        </w:tc>
        <w:tc>
          <w:tcPr>
            <w:tcW w:w="2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ADR (R)</w:t>
            </w: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Непосредственная</w:t>
            </w:r>
          </w:p>
        </w:tc>
        <w:tc>
          <w:tcPr>
            <w:tcW w:w="2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—</w:t>
            </w: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Косвенная</w:t>
            </w:r>
          </w:p>
        </w:tc>
        <w:tc>
          <w:tcPr>
            <w:tcW w:w="2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O3Y(ADR)[3:5]</w:t>
            </w: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Относительная</w:t>
            </w:r>
          </w:p>
        </w:tc>
        <w:tc>
          <w:tcPr>
            <w:tcW w:w="2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ADR + RB</w:t>
            </w: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Косвенно-регистровая</w:t>
            </w:r>
          </w:p>
        </w:tc>
        <w:tc>
          <w:tcPr>
            <w:tcW w:w="2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POH(R)[3:5]</w:t>
            </w: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Индексная с </w:t>
            </w:r>
            <w:proofErr w:type="spellStart"/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постинкрементом</w:t>
            </w:r>
            <w:proofErr w:type="spellEnd"/>
          </w:p>
        </w:tc>
        <w:tc>
          <w:tcPr>
            <w:tcW w:w="2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POH(R)[3:5], R:=R + 1</w:t>
            </w: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Индексная с </w:t>
            </w:r>
            <w:proofErr w:type="spellStart"/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предцекрементом</w:t>
            </w:r>
            <w:proofErr w:type="spellEnd"/>
          </w:p>
        </w:tc>
        <w:tc>
          <w:tcPr>
            <w:tcW w:w="2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R:=R-1,POH(R)[3:5]</w:t>
            </w:r>
          </w:p>
        </w:tc>
      </w:tr>
    </w:tbl>
    <w:p w:rsidR="00A03B42" w:rsidRPr="00A03B42" w:rsidRDefault="00A03B42" w:rsidP="00A03B42">
      <w:pPr>
        <w:pStyle w:val="2"/>
        <w:spacing w:before="0"/>
        <w:ind w:right="0" w:firstLine="709"/>
        <w:jc w:val="both"/>
        <w:rPr>
          <w:b w:val="0"/>
          <w:i w:val="0"/>
          <w:sz w:val="28"/>
          <w:szCs w:val="28"/>
        </w:rPr>
      </w:pPr>
    </w:p>
    <w:p w:rsidR="00A03B42" w:rsidRPr="00A03B42" w:rsidRDefault="00A03B42" w:rsidP="00A03B42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03B42">
        <w:rPr>
          <w:rFonts w:ascii="Times New Roman" w:hAnsi="Times New Roman" w:cs="Times New Roman"/>
          <w:color w:val="000000"/>
          <w:sz w:val="28"/>
          <w:szCs w:val="28"/>
        </w:rPr>
        <w:t>Тип адресации, используемый в команде определяется полем команды ТА разряд [2] команды).</w:t>
      </w:r>
      <w:proofErr w:type="gramEnd"/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 Косвенной адресации соответствуют коды 2 и 4 (</w:t>
      </w:r>
      <w:proofErr w:type="gramStart"/>
      <w:r w:rsidRPr="00A03B42">
        <w:rPr>
          <w:rFonts w:ascii="Times New Roman" w:hAnsi="Times New Roman" w:cs="Times New Roman"/>
          <w:color w:val="000000"/>
          <w:sz w:val="28"/>
          <w:szCs w:val="28"/>
        </w:rPr>
        <w:t>косвенно-регистровая</w:t>
      </w:r>
      <w:proofErr w:type="gramEnd"/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), содержащиеся в данном поле. </w:t>
      </w:r>
    </w:p>
    <w:p w:rsidR="00A03B42" w:rsidRPr="00A03B42" w:rsidRDefault="00A03B42" w:rsidP="00A03B42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t>Этот тип адресации может быть использован практически всеми одн</w:t>
      </w:r>
      <w:proofErr w:type="gramStart"/>
      <w:r w:rsidRPr="00A03B42">
        <w:rPr>
          <w:rFonts w:ascii="Times New Roman" w:hAnsi="Times New Roman" w:cs="Times New Roman"/>
          <w:color w:val="000000"/>
          <w:sz w:val="28"/>
          <w:szCs w:val="28"/>
        </w:rPr>
        <w:t>о-</w:t>
      </w:r>
      <w:proofErr w:type="gramEnd"/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 и 2-х адресными командами модельной ЭВМ. При этом разряды [3:5] команды могут определять прямой или косвенный адрес памяти, номер регистра (в команде </w:t>
      </w:r>
      <w:proofErr w:type="spellStart"/>
      <w:r w:rsidRPr="00A03B42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 номера двух регистров), адрес перехода или короткий непосредственный операнд.. При записи программы в мнемокодах для обозначения этого типа адресации используются </w:t>
      </w:r>
      <w:proofErr w:type="gramStart"/>
      <w:r w:rsidRPr="00A03B42">
        <w:rPr>
          <w:rFonts w:ascii="Times New Roman" w:hAnsi="Times New Roman" w:cs="Times New Roman"/>
          <w:color w:val="000000"/>
          <w:sz w:val="28"/>
          <w:szCs w:val="28"/>
        </w:rPr>
        <w:t>обозначения</w:t>
      </w:r>
      <w:proofErr w:type="gramEnd"/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 приведенные в таблице 2.</w:t>
      </w:r>
    </w:p>
    <w:p w:rsidR="00A03B42" w:rsidRPr="00A03B42" w:rsidRDefault="00A03B42" w:rsidP="00A03B42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2. Обозначение способов адресации при использовании мнемокодов.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286"/>
        <w:gridCol w:w="662"/>
        <w:gridCol w:w="3254"/>
        <w:gridCol w:w="2189"/>
      </w:tblGrid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Обозначение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Тип адресации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Пример команды</w:t>
            </w: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 (регистровая)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ADD </w:t>
            </w: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23   </w:t>
            </w: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(ADD R3)</w:t>
            </w: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#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Непосредственная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ADD  </w:t>
            </w: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#33</w:t>
            </w: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@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Косвенная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ADD  @33</w:t>
            </w: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 ]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Относительная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ADD   </w:t>
            </w: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[33]</w:t>
            </w: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@R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Косвенно-регистровая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ADD @R3</w:t>
            </w: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@R+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Индексная с </w:t>
            </w:r>
            <w:proofErr w:type="spellStart"/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постинкрементом</w:t>
            </w:r>
            <w:proofErr w:type="spellEnd"/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ADD  @R3+</w:t>
            </w: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-@R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Индексная с </w:t>
            </w:r>
            <w:proofErr w:type="spellStart"/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преддекрементом</w:t>
            </w:r>
            <w:proofErr w:type="spellEnd"/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ADD -@R3</w:t>
            </w:r>
          </w:p>
        </w:tc>
      </w:tr>
    </w:tbl>
    <w:p w:rsidR="00A03B42" w:rsidRPr="00A03B42" w:rsidRDefault="00A03B42" w:rsidP="00A03B42">
      <w:pPr>
        <w:pStyle w:val="2"/>
        <w:spacing w:before="0"/>
        <w:ind w:right="0" w:firstLine="709"/>
        <w:jc w:val="both"/>
        <w:rPr>
          <w:b w:val="0"/>
          <w:i w:val="0"/>
          <w:sz w:val="28"/>
          <w:szCs w:val="28"/>
        </w:rPr>
      </w:pPr>
    </w:p>
    <w:p w:rsidR="00A03B42" w:rsidRPr="00A03B42" w:rsidRDefault="00A03B42" w:rsidP="00A03B42">
      <w:pPr>
        <w:pStyle w:val="2"/>
        <w:spacing w:before="0"/>
        <w:ind w:right="0" w:firstLine="709"/>
        <w:jc w:val="both"/>
        <w:rPr>
          <w:b w:val="0"/>
          <w:i w:val="0"/>
          <w:sz w:val="28"/>
          <w:szCs w:val="28"/>
        </w:rPr>
      </w:pPr>
    </w:p>
    <w:p w:rsidR="00A03B42" w:rsidRDefault="00A03B42" w:rsidP="00A03B42">
      <w:pPr>
        <w:pStyle w:val="2"/>
        <w:spacing w:before="0"/>
        <w:rPr>
          <w:color w:val="C00000"/>
          <w:sz w:val="28"/>
          <w:szCs w:val="28"/>
        </w:rPr>
      </w:pPr>
      <w:r w:rsidRPr="00A03B42">
        <w:rPr>
          <w:color w:val="C00000"/>
          <w:sz w:val="28"/>
          <w:szCs w:val="28"/>
        </w:rPr>
        <w:t>Задания для выполнения:</w:t>
      </w:r>
    </w:p>
    <w:p w:rsidR="00A03B42" w:rsidRPr="00A03B42" w:rsidRDefault="00A03B42" w:rsidP="00A03B42">
      <w:pPr>
        <w:pStyle w:val="2"/>
        <w:spacing w:before="0"/>
        <w:rPr>
          <w:color w:val="C00000"/>
          <w:sz w:val="28"/>
          <w:szCs w:val="28"/>
        </w:rPr>
      </w:pPr>
    </w:p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t>1. Ознакомиться с теоретическими сведениями о реализации косвенной памяти в модельной ЭВМ.</w:t>
      </w:r>
    </w:p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B4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2. </w:t>
      </w:r>
      <w:r w:rsidRPr="00A03B42">
        <w:rPr>
          <w:rFonts w:ascii="Times New Roman" w:hAnsi="Times New Roman" w:cs="Times New Roman"/>
          <w:sz w:val="28"/>
          <w:szCs w:val="28"/>
        </w:rPr>
        <w:t xml:space="preserve">Запустите программу </w:t>
      </w:r>
      <w:proofErr w:type="spellStart"/>
      <w:r w:rsidRPr="00A03B42">
        <w:rPr>
          <w:rFonts w:ascii="Times New Roman" w:hAnsi="Times New Roman" w:cs="Times New Roman"/>
          <w:sz w:val="28"/>
          <w:szCs w:val="28"/>
          <w:lang w:val="en-US"/>
        </w:rPr>
        <w:t>CompModel</w:t>
      </w:r>
      <w:proofErr w:type="spellEnd"/>
      <w:r w:rsidRPr="00A03B42">
        <w:rPr>
          <w:rFonts w:ascii="Times New Roman" w:hAnsi="Times New Roman" w:cs="Times New Roman"/>
          <w:sz w:val="28"/>
          <w:szCs w:val="28"/>
        </w:rPr>
        <w:t>.</w:t>
      </w:r>
      <w:r w:rsidRPr="00A03B4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03B42">
        <w:rPr>
          <w:rFonts w:ascii="Times New Roman" w:hAnsi="Times New Roman" w:cs="Times New Roman"/>
          <w:sz w:val="28"/>
          <w:szCs w:val="28"/>
        </w:rPr>
        <w:t>.</w:t>
      </w:r>
    </w:p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3B42">
        <w:rPr>
          <w:rFonts w:ascii="Times New Roman" w:hAnsi="Times New Roman" w:cs="Times New Roman"/>
          <w:sz w:val="28"/>
          <w:szCs w:val="28"/>
        </w:rPr>
        <w:t xml:space="preserve">3. Выполнить следующий пример. </w:t>
      </w:r>
    </w:p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Изучить алгоритм работы программы вычисления суммы элементов массива чисел </w:t>
      </w:r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</w:t>
      </w:r>
      <w:proofErr w:type="gramStart"/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1</w:t>
      </w:r>
      <w:proofErr w:type="gramEnd"/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A03B42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A03B42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,..., </w:t>
      </w:r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</w:t>
      </w:r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n</w:t>
      </w:r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Исходными данными в этой задаче являются: </w:t>
      </w:r>
    </w:p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proofErr w:type="gramStart"/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</w:t>
      </w:r>
      <w:proofErr w:type="spellEnd"/>
      <w:proofErr w:type="gramEnd"/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— количество суммируемых чисел </w:t>
      </w:r>
    </w:p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</w:t>
      </w:r>
      <w:proofErr w:type="gramStart"/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1</w:t>
      </w:r>
      <w:proofErr w:type="gramEnd"/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, С</w:t>
      </w:r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2</w:t>
      </w:r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.., </w:t>
      </w:r>
      <w:proofErr w:type="spellStart"/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</w:t>
      </w:r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п</w:t>
      </w:r>
      <w:proofErr w:type="spellEnd"/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— массив суммируемых чисел. </w:t>
      </w:r>
    </w:p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Заметим, что должно выполняться условие </w:t>
      </w:r>
      <w:proofErr w:type="spellStart"/>
      <w:proofErr w:type="gramStart"/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</w:t>
      </w:r>
      <w:proofErr w:type="spellEnd"/>
      <w:proofErr w:type="gramEnd"/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&gt; </w:t>
      </w:r>
      <w:r w:rsidRPr="00A03B42">
        <w:rPr>
          <w:rFonts w:ascii="Times New Roman" w:hAnsi="Times New Roman" w:cs="Times New Roman"/>
          <w:color w:val="000000"/>
          <w:sz w:val="28"/>
          <w:szCs w:val="28"/>
        </w:rPr>
        <w:t>1, т. к. алгоритм предусматривает, по крайней мере, одно суммирование. Кроме того, предполагается, что суммируемые числа записаны в ОЗУ подряд, т. е. в ячейки памяти с последовательными адресами. Результатом является сумма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</w:t>
      </w:r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Рассмотрим программу для вычисления суммы со следующими конкретными параметрами: </w:t>
      </w:r>
    </w:p>
    <w:p w:rsidR="00A03B42" w:rsidRPr="00A03B42" w:rsidRDefault="00A03B42" w:rsidP="00A03B42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t>число элементов массива— 10</w:t>
      </w:r>
      <w:r w:rsidRPr="00A03B4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03B42" w:rsidRPr="00A03B42" w:rsidRDefault="00A03B42" w:rsidP="00A03B42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элементы массива расположены в ячейках ОЗУ по адресам 040, 041, 042,..., 049. </w:t>
      </w:r>
    </w:p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t>Используемые для решения задачи промежуточные переменные имеют следующий смысл:</w:t>
      </w:r>
    </w:p>
    <w:p w:rsidR="00A03B42" w:rsidRPr="00A03B42" w:rsidRDefault="00A03B42" w:rsidP="00A03B42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</w:t>
      </w:r>
      <w:proofErr w:type="spellStart"/>
      <w:proofErr w:type="gramStart"/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A03B42">
        <w:rPr>
          <w:rFonts w:ascii="Times New Roman" w:hAnsi="Times New Roman" w:cs="Times New Roman"/>
          <w:color w:val="000000"/>
          <w:sz w:val="28"/>
          <w:szCs w:val="28"/>
        </w:rPr>
        <w:t>— адрес числа</w:t>
      </w:r>
      <w:r w:rsidRPr="00A03B4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С</w:t>
      </w:r>
      <w:proofErr w:type="spellStart"/>
      <w:r w:rsidRPr="00A03B42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03B4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</w:t>
      </w:r>
      <w:proofErr w:type="spellEnd"/>
      <w:r w:rsidRPr="00A03B4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A03B42">
        <w:rPr>
          <w:rFonts w:ascii="Times New Roman" w:hAnsi="Times New Roman" w:cs="Times New Roman"/>
          <w:sz w:val="28"/>
          <w:szCs w:val="28"/>
          <w:lang w:val="en-US"/>
        </w:rPr>
        <w:t></w:t>
      </w:r>
      <w:r w:rsidRPr="00A03B42">
        <w:rPr>
          <w:rFonts w:ascii="Times New Roman" w:hAnsi="Times New Roman" w:cs="Times New Roman"/>
          <w:sz w:val="28"/>
          <w:szCs w:val="28"/>
        </w:rPr>
        <w:t xml:space="preserve"> </w:t>
      </w:r>
      <w:r w:rsidRPr="00A03B42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A03B42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, 2,..., 10}; </w:t>
      </w:r>
    </w:p>
    <w:p w:rsidR="00A03B42" w:rsidRPr="00A03B42" w:rsidRDefault="00A03B42" w:rsidP="00A03B42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t>- ОЗУ(</w:t>
      </w:r>
      <w:r w:rsidRPr="00A03B4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</w:t>
      </w:r>
      <w:r w:rsidRPr="00A03B42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i</w:t>
      </w:r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) — число по адресу </w:t>
      </w:r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i</w:t>
      </w:r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</w:p>
    <w:p w:rsidR="00A03B42" w:rsidRPr="00A03B42" w:rsidRDefault="00A03B42" w:rsidP="00A03B42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</w:t>
      </w:r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—текущая сумма; </w:t>
      </w:r>
    </w:p>
    <w:p w:rsidR="00A03B42" w:rsidRPr="00A03B42" w:rsidRDefault="00A03B42" w:rsidP="00A03B42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</w:t>
      </w:r>
      <w:proofErr w:type="gramEnd"/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A03B42">
        <w:rPr>
          <w:rFonts w:ascii="Times New Roman" w:hAnsi="Times New Roman" w:cs="Times New Roman"/>
          <w:color w:val="000000"/>
          <w:sz w:val="28"/>
          <w:szCs w:val="28"/>
        </w:rPr>
        <w:t>— счетчик цикла, определяющий число повторений.</w:t>
      </w:r>
    </w:p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Распределение памяти таково. Программу разместим в ячейках ОЗУ, начиная с адреса 000, примерная оценка объема программы — 20 команд; промежуточные переменные: </w:t>
      </w:r>
    </w:p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</w:t>
      </w:r>
      <w:proofErr w:type="spellStart"/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A03B42">
        <w:rPr>
          <w:rFonts w:ascii="Times New Roman" w:hAnsi="Times New Roman" w:cs="Times New Roman"/>
          <w:color w:val="000000"/>
          <w:sz w:val="28"/>
          <w:szCs w:val="28"/>
        </w:rPr>
        <w:t>— в ячейке ОЗУ с адресом 030;</w:t>
      </w:r>
    </w:p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gramStart"/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</w:t>
      </w:r>
      <w:proofErr w:type="gramEnd"/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A03B42">
        <w:rPr>
          <w:rFonts w:ascii="Times New Roman" w:hAnsi="Times New Roman" w:cs="Times New Roman"/>
          <w:color w:val="000000"/>
          <w:sz w:val="28"/>
          <w:szCs w:val="28"/>
        </w:rPr>
        <w:t>— по адресу 031;</w:t>
      </w:r>
    </w:p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</w:t>
      </w:r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— по адресу 032. </w:t>
      </w:r>
    </w:p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Граф-схема алгоритма (ГСА) программы, </w:t>
      </w:r>
      <w:proofErr w:type="gramStart"/>
      <w:r w:rsidRPr="00A03B42">
        <w:rPr>
          <w:rFonts w:ascii="Times New Roman" w:hAnsi="Times New Roman" w:cs="Times New Roman"/>
          <w:color w:val="000000"/>
          <w:sz w:val="28"/>
          <w:szCs w:val="28"/>
        </w:rPr>
        <w:t>показана</w:t>
      </w:r>
      <w:proofErr w:type="gramEnd"/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 на рис. 2, текст программы с комментариями приведен в табл. 3.</w:t>
      </w:r>
    </w:p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03B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29055" cy="3221355"/>
            <wp:effectExtent l="19050" t="0" r="4445" b="0"/>
            <wp:docPr id="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ind w:firstLine="708"/>
        <w:jc w:val="center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  <w:r w:rsidRPr="00A03B42">
        <w:rPr>
          <w:rFonts w:ascii="Times New Roman" w:hAnsi="Times New Roman" w:cs="Times New Roman"/>
          <w:sz w:val="28"/>
          <w:szCs w:val="28"/>
        </w:rPr>
        <w:t>Рис.2. Граф-схема алгоритма</w:t>
      </w:r>
    </w:p>
    <w:p w:rsidR="00A03B42" w:rsidRDefault="00A03B42" w:rsidP="00A03B42">
      <w:pPr>
        <w:shd w:val="clear" w:color="auto" w:fill="FFFFFF"/>
        <w:spacing w:before="446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A03B42" w:rsidRPr="00A03B42" w:rsidRDefault="00A03B42" w:rsidP="00A03B42">
      <w:pPr>
        <w:shd w:val="clear" w:color="auto" w:fill="FFFFFF"/>
        <w:spacing w:before="446"/>
        <w:rPr>
          <w:rFonts w:ascii="Times New Roman" w:hAnsi="Times New Roman" w:cs="Times New Roman"/>
          <w:sz w:val="28"/>
          <w:szCs w:val="28"/>
        </w:rPr>
      </w:pPr>
      <w:r w:rsidRPr="00A03B42"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  <w:lastRenderedPageBreak/>
        <w:t xml:space="preserve">Таблица 3. </w:t>
      </w:r>
      <w:r w:rsidRPr="00A03B42">
        <w:rPr>
          <w:rFonts w:ascii="Times New Roman" w:hAnsi="Times New Roman" w:cs="Times New Roman"/>
          <w:color w:val="000000"/>
          <w:spacing w:val="3"/>
          <w:sz w:val="28"/>
          <w:szCs w:val="28"/>
        </w:rPr>
        <w:t>Те</w:t>
      </w:r>
      <w:proofErr w:type="gramStart"/>
      <w:r w:rsidRPr="00A03B42">
        <w:rPr>
          <w:rFonts w:ascii="Times New Roman" w:hAnsi="Times New Roman" w:cs="Times New Roman"/>
          <w:color w:val="000000"/>
          <w:spacing w:val="3"/>
          <w:sz w:val="28"/>
          <w:szCs w:val="28"/>
        </w:rPr>
        <w:t>кст пр</w:t>
      </w:r>
      <w:proofErr w:type="gramEnd"/>
      <w:r w:rsidRPr="00A03B42">
        <w:rPr>
          <w:rFonts w:ascii="Times New Roman" w:hAnsi="Times New Roman" w:cs="Times New Roman"/>
          <w:color w:val="000000"/>
          <w:spacing w:val="3"/>
          <w:sz w:val="28"/>
          <w:szCs w:val="28"/>
        </w:rPr>
        <w:t>ограммы примера</w:t>
      </w:r>
    </w:p>
    <w:p w:rsidR="00A03B42" w:rsidRPr="00A03B42" w:rsidRDefault="00A03B42" w:rsidP="00A03B42">
      <w:pPr>
        <w:spacing w:after="96" w:line="1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730"/>
        <w:gridCol w:w="19"/>
        <w:gridCol w:w="1527"/>
        <w:gridCol w:w="19"/>
        <w:gridCol w:w="6615"/>
      </w:tblGrid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8"/>
                <w:szCs w:val="28"/>
              </w:rPr>
              <w:t>Адрес</w:t>
            </w:r>
          </w:p>
        </w:tc>
        <w:tc>
          <w:tcPr>
            <w:tcW w:w="1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/>
                <w:bCs/>
                <w:color w:val="000000"/>
                <w:spacing w:val="-4"/>
                <w:sz w:val="28"/>
                <w:szCs w:val="28"/>
              </w:rPr>
              <w:t>Команда</w:t>
            </w:r>
          </w:p>
        </w:tc>
        <w:tc>
          <w:tcPr>
            <w:tcW w:w="66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/>
                <w:bCs/>
                <w:color w:val="000000"/>
                <w:spacing w:val="-7"/>
                <w:sz w:val="28"/>
                <w:szCs w:val="28"/>
              </w:rPr>
              <w:t>Примечание</w:t>
            </w: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Cs/>
                <w:color w:val="000000"/>
                <w:spacing w:val="5"/>
                <w:sz w:val="28"/>
                <w:szCs w:val="28"/>
                <w:lang w:val="en-US"/>
              </w:rPr>
              <w:t>RD</w:t>
            </w:r>
            <w:r w:rsidRPr="00A03B42">
              <w:rPr>
                <w:rFonts w:ascii="Times New Roman" w:hAnsi="Times New Roman" w:cs="Times New Roman"/>
                <w:bCs/>
                <w:color w:val="000000"/>
                <w:spacing w:val="5"/>
                <w:sz w:val="28"/>
                <w:szCs w:val="28"/>
              </w:rPr>
              <w:t xml:space="preserve">  #40</w:t>
            </w:r>
          </w:p>
        </w:tc>
        <w:tc>
          <w:tcPr>
            <w:tcW w:w="663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</w:rPr>
              <w:t>Загрузка начального адреса массива 040</w:t>
            </w:r>
          </w:p>
          <w:p w:rsidR="00A03B42" w:rsidRPr="00A03B42" w:rsidRDefault="00A03B42" w:rsidP="00253437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в ячейку 030</w:t>
            </w: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</w:t>
            </w:r>
          </w:p>
        </w:tc>
        <w:tc>
          <w:tcPr>
            <w:tcW w:w="1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Cs/>
                <w:color w:val="000000"/>
                <w:spacing w:val="-5"/>
                <w:sz w:val="28"/>
                <w:szCs w:val="28"/>
                <w:lang w:val="en-US"/>
              </w:rPr>
              <w:t xml:space="preserve">WR  </w:t>
            </w:r>
            <w:r w:rsidRPr="00A03B42">
              <w:rPr>
                <w:rFonts w:ascii="Times New Roman" w:hAnsi="Times New Roman" w:cs="Times New Roman"/>
                <w:bCs/>
                <w:color w:val="000000"/>
                <w:spacing w:val="-5"/>
                <w:sz w:val="28"/>
                <w:szCs w:val="28"/>
              </w:rPr>
              <w:t>30</w:t>
            </w:r>
          </w:p>
        </w:tc>
        <w:tc>
          <w:tcPr>
            <w:tcW w:w="6634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002</w:t>
            </w:r>
          </w:p>
        </w:tc>
        <w:tc>
          <w:tcPr>
            <w:tcW w:w="1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RD  </w:t>
            </w: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#10</w:t>
            </w:r>
          </w:p>
        </w:tc>
        <w:tc>
          <w:tcPr>
            <w:tcW w:w="661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Загрузка параметра цикла </w:t>
            </w:r>
            <w:r w:rsidRPr="00A03B42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к </w:t>
            </w: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 10 в ячейку 031</w:t>
            </w: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003</w:t>
            </w:r>
          </w:p>
        </w:tc>
        <w:tc>
          <w:tcPr>
            <w:tcW w:w="1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WR </w:t>
            </w: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61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004</w:t>
            </w:r>
          </w:p>
        </w:tc>
        <w:tc>
          <w:tcPr>
            <w:tcW w:w="1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RD  </w:t>
            </w: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#0</w:t>
            </w:r>
          </w:p>
        </w:tc>
        <w:tc>
          <w:tcPr>
            <w:tcW w:w="661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Загрузка начального значения суммы </w:t>
            </w:r>
            <w:r w:rsidRPr="00A03B42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S</w:t>
            </w: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0 в ячейку 032</w:t>
            </w: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005</w:t>
            </w:r>
          </w:p>
        </w:tc>
        <w:tc>
          <w:tcPr>
            <w:tcW w:w="1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WR </w:t>
            </w: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61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006</w:t>
            </w:r>
          </w:p>
        </w:tc>
        <w:tc>
          <w:tcPr>
            <w:tcW w:w="1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Ml:   RD  </w:t>
            </w: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61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Добавление к текущей сумме очередного элемента массива</w:t>
            </w: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007</w:t>
            </w:r>
          </w:p>
        </w:tc>
        <w:tc>
          <w:tcPr>
            <w:tcW w:w="1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ADD  @30</w:t>
            </w:r>
          </w:p>
        </w:tc>
        <w:tc>
          <w:tcPr>
            <w:tcW w:w="661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A03B42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008</w:t>
            </w:r>
          </w:p>
        </w:tc>
        <w:tc>
          <w:tcPr>
            <w:tcW w:w="1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WR  </w:t>
            </w: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61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A03B42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009</w:t>
            </w:r>
          </w:p>
        </w:tc>
        <w:tc>
          <w:tcPr>
            <w:tcW w:w="1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RD 30</w:t>
            </w:r>
          </w:p>
        </w:tc>
        <w:tc>
          <w:tcPr>
            <w:tcW w:w="661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Модификация текущего адреса массива (переход к следующему адресу)</w:t>
            </w: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010</w:t>
            </w:r>
          </w:p>
        </w:tc>
        <w:tc>
          <w:tcPr>
            <w:tcW w:w="1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ADD  </w:t>
            </w: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#1</w:t>
            </w:r>
          </w:p>
        </w:tc>
        <w:tc>
          <w:tcPr>
            <w:tcW w:w="661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A03B42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</w:t>
            </w:r>
          </w:p>
        </w:tc>
        <w:tc>
          <w:tcPr>
            <w:tcW w:w="1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WR </w:t>
            </w: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61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A03B42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012</w:t>
            </w:r>
          </w:p>
        </w:tc>
        <w:tc>
          <w:tcPr>
            <w:tcW w:w="1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RD  </w:t>
            </w: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61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Уменьшение счетчика (параметра цикла) на 1</w:t>
            </w: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013</w:t>
            </w:r>
          </w:p>
        </w:tc>
        <w:tc>
          <w:tcPr>
            <w:tcW w:w="1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SUB  </w:t>
            </w: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#1</w:t>
            </w:r>
          </w:p>
        </w:tc>
        <w:tc>
          <w:tcPr>
            <w:tcW w:w="661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014</w:t>
            </w:r>
          </w:p>
        </w:tc>
        <w:tc>
          <w:tcPr>
            <w:tcW w:w="1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WR  </w:t>
            </w: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61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015</w:t>
            </w:r>
          </w:p>
        </w:tc>
        <w:tc>
          <w:tcPr>
            <w:tcW w:w="1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JNZ Ml</w:t>
            </w:r>
          </w:p>
        </w:tc>
        <w:tc>
          <w:tcPr>
            <w:tcW w:w="6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Проверка параметра цикла и переход </w:t>
            </w:r>
            <w:proofErr w:type="gramStart"/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</w:t>
            </w:r>
            <w:proofErr w:type="gramEnd"/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03B42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к</w:t>
            </w:r>
            <w:r w:rsidRPr="00A03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</w:t>
            </w:r>
            <w:r w:rsidRPr="00A03B42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0</w:t>
            </w: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016</w:t>
            </w:r>
          </w:p>
        </w:tc>
        <w:tc>
          <w:tcPr>
            <w:tcW w:w="1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RD  </w:t>
            </w: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61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</w:t>
            </w: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результата</w:t>
            </w: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017</w:t>
            </w:r>
          </w:p>
        </w:tc>
        <w:tc>
          <w:tcPr>
            <w:tcW w:w="1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OUT</w:t>
            </w:r>
          </w:p>
        </w:tc>
        <w:tc>
          <w:tcPr>
            <w:tcW w:w="661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018</w:t>
            </w:r>
          </w:p>
        </w:tc>
        <w:tc>
          <w:tcPr>
            <w:tcW w:w="1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HLT</w:t>
            </w:r>
          </w:p>
        </w:tc>
        <w:tc>
          <w:tcPr>
            <w:tcW w:w="6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Стоп</w:t>
            </w:r>
          </w:p>
        </w:tc>
      </w:tr>
    </w:tbl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4. Разработать программу определения заданной характеристики последовательности чисел </w:t>
      </w:r>
      <w:r w:rsidRPr="00A03B4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</w:t>
      </w:r>
      <w:r w:rsidRPr="00A03B42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</w:t>
      </w:r>
      <w:proofErr w:type="gramStart"/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2</w:t>
      </w:r>
      <w:proofErr w:type="gramEnd"/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,</w:t>
      </w:r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..., </w:t>
      </w:r>
      <w:proofErr w:type="spellStart"/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</w:t>
      </w:r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п</w:t>
      </w:r>
      <w:proofErr w:type="spellEnd"/>
      <w:r w:rsidRPr="00A03B4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A03B4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A03B42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n</w:t>
      </w:r>
      <w:r w:rsidRPr="00A03B4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&lt;=10</w:t>
      </w:r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t>4.1.</w:t>
      </w:r>
      <w:r w:rsidRPr="00A03B4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03B42">
        <w:rPr>
          <w:rFonts w:ascii="Times New Roman" w:hAnsi="Times New Roman" w:cs="Times New Roman"/>
          <w:color w:val="000000"/>
          <w:sz w:val="28"/>
          <w:szCs w:val="28"/>
        </w:rPr>
        <w:t>Варианты заданий приведены в табл.</w:t>
      </w:r>
      <w:r w:rsidRPr="00A03B42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03B42">
        <w:rPr>
          <w:rFonts w:ascii="Times New Roman" w:hAnsi="Times New Roman" w:cs="Times New Roman"/>
          <w:color w:val="000000"/>
          <w:sz w:val="28"/>
          <w:szCs w:val="28"/>
        </w:rPr>
        <w:t>4.</w:t>
      </w:r>
    </w:p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t xml:space="preserve">4.2. Записать программу в мнемокодах, введя ее в поле окна </w:t>
      </w:r>
      <w:r w:rsidRPr="00A03B4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</w:t>
      </w:r>
      <w:proofErr w:type="gramStart"/>
      <w:r w:rsidRPr="00A03B4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кст пр</w:t>
      </w:r>
      <w:proofErr w:type="gramEnd"/>
      <w:r w:rsidRPr="00A03B4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ограммы.</w:t>
      </w:r>
    </w:p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t>4.3. Сохранить набранную программу в виде текстового файла и произвести ассемблирование мнемокодов.</w:t>
      </w:r>
    </w:p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lastRenderedPageBreak/>
        <w:t>4.4. Загрузить в ОЗУ необходимые константы и исходные данные.</w:t>
      </w:r>
    </w:p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t>4.5. Отладить программу.</w:t>
      </w:r>
    </w:p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3B42">
        <w:rPr>
          <w:rFonts w:ascii="Times New Roman" w:hAnsi="Times New Roman" w:cs="Times New Roman"/>
          <w:bCs/>
          <w:color w:val="000000"/>
          <w:sz w:val="28"/>
          <w:szCs w:val="28"/>
        </w:rPr>
        <w:t>Таблица 4. Варианты задания</w:t>
      </w:r>
    </w:p>
    <w:tbl>
      <w:tblPr>
        <w:tblW w:w="9450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728"/>
        <w:gridCol w:w="7722"/>
      </w:tblGrid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Номер варианта</w:t>
            </w:r>
          </w:p>
        </w:tc>
        <w:tc>
          <w:tcPr>
            <w:tcW w:w="7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Характеристика последовательности чисел </w:t>
            </w:r>
            <w:r w:rsidRPr="00A03B42"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8"/>
              </w:rPr>
              <w:t>С</w:t>
            </w:r>
            <w:proofErr w:type="gramStart"/>
            <w:r w:rsidRPr="00A03B42"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8"/>
                <w:vertAlign w:val="subscript"/>
              </w:rPr>
              <w:t>1</w:t>
            </w:r>
            <w:proofErr w:type="gramEnd"/>
            <w:r w:rsidRPr="00A03B42"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8"/>
              </w:rPr>
              <w:t>, С</w:t>
            </w:r>
            <w:r w:rsidRPr="00A03B42"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8"/>
                <w:vertAlign w:val="subscript"/>
              </w:rPr>
              <w:t>2</w:t>
            </w:r>
            <w:r w:rsidRPr="00A03B42"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8"/>
              </w:rPr>
              <w:t>,..</w:t>
            </w:r>
            <w:r w:rsidRPr="00A03B4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… </w:t>
            </w:r>
            <w:r w:rsidRPr="00A03B42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С</w:t>
            </w:r>
            <w:r w:rsidRPr="00A03B42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n</w:t>
            </w: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A03B4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7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Определить количество четных чисел в последовательности</w:t>
            </w: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A03B4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7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Определить номер (индекс) минимального числа</w:t>
            </w: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A03B4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7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Вычислить произведение всех чисел последовательности</w:t>
            </w: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A03B4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7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A03B42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Определить номер первого отрицательного числа</w:t>
            </w: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A03B4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7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Определить количество чисел, равных </w:t>
            </w:r>
            <w:r w:rsidRPr="00A03B42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С</w:t>
            </w:r>
            <w:proofErr w:type="gramStart"/>
            <w:r w:rsidRPr="00A03B42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</w:rPr>
              <w:t>1</w:t>
            </w:r>
            <w:proofErr w:type="gramEnd"/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A03B4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7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Определить количество отрицательных чисел</w:t>
            </w: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A03B4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7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Определить максимальное отрицательное число</w:t>
            </w: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A03B4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7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Определить номер первого положительного числа</w:t>
            </w: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A03B4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7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Определить минимальное положительное число</w:t>
            </w:r>
          </w:p>
        </w:tc>
      </w:tr>
      <w:tr w:rsidR="00A03B42" w:rsidRPr="00A03B42" w:rsidTr="00253437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A03B4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7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B42" w:rsidRPr="00A03B42" w:rsidRDefault="00A03B42" w:rsidP="00253437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3B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Определить номер максимального числа</w:t>
            </w:r>
          </w:p>
        </w:tc>
      </w:tr>
    </w:tbl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03B4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Примечание. </w:t>
      </w:r>
      <w:r w:rsidRPr="00A03B42">
        <w:rPr>
          <w:rFonts w:ascii="Times New Roman" w:hAnsi="Times New Roman" w:cs="Times New Roman"/>
          <w:color w:val="000000"/>
          <w:sz w:val="28"/>
          <w:szCs w:val="28"/>
        </w:rPr>
        <w:t>Под четными (нечетными) элементами массивов понимаются элементы массивов, имеющие четные (нечетные) индексы. Четные числа — элементы массивов, делящиеся без остатка на 2.</w:t>
      </w:r>
    </w:p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03B4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Содержание отчета</w:t>
      </w:r>
    </w:p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t>Включите в отчет:</w:t>
      </w:r>
    </w:p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t>1. Формулировку варианта задания.</w:t>
      </w:r>
    </w:p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t>2. Граф-схему алгоритма решения задачи.</w:t>
      </w:r>
    </w:p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t>3. Распределение памяти (размещение в ОЗУ переменных, программы и необходимых констант).</w:t>
      </w:r>
    </w:p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t>4. Программу.</w:t>
      </w:r>
    </w:p>
    <w:p w:rsidR="00A03B42" w:rsidRPr="00A03B42" w:rsidRDefault="00A03B42" w:rsidP="00A03B42">
      <w:pPr>
        <w:shd w:val="clear" w:color="auto" w:fill="FFFFFF"/>
        <w:autoSpaceDE w:val="0"/>
        <w:autoSpaceDN w:val="0"/>
        <w:adjustRightInd w:val="0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3B42">
        <w:rPr>
          <w:rFonts w:ascii="Times New Roman" w:hAnsi="Times New Roman" w:cs="Times New Roman"/>
          <w:color w:val="000000"/>
          <w:sz w:val="28"/>
          <w:szCs w:val="28"/>
        </w:rPr>
        <w:t>5. Значения исходных данных и результат выполнения программы.</w:t>
      </w:r>
    </w:p>
    <w:p w:rsidR="00A03B42" w:rsidRPr="00A03B42" w:rsidRDefault="00A03B42" w:rsidP="00A03B4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3B42" w:rsidRPr="00A03B42" w:rsidRDefault="00A03B42" w:rsidP="00A03B4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3B42">
        <w:rPr>
          <w:rFonts w:ascii="Times New Roman" w:hAnsi="Times New Roman" w:cs="Times New Roman"/>
          <w:b/>
          <w:sz w:val="28"/>
          <w:szCs w:val="28"/>
        </w:rPr>
        <w:t>5. Оформление результатов.</w:t>
      </w:r>
    </w:p>
    <w:p w:rsidR="00EE197A" w:rsidRPr="0060551D" w:rsidRDefault="00A03B42" w:rsidP="00A03B42">
      <w:pPr>
        <w:jc w:val="both"/>
        <w:rPr>
          <w:rFonts w:ascii="Times New Roman" w:hAnsi="Times New Roman" w:cs="Times New Roman"/>
          <w:sz w:val="28"/>
          <w:szCs w:val="28"/>
        </w:rPr>
      </w:pPr>
      <w:r w:rsidRPr="00A03B42">
        <w:rPr>
          <w:rFonts w:ascii="Times New Roman" w:hAnsi="Times New Roman" w:cs="Times New Roman"/>
          <w:sz w:val="28"/>
          <w:szCs w:val="28"/>
        </w:rPr>
        <w:tab/>
        <w:t>Оформите результаты выполнения данной работы в виде отчета (в электронном виде), в соо</w:t>
      </w:r>
      <w:r w:rsidRPr="00A03B42">
        <w:rPr>
          <w:rFonts w:ascii="Times New Roman" w:hAnsi="Times New Roman" w:cs="Times New Roman"/>
          <w:sz w:val="28"/>
          <w:szCs w:val="28"/>
        </w:rPr>
        <w:t>т</w:t>
      </w:r>
      <w:r w:rsidRPr="00A03B42">
        <w:rPr>
          <w:rFonts w:ascii="Times New Roman" w:hAnsi="Times New Roman" w:cs="Times New Roman"/>
          <w:sz w:val="28"/>
          <w:szCs w:val="28"/>
        </w:rPr>
        <w:t>ветствии с требованиями.</w:t>
      </w:r>
    </w:p>
    <w:sectPr w:rsidR="00EE197A" w:rsidRPr="0060551D" w:rsidSect="00E84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E4E4C"/>
    <w:multiLevelType w:val="hybridMultilevel"/>
    <w:tmpl w:val="F5847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B1808"/>
    <w:multiLevelType w:val="hybridMultilevel"/>
    <w:tmpl w:val="A4643430"/>
    <w:lvl w:ilvl="0" w:tplc="73B68E2C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9A455DF"/>
    <w:multiLevelType w:val="hybridMultilevel"/>
    <w:tmpl w:val="02BC6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76DA"/>
    <w:rsid w:val="00003D86"/>
    <w:rsid w:val="00037CED"/>
    <w:rsid w:val="00043078"/>
    <w:rsid w:val="0006646C"/>
    <w:rsid w:val="00126079"/>
    <w:rsid w:val="0018103A"/>
    <w:rsid w:val="001876DA"/>
    <w:rsid w:val="001E7C70"/>
    <w:rsid w:val="002047E3"/>
    <w:rsid w:val="00236AF7"/>
    <w:rsid w:val="002501D2"/>
    <w:rsid w:val="00257E43"/>
    <w:rsid w:val="00290DCC"/>
    <w:rsid w:val="0029442D"/>
    <w:rsid w:val="002B1205"/>
    <w:rsid w:val="002C3F02"/>
    <w:rsid w:val="002E51C4"/>
    <w:rsid w:val="003033F1"/>
    <w:rsid w:val="00330614"/>
    <w:rsid w:val="003C3EFE"/>
    <w:rsid w:val="003E148A"/>
    <w:rsid w:val="00411675"/>
    <w:rsid w:val="0041322C"/>
    <w:rsid w:val="00446361"/>
    <w:rsid w:val="0045748B"/>
    <w:rsid w:val="0046296D"/>
    <w:rsid w:val="004B3BDD"/>
    <w:rsid w:val="00596659"/>
    <w:rsid w:val="005A0AFC"/>
    <w:rsid w:val="005A0E0F"/>
    <w:rsid w:val="005C56C9"/>
    <w:rsid w:val="005D2204"/>
    <w:rsid w:val="005E3ECE"/>
    <w:rsid w:val="0060551D"/>
    <w:rsid w:val="0065023F"/>
    <w:rsid w:val="00684EAA"/>
    <w:rsid w:val="006B19C8"/>
    <w:rsid w:val="006D08E3"/>
    <w:rsid w:val="00716B66"/>
    <w:rsid w:val="007357CB"/>
    <w:rsid w:val="00747E0B"/>
    <w:rsid w:val="007708CB"/>
    <w:rsid w:val="00810AAF"/>
    <w:rsid w:val="00896213"/>
    <w:rsid w:val="00A03B42"/>
    <w:rsid w:val="00A22D76"/>
    <w:rsid w:val="00A35E23"/>
    <w:rsid w:val="00A7711C"/>
    <w:rsid w:val="00A8454C"/>
    <w:rsid w:val="00A90B0B"/>
    <w:rsid w:val="00AB6422"/>
    <w:rsid w:val="00AB7F19"/>
    <w:rsid w:val="00AF440D"/>
    <w:rsid w:val="00B01A36"/>
    <w:rsid w:val="00B45886"/>
    <w:rsid w:val="00B55BB3"/>
    <w:rsid w:val="00B6107C"/>
    <w:rsid w:val="00C12036"/>
    <w:rsid w:val="00C3460A"/>
    <w:rsid w:val="00C661AD"/>
    <w:rsid w:val="00CA2334"/>
    <w:rsid w:val="00CC3C26"/>
    <w:rsid w:val="00D10A03"/>
    <w:rsid w:val="00D2392A"/>
    <w:rsid w:val="00D71D39"/>
    <w:rsid w:val="00DA57BA"/>
    <w:rsid w:val="00E02C84"/>
    <w:rsid w:val="00E64F61"/>
    <w:rsid w:val="00E84992"/>
    <w:rsid w:val="00ED33B0"/>
    <w:rsid w:val="00EE197A"/>
    <w:rsid w:val="00F23C2A"/>
    <w:rsid w:val="00FB55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992"/>
  </w:style>
  <w:style w:type="paragraph" w:styleId="1">
    <w:name w:val="heading 1"/>
    <w:basedOn w:val="a"/>
    <w:next w:val="a"/>
    <w:link w:val="10"/>
    <w:uiPriority w:val="9"/>
    <w:qFormat/>
    <w:rsid w:val="00A03B42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56C9"/>
    <w:pPr>
      <w:spacing w:after="0" w:line="240" w:lineRule="auto"/>
      <w:ind w:firstLine="709"/>
    </w:pPr>
    <w:rPr>
      <w:rFonts w:ascii="Times New Roman" w:hAnsi="Times New Roman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771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03B42"/>
    <w:rPr>
      <w:rFonts w:ascii="Cambria" w:eastAsia="Times New Roman" w:hAnsi="Cambria" w:cs="Times New Roman"/>
      <w:b/>
      <w:bCs/>
      <w:kern w:val="32"/>
      <w:sz w:val="32"/>
      <w:szCs w:val="32"/>
      <w:lang/>
    </w:rPr>
  </w:style>
  <w:style w:type="paragraph" w:customStyle="1" w:styleId="2">
    <w:name w:val="курсив2"/>
    <w:basedOn w:val="a"/>
    <w:rsid w:val="00A03B42"/>
    <w:pPr>
      <w:shd w:val="clear" w:color="auto" w:fill="FFFFFF"/>
      <w:spacing w:before="86" w:after="0" w:line="240" w:lineRule="auto"/>
      <w:ind w:right="14"/>
    </w:pPr>
    <w:rPr>
      <w:rFonts w:ascii="Times New Roman" w:eastAsia="Times New Roman" w:hAnsi="Times New Roman" w:cs="Times New Roman"/>
      <w:b/>
      <w:i/>
      <w:color w:val="000000"/>
      <w:sz w:val="34"/>
      <w:szCs w:val="34"/>
      <w:lang w:eastAsia="ru-RU"/>
    </w:rPr>
  </w:style>
  <w:style w:type="character" w:customStyle="1" w:styleId="20">
    <w:name w:val="курсив2 Знак"/>
    <w:rsid w:val="00A03B42"/>
    <w:rPr>
      <w:b/>
      <w:i/>
      <w:color w:val="000000"/>
      <w:sz w:val="34"/>
      <w:szCs w:val="34"/>
      <w:lang w:val="ru-RU" w:eastAsia="ru-RU" w:bidi="ar-SA"/>
    </w:rPr>
  </w:style>
  <w:style w:type="paragraph" w:styleId="a5">
    <w:name w:val="Balloon Text"/>
    <w:basedOn w:val="a"/>
    <w:link w:val="a6"/>
    <w:uiPriority w:val="99"/>
    <w:semiHidden/>
    <w:unhideWhenUsed/>
    <w:rsid w:val="00A03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3B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55040-69FE-4793-8683-56E73EC02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2018-05-21T07:16:00Z</dcterms:created>
  <dcterms:modified xsi:type="dcterms:W3CDTF">2025-02-22T05:51:00Z</dcterms:modified>
</cp:coreProperties>
</file>