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D2EF0" w14:textId="4F548579" w:rsidR="00CD6A7D" w:rsidRPr="009F1229" w:rsidRDefault="00883F14">
      <w:pPr>
        <w:pStyle w:val="Title"/>
        <w:jc w:val="center"/>
        <w:rPr>
          <w:lang w:val="pt-BR"/>
        </w:rPr>
      </w:pPr>
      <w:r w:rsidRPr="009F1229">
        <w:rPr>
          <w:lang w:val="pt-BR"/>
        </w:rPr>
        <w:t>Treinamento JBS TP</w:t>
      </w:r>
    </w:p>
    <w:p w14:paraId="35272141" w14:textId="2CF7AA52" w:rsidR="00CD6A7D" w:rsidRPr="009F1229" w:rsidRDefault="00883F14">
      <w:pPr>
        <w:rPr>
          <w:lang w:val="pt-BR"/>
        </w:rPr>
      </w:pPr>
      <w:r w:rsidRPr="009F1229">
        <w:rPr>
          <w:b/>
          <w:lang w:val="pt-BR"/>
        </w:rPr>
        <w:t>Slide 1 – Capa</w:t>
      </w:r>
      <w:r w:rsidRPr="009F1229">
        <w:rPr>
          <w:lang w:val="pt-BR"/>
        </w:rPr>
        <w:br/>
        <w:t>Inserir título do treinamento, logo da JBS e da empresa, data e nome do</w:t>
      </w:r>
      <w:r w:rsidR="009F1229">
        <w:rPr>
          <w:lang w:val="pt-BR"/>
        </w:rPr>
        <w:t>s</w:t>
      </w:r>
      <w:r w:rsidRPr="009F1229">
        <w:rPr>
          <w:lang w:val="pt-BR"/>
        </w:rPr>
        <w:t xml:space="preserve"> instrutor</w:t>
      </w:r>
      <w:r w:rsidR="009F1229">
        <w:rPr>
          <w:lang w:val="pt-BR"/>
        </w:rPr>
        <w:t>es</w:t>
      </w:r>
      <w:r w:rsidRPr="009F1229">
        <w:rPr>
          <w:lang w:val="pt-BR"/>
        </w:rPr>
        <w:t>. Visual mais executivo e limpo.</w:t>
      </w:r>
    </w:p>
    <w:p w14:paraId="39338C96" w14:textId="77777777" w:rsidR="00CD6A7D" w:rsidRPr="009F1229" w:rsidRDefault="00883F14">
      <w:pPr>
        <w:rPr>
          <w:lang w:val="pt-BR"/>
        </w:rPr>
      </w:pPr>
      <w:r w:rsidRPr="009F1229">
        <w:rPr>
          <w:b/>
          <w:lang w:val="pt-BR"/>
        </w:rPr>
        <w:t>Slide 2 – Agenda e Objetivos</w:t>
      </w:r>
      <w:r w:rsidRPr="009F1229">
        <w:rPr>
          <w:lang w:val="pt-BR"/>
        </w:rPr>
        <w:br/>
        <w:t>Mostrar a agenda dos dois dias e os objetivos gerais do treinamento. Utilizar estrutura simples e visual.</w:t>
      </w:r>
    </w:p>
    <w:p w14:paraId="09A52565" w14:textId="77777777" w:rsidR="00CD6A7D" w:rsidRPr="009F1229" w:rsidRDefault="00883F14">
      <w:pPr>
        <w:rPr>
          <w:lang w:val="pt-BR"/>
        </w:rPr>
      </w:pPr>
      <w:r w:rsidRPr="009F1229">
        <w:rPr>
          <w:b/>
          <w:lang w:val="pt-BR"/>
        </w:rPr>
        <w:t>Slide 3 – Contexto Brasil x OCDE</w:t>
      </w:r>
      <w:r w:rsidRPr="009F1229">
        <w:rPr>
          <w:lang w:val="pt-BR"/>
        </w:rPr>
        <w:br/>
        <w:t>Explicar rapidamente o alinhamento do Brasil às diretrizes da OCDE e a mudança no modelo brasileiro de TP. Inserir visual “antes x depois”.</w:t>
      </w:r>
    </w:p>
    <w:p w14:paraId="1F98516F" w14:textId="77777777" w:rsidR="00CD6A7D" w:rsidRPr="009F1229" w:rsidRDefault="00883F14">
      <w:pPr>
        <w:rPr>
          <w:lang w:val="pt-BR"/>
        </w:rPr>
      </w:pPr>
      <w:r w:rsidRPr="009F1229">
        <w:rPr>
          <w:b/>
          <w:lang w:val="pt-BR"/>
        </w:rPr>
        <w:t>Slide 4 – O que é Análise Funcional</w:t>
      </w:r>
      <w:r w:rsidRPr="009F1229">
        <w:rPr>
          <w:lang w:val="pt-BR"/>
        </w:rPr>
        <w:br/>
        <w:t>Explicar conceito geral de análise funcional e importância para TP. Mostrar relação entre funções, ativos, riscos e remuneração.</w:t>
      </w:r>
    </w:p>
    <w:p w14:paraId="3178DC94" w14:textId="77777777" w:rsidR="00CD6A7D" w:rsidRPr="009F1229" w:rsidRDefault="00883F14">
      <w:pPr>
        <w:rPr>
          <w:lang w:val="pt-BR"/>
        </w:rPr>
      </w:pPr>
      <w:r w:rsidRPr="009F1229">
        <w:rPr>
          <w:b/>
          <w:lang w:val="pt-BR"/>
        </w:rPr>
        <w:t xml:space="preserve">Slide 5 – </w:t>
      </w:r>
      <w:proofErr w:type="spellStart"/>
      <w:r w:rsidRPr="009F1229">
        <w:rPr>
          <w:b/>
          <w:lang w:val="pt-BR"/>
        </w:rPr>
        <w:t>Functions</w:t>
      </w:r>
      <w:proofErr w:type="spellEnd"/>
      <w:r w:rsidRPr="009F1229">
        <w:rPr>
          <w:b/>
          <w:lang w:val="pt-BR"/>
        </w:rPr>
        <w:t xml:space="preserve">, </w:t>
      </w:r>
      <w:proofErr w:type="spellStart"/>
      <w:r w:rsidRPr="009F1229">
        <w:rPr>
          <w:b/>
          <w:lang w:val="pt-BR"/>
        </w:rPr>
        <w:t>Assets</w:t>
      </w:r>
      <w:proofErr w:type="spellEnd"/>
      <w:r w:rsidRPr="009F1229">
        <w:rPr>
          <w:b/>
          <w:lang w:val="pt-BR"/>
        </w:rPr>
        <w:t xml:space="preserve"> &amp; Risks (FAR)</w:t>
      </w:r>
      <w:r w:rsidRPr="009F1229">
        <w:rPr>
          <w:lang w:val="pt-BR"/>
        </w:rPr>
        <w:br/>
        <w:t xml:space="preserve">Montar quadro visual separando </w:t>
      </w:r>
      <w:proofErr w:type="spellStart"/>
      <w:r w:rsidRPr="009F1229">
        <w:rPr>
          <w:lang w:val="pt-BR"/>
        </w:rPr>
        <w:t>Functions</w:t>
      </w:r>
      <w:proofErr w:type="spellEnd"/>
      <w:r w:rsidRPr="009F1229">
        <w:rPr>
          <w:lang w:val="pt-BR"/>
        </w:rPr>
        <w:t xml:space="preserve">, </w:t>
      </w:r>
      <w:proofErr w:type="spellStart"/>
      <w:r w:rsidRPr="009F1229">
        <w:rPr>
          <w:lang w:val="pt-BR"/>
        </w:rPr>
        <w:t>Assets</w:t>
      </w:r>
      <w:proofErr w:type="spellEnd"/>
      <w:r w:rsidRPr="009F1229">
        <w:rPr>
          <w:lang w:val="pt-BR"/>
        </w:rPr>
        <w:t xml:space="preserve"> e Risks. Inserir exemplos práticos.</w:t>
      </w:r>
    </w:p>
    <w:p w14:paraId="04B2D7A9" w14:textId="6F6A092E" w:rsidR="00CD6A7D" w:rsidRPr="009F1229" w:rsidRDefault="00883F14">
      <w:pPr>
        <w:rPr>
          <w:lang w:val="pt-BR"/>
        </w:rPr>
      </w:pPr>
      <w:r w:rsidRPr="009F1229">
        <w:rPr>
          <w:b/>
          <w:lang w:val="pt-BR"/>
        </w:rPr>
        <w:t>Slide 6 – Mapeamento de Funções</w:t>
      </w:r>
      <w:r w:rsidRPr="009F1229">
        <w:rPr>
          <w:lang w:val="pt-BR"/>
        </w:rPr>
        <w:br/>
        <w:t>Trazer exemplos de funções: manufatura, distribuição</w:t>
      </w:r>
      <w:r w:rsidR="009F1229">
        <w:rPr>
          <w:lang w:val="pt-BR"/>
        </w:rPr>
        <w:t>.</w:t>
      </w:r>
    </w:p>
    <w:p w14:paraId="5C082338" w14:textId="77777777" w:rsidR="00CD6A7D" w:rsidRPr="009F1229" w:rsidRDefault="00883F14">
      <w:pPr>
        <w:rPr>
          <w:lang w:val="pt-BR"/>
        </w:rPr>
      </w:pPr>
      <w:r w:rsidRPr="009F1229">
        <w:rPr>
          <w:b/>
          <w:lang w:val="pt-BR"/>
        </w:rPr>
        <w:t>Slide 7 – Ativos Utilizados</w:t>
      </w:r>
      <w:r w:rsidRPr="009F1229">
        <w:rPr>
          <w:lang w:val="pt-BR"/>
        </w:rPr>
        <w:br/>
        <w:t>Explicar ativos tangíveis e intangíveis utilizados pelas entidades do grupo.</w:t>
      </w:r>
    </w:p>
    <w:p w14:paraId="3F3BF75B" w14:textId="77777777" w:rsidR="00CD6A7D" w:rsidRPr="009F1229" w:rsidRDefault="00883F14">
      <w:pPr>
        <w:rPr>
          <w:lang w:val="pt-BR"/>
        </w:rPr>
      </w:pPr>
      <w:r w:rsidRPr="009F1229">
        <w:rPr>
          <w:b/>
          <w:lang w:val="pt-BR"/>
        </w:rPr>
        <w:t>Slide 8 – Riscos Assumidos</w:t>
      </w:r>
      <w:r w:rsidRPr="009F1229">
        <w:rPr>
          <w:lang w:val="pt-BR"/>
        </w:rPr>
        <w:br/>
        <w:t>Mostrar principais riscos econômicos: mercado, estoque, cambial, crédito e operacional.</w:t>
      </w:r>
    </w:p>
    <w:p w14:paraId="7A8D39FE" w14:textId="77777777" w:rsidR="00CD6A7D" w:rsidRPr="009F1229" w:rsidRDefault="00883F14">
      <w:pPr>
        <w:rPr>
          <w:lang w:val="pt-BR"/>
        </w:rPr>
      </w:pPr>
      <w:r w:rsidRPr="009F1229">
        <w:rPr>
          <w:b/>
          <w:lang w:val="pt-BR"/>
        </w:rPr>
        <w:t>Slide 9 – Classificação das Entidades</w:t>
      </w:r>
      <w:r w:rsidRPr="009F1229">
        <w:rPr>
          <w:lang w:val="pt-BR"/>
        </w:rPr>
        <w:br/>
        <w:t xml:space="preserve">Apresentar perfis funcionais como fabricante pleno, </w:t>
      </w:r>
      <w:proofErr w:type="spellStart"/>
      <w:r w:rsidRPr="009F1229">
        <w:rPr>
          <w:lang w:val="pt-BR"/>
        </w:rPr>
        <w:t>contract</w:t>
      </w:r>
      <w:proofErr w:type="spellEnd"/>
      <w:r w:rsidRPr="009F1229">
        <w:rPr>
          <w:lang w:val="pt-BR"/>
        </w:rPr>
        <w:t xml:space="preserve"> </w:t>
      </w:r>
      <w:proofErr w:type="spellStart"/>
      <w:r w:rsidRPr="009F1229">
        <w:rPr>
          <w:lang w:val="pt-BR"/>
        </w:rPr>
        <w:t>manufacturer</w:t>
      </w:r>
      <w:proofErr w:type="spellEnd"/>
      <w:r w:rsidRPr="009F1229">
        <w:rPr>
          <w:lang w:val="pt-BR"/>
        </w:rPr>
        <w:t xml:space="preserve"> e distribuidor de risco limitado.</w:t>
      </w:r>
    </w:p>
    <w:p w14:paraId="16F6C09C" w14:textId="77777777" w:rsidR="00CD6A7D" w:rsidRPr="009F1229" w:rsidRDefault="00883F14">
      <w:pPr>
        <w:rPr>
          <w:lang w:val="pt-BR"/>
        </w:rPr>
      </w:pPr>
      <w:r w:rsidRPr="009F1229">
        <w:rPr>
          <w:b/>
          <w:lang w:val="pt-BR"/>
        </w:rPr>
        <w:t>Slide 10 – Revisita às Análises Existentes</w:t>
      </w:r>
      <w:r w:rsidRPr="009F1229">
        <w:rPr>
          <w:lang w:val="pt-BR"/>
        </w:rPr>
        <w:br/>
        <w:t>Inserir espaço para discutir análises já realizadas pela JBS. Slide mais simples e aberto para discussão.</w:t>
      </w:r>
    </w:p>
    <w:p w14:paraId="1347D38D" w14:textId="77777777" w:rsidR="00CD6A7D" w:rsidRPr="009F1229" w:rsidRDefault="00883F14">
      <w:pPr>
        <w:rPr>
          <w:lang w:val="pt-BR"/>
        </w:rPr>
      </w:pPr>
      <w:r w:rsidRPr="009F1229">
        <w:rPr>
          <w:b/>
          <w:lang w:val="pt-BR"/>
        </w:rPr>
        <w:t>Slide 11 – Exercício Prático</w:t>
      </w:r>
      <w:r w:rsidRPr="009F1229">
        <w:rPr>
          <w:lang w:val="pt-BR"/>
        </w:rPr>
        <w:br/>
        <w:t>Inserir mini caso para mapear funções, ativos e riscos de uma transação.</w:t>
      </w:r>
    </w:p>
    <w:p w14:paraId="458B8883" w14:textId="77777777" w:rsidR="00CD6A7D" w:rsidRPr="009F1229" w:rsidRDefault="00883F14">
      <w:pPr>
        <w:rPr>
          <w:lang w:val="pt-BR"/>
        </w:rPr>
      </w:pPr>
      <w:r w:rsidRPr="009F1229">
        <w:rPr>
          <w:b/>
          <w:lang w:val="pt-BR"/>
        </w:rPr>
        <w:t>Slide 12 – Conceito de Delineamento</w:t>
      </w:r>
      <w:r w:rsidRPr="009F1229">
        <w:rPr>
          <w:lang w:val="pt-BR"/>
        </w:rPr>
        <w:br/>
        <w:t>Explicar o que é delineamento das transações e sua importância para TP.</w:t>
      </w:r>
    </w:p>
    <w:p w14:paraId="5D418EB8" w14:textId="32164F2D" w:rsidR="00CD6A7D" w:rsidRPr="009F1229" w:rsidRDefault="00883F14">
      <w:pPr>
        <w:rPr>
          <w:lang w:val="pt-BR"/>
        </w:rPr>
      </w:pPr>
      <w:r w:rsidRPr="009F1229">
        <w:rPr>
          <w:b/>
          <w:lang w:val="pt-BR"/>
        </w:rPr>
        <w:t>Slide 1</w:t>
      </w:r>
      <w:r w:rsidR="00AA7A7A">
        <w:rPr>
          <w:b/>
          <w:lang w:val="pt-BR"/>
        </w:rPr>
        <w:t>3</w:t>
      </w:r>
      <w:r w:rsidRPr="009F1229">
        <w:rPr>
          <w:b/>
          <w:lang w:val="pt-BR"/>
        </w:rPr>
        <w:t xml:space="preserve"> – Caracterização das Transações</w:t>
      </w:r>
      <w:r w:rsidRPr="009F1229">
        <w:rPr>
          <w:lang w:val="pt-BR"/>
        </w:rPr>
        <w:br/>
        <w:t xml:space="preserve">Apresentar tipos de transações </w:t>
      </w:r>
      <w:proofErr w:type="spellStart"/>
      <w:r w:rsidRPr="009F1229">
        <w:rPr>
          <w:lang w:val="pt-BR"/>
        </w:rPr>
        <w:t>intercompany</w:t>
      </w:r>
      <w:proofErr w:type="spellEnd"/>
      <w:r w:rsidRPr="009F1229">
        <w:rPr>
          <w:lang w:val="pt-BR"/>
        </w:rPr>
        <w:t>: produtos, serviços, royalties e financeiras.</w:t>
      </w:r>
    </w:p>
    <w:p w14:paraId="370D10C5" w14:textId="13DBE1AB" w:rsidR="00CD6A7D" w:rsidRPr="009F1229" w:rsidRDefault="00883F14">
      <w:pPr>
        <w:rPr>
          <w:lang w:val="pt-BR"/>
        </w:rPr>
      </w:pPr>
      <w:r w:rsidRPr="009F1229">
        <w:rPr>
          <w:b/>
          <w:lang w:val="pt-BR"/>
        </w:rPr>
        <w:lastRenderedPageBreak/>
        <w:t>Slide 1</w:t>
      </w:r>
      <w:r w:rsidR="00AA7A7A">
        <w:rPr>
          <w:b/>
          <w:lang w:val="pt-BR"/>
        </w:rPr>
        <w:t>4</w:t>
      </w:r>
      <w:r w:rsidRPr="009F1229">
        <w:rPr>
          <w:b/>
          <w:lang w:val="pt-BR"/>
        </w:rPr>
        <w:t xml:space="preserve"> – Compra e Venda de Produtos</w:t>
      </w:r>
      <w:r w:rsidRPr="009F1229">
        <w:rPr>
          <w:lang w:val="pt-BR"/>
        </w:rPr>
        <w:br/>
        <w:t>Trazer exemplos de operações de compra e venda entre partes relacionadas.</w:t>
      </w:r>
    </w:p>
    <w:p w14:paraId="0B492CF0" w14:textId="7547C20F" w:rsidR="00CD6A7D" w:rsidRPr="009F1229" w:rsidRDefault="00883F14">
      <w:pPr>
        <w:rPr>
          <w:lang w:val="pt-BR"/>
        </w:rPr>
      </w:pPr>
      <w:r w:rsidRPr="009F1229">
        <w:rPr>
          <w:b/>
          <w:lang w:val="pt-BR"/>
        </w:rPr>
        <w:t>Slide 1</w:t>
      </w:r>
      <w:r w:rsidR="00AA7A7A">
        <w:rPr>
          <w:b/>
          <w:lang w:val="pt-BR"/>
        </w:rPr>
        <w:t>5</w:t>
      </w:r>
      <w:r w:rsidRPr="009F1229">
        <w:rPr>
          <w:b/>
          <w:lang w:val="pt-BR"/>
        </w:rPr>
        <w:t xml:space="preserve"> – Serviços Intragrupo</w:t>
      </w:r>
      <w:r w:rsidRPr="009F1229">
        <w:rPr>
          <w:lang w:val="pt-BR"/>
        </w:rPr>
        <w:br/>
        <w:t>Mostrar exemplos de serviços compartilhados e cobrança intragrupo.</w:t>
      </w:r>
    </w:p>
    <w:p w14:paraId="114D9EB9" w14:textId="00C90B5A" w:rsidR="00CD6A7D" w:rsidRPr="009F1229" w:rsidRDefault="00883F14">
      <w:pPr>
        <w:rPr>
          <w:lang w:val="pt-BR"/>
        </w:rPr>
      </w:pPr>
      <w:r w:rsidRPr="009F1229">
        <w:rPr>
          <w:b/>
          <w:lang w:val="pt-BR"/>
        </w:rPr>
        <w:t>Slide 1</w:t>
      </w:r>
      <w:r w:rsidR="00AA7A7A">
        <w:rPr>
          <w:b/>
          <w:lang w:val="pt-BR"/>
        </w:rPr>
        <w:t>6</w:t>
      </w:r>
      <w:r w:rsidRPr="009F1229">
        <w:rPr>
          <w:b/>
          <w:lang w:val="pt-BR"/>
        </w:rPr>
        <w:t xml:space="preserve"> – Royalties e Operações Financeiras</w:t>
      </w:r>
      <w:r w:rsidRPr="009F1229">
        <w:rPr>
          <w:lang w:val="pt-BR"/>
        </w:rPr>
        <w:br/>
        <w:t>Explicar transações relacionadas a royalties, empréstimos e garantias.</w:t>
      </w:r>
    </w:p>
    <w:p w14:paraId="69CEE723" w14:textId="1387C100" w:rsidR="00CD6A7D" w:rsidRPr="009F1229" w:rsidRDefault="00883F14">
      <w:pPr>
        <w:rPr>
          <w:lang w:val="pt-BR"/>
        </w:rPr>
      </w:pPr>
      <w:r w:rsidRPr="009F1229">
        <w:rPr>
          <w:b/>
          <w:lang w:val="pt-BR"/>
        </w:rPr>
        <w:t>Slide 1</w:t>
      </w:r>
      <w:r w:rsidR="00AA7A7A">
        <w:rPr>
          <w:b/>
          <w:lang w:val="pt-BR"/>
        </w:rPr>
        <w:t>7</w:t>
      </w:r>
      <w:r w:rsidRPr="009F1229">
        <w:rPr>
          <w:b/>
          <w:lang w:val="pt-BR"/>
        </w:rPr>
        <w:t xml:space="preserve"> – Métodos de TP – Visão Geral</w:t>
      </w:r>
      <w:r w:rsidRPr="009F1229">
        <w:rPr>
          <w:lang w:val="pt-BR"/>
        </w:rPr>
        <w:br/>
        <w:t>Apresentar todos os métodos de forma resumida em tabela ou fluxograma.</w:t>
      </w:r>
    </w:p>
    <w:p w14:paraId="418611F1" w14:textId="62194AB2" w:rsidR="00CD6A7D" w:rsidRPr="009F1229" w:rsidRDefault="00883F14">
      <w:pPr>
        <w:rPr>
          <w:lang w:val="pt-BR"/>
        </w:rPr>
      </w:pPr>
      <w:r w:rsidRPr="009F1229">
        <w:rPr>
          <w:b/>
          <w:lang w:val="pt-BR"/>
        </w:rPr>
        <w:t>Slide 1</w:t>
      </w:r>
      <w:r w:rsidR="00AA7A7A">
        <w:rPr>
          <w:b/>
          <w:lang w:val="pt-BR"/>
        </w:rPr>
        <w:t>8</w:t>
      </w:r>
      <w:r w:rsidRPr="009F1229">
        <w:rPr>
          <w:b/>
          <w:lang w:val="pt-BR"/>
        </w:rPr>
        <w:t xml:space="preserve"> – </w:t>
      </w:r>
      <w:r w:rsidR="005A372A">
        <w:rPr>
          <w:b/>
          <w:lang w:val="pt-BR"/>
        </w:rPr>
        <w:t>PIC</w:t>
      </w:r>
      <w:r w:rsidRPr="009F1229">
        <w:rPr>
          <w:lang w:val="pt-BR"/>
        </w:rPr>
        <w:br/>
      </w:r>
      <w:r w:rsidR="00685E8B" w:rsidRPr="009F1229">
        <w:rPr>
          <w:lang w:val="pt-BR"/>
        </w:rPr>
        <w:t>Explicar aplicações típicas e visão prática dos métodos.</w:t>
      </w:r>
    </w:p>
    <w:p w14:paraId="4F6B176D" w14:textId="1D9A8D0D" w:rsidR="00CD6A7D" w:rsidRDefault="00883F14">
      <w:pPr>
        <w:rPr>
          <w:lang w:val="pt-BR"/>
        </w:rPr>
      </w:pPr>
      <w:r w:rsidRPr="009F1229">
        <w:rPr>
          <w:b/>
          <w:lang w:val="pt-BR"/>
        </w:rPr>
        <w:t xml:space="preserve">Slide </w:t>
      </w:r>
      <w:r w:rsidR="00AA7A7A">
        <w:rPr>
          <w:b/>
          <w:lang w:val="pt-BR"/>
        </w:rPr>
        <w:t>19</w:t>
      </w:r>
      <w:r w:rsidRPr="009F1229">
        <w:rPr>
          <w:b/>
          <w:lang w:val="pt-BR"/>
        </w:rPr>
        <w:t xml:space="preserve"> – </w:t>
      </w:r>
      <w:r w:rsidR="004047C2">
        <w:rPr>
          <w:b/>
          <w:lang w:val="pt-BR"/>
        </w:rPr>
        <w:t>PRL</w:t>
      </w:r>
      <w:r w:rsidRPr="009F1229">
        <w:rPr>
          <w:lang w:val="pt-BR"/>
        </w:rPr>
        <w:br/>
      </w:r>
      <w:r w:rsidR="00685E8B" w:rsidRPr="009F1229">
        <w:rPr>
          <w:lang w:val="pt-BR"/>
        </w:rPr>
        <w:t>Explicar aplicações típicas e visão prática dos métodos.</w:t>
      </w:r>
    </w:p>
    <w:p w14:paraId="0E40F661" w14:textId="4A6C6BB1" w:rsidR="00E76DE3" w:rsidRPr="009F1229" w:rsidRDefault="00E76DE3">
      <w:pPr>
        <w:rPr>
          <w:lang w:val="pt-BR"/>
        </w:rPr>
      </w:pPr>
      <w:r w:rsidRPr="009F1229">
        <w:rPr>
          <w:b/>
          <w:lang w:val="pt-BR"/>
        </w:rPr>
        <w:t xml:space="preserve">Slide 20 – </w:t>
      </w:r>
      <w:r>
        <w:rPr>
          <w:b/>
          <w:lang w:val="pt-BR"/>
        </w:rPr>
        <w:t>MCL</w:t>
      </w:r>
      <w:r w:rsidRPr="009F1229">
        <w:rPr>
          <w:lang w:val="pt-BR"/>
        </w:rPr>
        <w:br/>
      </w:r>
      <w:r w:rsidR="00685E8B" w:rsidRPr="009F1229">
        <w:rPr>
          <w:lang w:val="pt-BR"/>
        </w:rPr>
        <w:t>Explicar aplicações típicas e visão prática dos métodos.</w:t>
      </w:r>
    </w:p>
    <w:p w14:paraId="5A6E985F" w14:textId="3ABF73C0" w:rsidR="00CD6A7D" w:rsidRDefault="00883F14">
      <w:pPr>
        <w:rPr>
          <w:lang w:val="pt-BR"/>
        </w:rPr>
      </w:pPr>
      <w:r w:rsidRPr="009F1229">
        <w:rPr>
          <w:b/>
          <w:lang w:val="pt-BR"/>
        </w:rPr>
        <w:t xml:space="preserve">Slide 21 – </w:t>
      </w:r>
      <w:r w:rsidR="005A372A">
        <w:rPr>
          <w:b/>
          <w:lang w:val="pt-BR"/>
        </w:rPr>
        <w:t>MLT</w:t>
      </w:r>
      <w:r w:rsidRPr="009F1229">
        <w:rPr>
          <w:b/>
          <w:lang w:val="pt-BR"/>
        </w:rPr>
        <w:t xml:space="preserve"> </w:t>
      </w:r>
      <w:r w:rsidR="000A3056" w:rsidRPr="009F1229">
        <w:rPr>
          <w:lang w:val="pt-BR"/>
        </w:rPr>
        <w:t xml:space="preserve"> </w:t>
      </w:r>
      <w:r w:rsidRPr="009F1229">
        <w:rPr>
          <w:lang w:val="pt-BR"/>
        </w:rPr>
        <w:br/>
        <w:t>Explicar aplicações típicas e visão prática dos métodos.</w:t>
      </w:r>
    </w:p>
    <w:p w14:paraId="45D092A2" w14:textId="2C000536" w:rsidR="000A3056" w:rsidRPr="009F1229" w:rsidRDefault="000A3056" w:rsidP="000A3056">
      <w:pPr>
        <w:rPr>
          <w:lang w:val="pt-BR"/>
        </w:rPr>
      </w:pPr>
      <w:r w:rsidRPr="009F1229">
        <w:rPr>
          <w:b/>
          <w:lang w:val="pt-BR"/>
        </w:rPr>
        <w:t>Slide 2</w:t>
      </w:r>
      <w:r w:rsidR="00AA7A7A">
        <w:rPr>
          <w:b/>
          <w:lang w:val="pt-BR"/>
        </w:rPr>
        <w:t>2</w:t>
      </w:r>
      <w:r w:rsidRPr="009F1229">
        <w:rPr>
          <w:b/>
          <w:lang w:val="pt-BR"/>
        </w:rPr>
        <w:t xml:space="preserve"> – </w:t>
      </w:r>
      <w:r>
        <w:rPr>
          <w:b/>
          <w:lang w:val="pt-BR"/>
        </w:rPr>
        <w:t>MDL</w:t>
      </w:r>
      <w:r w:rsidRPr="009F1229">
        <w:rPr>
          <w:lang w:val="pt-BR"/>
        </w:rPr>
        <w:br/>
        <w:t>Explicar aplicações típicas e visão prática dos métodos.</w:t>
      </w:r>
    </w:p>
    <w:p w14:paraId="2A48CC41" w14:textId="5715611B" w:rsidR="000A3056" w:rsidRPr="009F1229" w:rsidRDefault="00685E8B">
      <w:pPr>
        <w:rPr>
          <w:lang w:val="pt-BR"/>
        </w:rPr>
      </w:pPr>
      <w:r w:rsidRPr="009F1229">
        <w:rPr>
          <w:b/>
          <w:lang w:val="pt-BR"/>
        </w:rPr>
        <w:t>Slide 2</w:t>
      </w:r>
      <w:r w:rsidR="00AA7A7A">
        <w:rPr>
          <w:b/>
          <w:lang w:val="pt-BR"/>
        </w:rPr>
        <w:t>3</w:t>
      </w:r>
      <w:r w:rsidRPr="009F1229">
        <w:rPr>
          <w:b/>
          <w:lang w:val="pt-BR"/>
        </w:rPr>
        <w:t xml:space="preserve"> – </w:t>
      </w:r>
      <w:r>
        <w:rPr>
          <w:b/>
          <w:lang w:val="pt-BR"/>
        </w:rPr>
        <w:t>Método da Divisão de Lucro</w:t>
      </w:r>
      <w:r w:rsidRPr="009F1229">
        <w:rPr>
          <w:lang w:val="pt-BR"/>
        </w:rPr>
        <w:br/>
        <w:t>Explicar aplicações típicas e visão prática dos métodos.</w:t>
      </w:r>
    </w:p>
    <w:p w14:paraId="5FD8644E" w14:textId="7DE01B9B" w:rsidR="00CD6A7D" w:rsidRPr="009F1229" w:rsidRDefault="00883F14">
      <w:pPr>
        <w:rPr>
          <w:lang w:val="pt-BR"/>
        </w:rPr>
      </w:pPr>
      <w:r w:rsidRPr="009F1229">
        <w:rPr>
          <w:b/>
          <w:lang w:val="pt-BR"/>
        </w:rPr>
        <w:t>Slide 2</w:t>
      </w:r>
      <w:r w:rsidR="00AA7A7A">
        <w:rPr>
          <w:b/>
          <w:lang w:val="pt-BR"/>
        </w:rPr>
        <w:t>4</w:t>
      </w:r>
      <w:r w:rsidRPr="009F1229">
        <w:rPr>
          <w:b/>
          <w:lang w:val="pt-BR"/>
        </w:rPr>
        <w:t xml:space="preserve"> – Escolha do Método Mais Apropriado</w:t>
      </w:r>
      <w:r w:rsidRPr="009F1229">
        <w:rPr>
          <w:lang w:val="pt-BR"/>
        </w:rPr>
        <w:br/>
        <w:t>Criar slide mostrando critérios para seleção do método.</w:t>
      </w:r>
    </w:p>
    <w:p w14:paraId="0B8CDE7A" w14:textId="44B5C4C0" w:rsidR="00CD6A7D" w:rsidRPr="009F1229" w:rsidRDefault="00883F14">
      <w:pPr>
        <w:rPr>
          <w:lang w:val="pt-BR"/>
        </w:rPr>
      </w:pPr>
      <w:r w:rsidRPr="009F1229">
        <w:rPr>
          <w:b/>
          <w:lang w:val="pt-BR"/>
        </w:rPr>
        <w:t>Slide 2</w:t>
      </w:r>
      <w:r w:rsidR="00AA7A7A">
        <w:rPr>
          <w:b/>
          <w:lang w:val="pt-BR"/>
        </w:rPr>
        <w:t>5</w:t>
      </w:r>
      <w:r w:rsidRPr="009F1229">
        <w:rPr>
          <w:b/>
          <w:lang w:val="pt-BR"/>
        </w:rPr>
        <w:t xml:space="preserve"> – </w:t>
      </w:r>
      <w:proofErr w:type="spellStart"/>
      <w:r w:rsidRPr="009F1229">
        <w:rPr>
          <w:b/>
          <w:lang w:val="pt-BR"/>
        </w:rPr>
        <w:t>PLI’s</w:t>
      </w:r>
      <w:proofErr w:type="spellEnd"/>
      <w:r w:rsidRPr="009F1229">
        <w:rPr>
          <w:lang w:val="pt-BR"/>
        </w:rPr>
        <w:br/>
        <w:t xml:space="preserve">Explicar EBIT </w:t>
      </w:r>
      <w:proofErr w:type="spellStart"/>
      <w:r w:rsidRPr="009F1229">
        <w:rPr>
          <w:lang w:val="pt-BR"/>
        </w:rPr>
        <w:t>margin</w:t>
      </w:r>
      <w:proofErr w:type="spellEnd"/>
      <w:r w:rsidRPr="009F1229">
        <w:rPr>
          <w:lang w:val="pt-BR"/>
        </w:rPr>
        <w:t>, mark-up e demais indicadores utilizados.</w:t>
      </w:r>
    </w:p>
    <w:p w14:paraId="363FB581" w14:textId="0A0D1996" w:rsidR="00CD6A7D" w:rsidRPr="009F1229" w:rsidRDefault="00883F14">
      <w:pPr>
        <w:rPr>
          <w:lang w:val="pt-BR"/>
        </w:rPr>
      </w:pPr>
      <w:r w:rsidRPr="009F1229">
        <w:rPr>
          <w:b/>
          <w:lang w:val="pt-BR"/>
        </w:rPr>
        <w:t>Slide 2</w:t>
      </w:r>
      <w:r w:rsidR="00AA7A7A">
        <w:rPr>
          <w:b/>
          <w:lang w:val="pt-BR"/>
        </w:rPr>
        <w:t>6</w:t>
      </w:r>
      <w:r w:rsidRPr="009F1229">
        <w:rPr>
          <w:b/>
          <w:lang w:val="pt-BR"/>
        </w:rPr>
        <w:t xml:space="preserve"> – Caso Prático</w:t>
      </w:r>
      <w:r w:rsidRPr="009F1229">
        <w:rPr>
          <w:lang w:val="pt-BR"/>
        </w:rPr>
        <w:br/>
        <w:t>Inserir exercício simples para escolha de método e PLI.</w:t>
      </w:r>
    </w:p>
    <w:p w14:paraId="4522DEC5" w14:textId="6902B7A1" w:rsidR="00CD6A7D" w:rsidRPr="009F1229" w:rsidRDefault="00883F14">
      <w:pPr>
        <w:rPr>
          <w:lang w:val="pt-BR"/>
        </w:rPr>
      </w:pPr>
      <w:r w:rsidRPr="009F1229">
        <w:rPr>
          <w:b/>
          <w:lang w:val="pt-BR"/>
        </w:rPr>
        <w:t>Slide 2</w:t>
      </w:r>
      <w:r w:rsidR="00AA7A7A">
        <w:rPr>
          <w:b/>
          <w:lang w:val="pt-BR"/>
        </w:rPr>
        <w:t>7</w:t>
      </w:r>
      <w:r w:rsidRPr="009F1229">
        <w:rPr>
          <w:b/>
          <w:lang w:val="pt-BR"/>
        </w:rPr>
        <w:t xml:space="preserve"> – Estrutura da Análise Econômica</w:t>
      </w:r>
      <w:r w:rsidRPr="009F1229">
        <w:rPr>
          <w:lang w:val="pt-BR"/>
        </w:rPr>
        <w:br/>
        <w:t>Mostrar fluxo geral da construção de uma análise econômica.</w:t>
      </w:r>
    </w:p>
    <w:p w14:paraId="65C8FB4A" w14:textId="776449AF" w:rsidR="00CD6A7D" w:rsidRPr="009F1229" w:rsidRDefault="00883F14">
      <w:pPr>
        <w:rPr>
          <w:lang w:val="pt-BR"/>
        </w:rPr>
      </w:pPr>
      <w:r w:rsidRPr="009F1229">
        <w:rPr>
          <w:b/>
          <w:lang w:val="pt-BR"/>
        </w:rPr>
        <w:t>Slide 2</w:t>
      </w:r>
      <w:r w:rsidR="00AA7A7A">
        <w:rPr>
          <w:b/>
          <w:lang w:val="pt-BR"/>
        </w:rPr>
        <w:t>8</w:t>
      </w:r>
      <w:r w:rsidRPr="009F1229">
        <w:rPr>
          <w:b/>
          <w:lang w:val="pt-BR"/>
        </w:rPr>
        <w:t xml:space="preserve"> – Construção do Benchmarking</w:t>
      </w:r>
      <w:r w:rsidRPr="009F1229">
        <w:rPr>
          <w:lang w:val="pt-BR"/>
        </w:rPr>
        <w:br/>
        <w:t>Mostrar passo a passo da construção da análise econômica.</w:t>
      </w:r>
    </w:p>
    <w:p w14:paraId="6A5D29E9" w14:textId="0AE9F9CD" w:rsidR="00CD6A7D" w:rsidRPr="009F1229" w:rsidRDefault="00883F14">
      <w:pPr>
        <w:rPr>
          <w:lang w:val="pt-BR"/>
        </w:rPr>
      </w:pPr>
      <w:r w:rsidRPr="009F1229">
        <w:rPr>
          <w:b/>
          <w:lang w:val="pt-BR"/>
        </w:rPr>
        <w:t>Slide 2</w:t>
      </w:r>
      <w:r w:rsidR="00AA7A7A">
        <w:rPr>
          <w:b/>
          <w:lang w:val="pt-BR"/>
        </w:rPr>
        <w:t>9</w:t>
      </w:r>
      <w:r w:rsidRPr="009F1229">
        <w:rPr>
          <w:b/>
          <w:lang w:val="pt-BR"/>
        </w:rPr>
        <w:t xml:space="preserve"> – </w:t>
      </w:r>
      <w:proofErr w:type="spellStart"/>
      <w:r w:rsidRPr="009F1229">
        <w:rPr>
          <w:b/>
          <w:lang w:val="pt-BR"/>
        </w:rPr>
        <w:t>Tested</w:t>
      </w:r>
      <w:proofErr w:type="spellEnd"/>
      <w:r w:rsidRPr="009F1229">
        <w:rPr>
          <w:b/>
          <w:lang w:val="pt-BR"/>
        </w:rPr>
        <w:t xml:space="preserve"> </w:t>
      </w:r>
      <w:proofErr w:type="spellStart"/>
      <w:r w:rsidRPr="009F1229">
        <w:rPr>
          <w:b/>
          <w:lang w:val="pt-BR"/>
        </w:rPr>
        <w:t>Party</w:t>
      </w:r>
      <w:proofErr w:type="spellEnd"/>
      <w:r w:rsidRPr="009F1229">
        <w:rPr>
          <w:lang w:val="pt-BR"/>
        </w:rPr>
        <w:br/>
        <w:t>Explicar lógica para escolha da entidade testada.</w:t>
      </w:r>
    </w:p>
    <w:p w14:paraId="131DBC4B" w14:textId="0666628B" w:rsidR="00CD6A7D" w:rsidRPr="009F1229" w:rsidRDefault="00883F14">
      <w:pPr>
        <w:rPr>
          <w:lang w:val="pt-BR"/>
        </w:rPr>
      </w:pPr>
      <w:r w:rsidRPr="009F1229">
        <w:rPr>
          <w:b/>
          <w:lang w:val="pt-BR"/>
        </w:rPr>
        <w:lastRenderedPageBreak/>
        <w:t xml:space="preserve">Slide </w:t>
      </w:r>
      <w:r w:rsidR="00AA7A7A">
        <w:rPr>
          <w:b/>
          <w:lang w:val="pt-BR"/>
        </w:rPr>
        <w:t>30</w:t>
      </w:r>
      <w:r w:rsidRPr="009F1229">
        <w:rPr>
          <w:b/>
          <w:lang w:val="pt-BR"/>
        </w:rPr>
        <w:t xml:space="preserve"> – Comparáveis</w:t>
      </w:r>
      <w:r w:rsidRPr="009F1229">
        <w:rPr>
          <w:lang w:val="pt-BR"/>
        </w:rPr>
        <w:br/>
        <w:t>Apresentar comparáveis internos e externos.</w:t>
      </w:r>
    </w:p>
    <w:p w14:paraId="76CD4B41" w14:textId="5E207B45" w:rsidR="00CD6A7D" w:rsidRPr="009F1229" w:rsidRDefault="00883F14">
      <w:pPr>
        <w:rPr>
          <w:lang w:val="pt-BR"/>
        </w:rPr>
      </w:pPr>
      <w:r w:rsidRPr="009F1229">
        <w:rPr>
          <w:b/>
          <w:lang w:val="pt-BR"/>
        </w:rPr>
        <w:t xml:space="preserve">Slide </w:t>
      </w:r>
      <w:r w:rsidR="00AA7A7A">
        <w:rPr>
          <w:b/>
          <w:lang w:val="pt-BR"/>
        </w:rPr>
        <w:t>31</w:t>
      </w:r>
      <w:r w:rsidRPr="009F1229">
        <w:rPr>
          <w:b/>
          <w:lang w:val="pt-BR"/>
        </w:rPr>
        <w:t xml:space="preserve"> – Critérios de Comparabilidade</w:t>
      </w:r>
      <w:r w:rsidRPr="009F1229">
        <w:rPr>
          <w:lang w:val="pt-BR"/>
        </w:rPr>
        <w:br/>
        <w:t>Explicar principais critérios qualitativos e quantitativos.</w:t>
      </w:r>
    </w:p>
    <w:p w14:paraId="3CCCFDCA" w14:textId="0BD7AFC6" w:rsidR="00CD6A7D" w:rsidRPr="009F1229" w:rsidRDefault="00883F14">
      <w:pPr>
        <w:rPr>
          <w:lang w:val="pt-BR"/>
        </w:rPr>
      </w:pPr>
      <w:r w:rsidRPr="009F1229">
        <w:rPr>
          <w:b/>
          <w:lang w:val="pt-BR"/>
        </w:rPr>
        <w:t>Slide 3</w:t>
      </w:r>
      <w:r w:rsidR="00AA7A7A">
        <w:rPr>
          <w:b/>
          <w:lang w:val="pt-BR"/>
        </w:rPr>
        <w:t>2</w:t>
      </w:r>
      <w:r w:rsidRPr="009F1229">
        <w:rPr>
          <w:b/>
          <w:lang w:val="pt-BR"/>
        </w:rPr>
        <w:t xml:space="preserve"> – </w:t>
      </w:r>
      <w:proofErr w:type="spellStart"/>
      <w:r w:rsidRPr="009F1229">
        <w:rPr>
          <w:b/>
          <w:lang w:val="pt-BR"/>
        </w:rPr>
        <w:t>Interquartile</w:t>
      </w:r>
      <w:proofErr w:type="spellEnd"/>
      <w:r w:rsidRPr="009F1229">
        <w:rPr>
          <w:b/>
          <w:lang w:val="pt-BR"/>
        </w:rPr>
        <w:t xml:space="preserve"> Range</w:t>
      </w:r>
      <w:r w:rsidRPr="009F1229">
        <w:rPr>
          <w:lang w:val="pt-BR"/>
        </w:rPr>
        <w:br/>
        <w:t>Inserir gráfico simples para explicar o conceito.</w:t>
      </w:r>
    </w:p>
    <w:p w14:paraId="1F310DEB" w14:textId="5F3A1987" w:rsidR="00CD6A7D" w:rsidRPr="009F1229" w:rsidRDefault="00883F14">
      <w:pPr>
        <w:rPr>
          <w:lang w:val="pt-BR"/>
        </w:rPr>
      </w:pPr>
      <w:r w:rsidRPr="009F1229">
        <w:rPr>
          <w:b/>
          <w:lang w:val="pt-BR"/>
        </w:rPr>
        <w:t>Slide 3</w:t>
      </w:r>
      <w:r w:rsidR="00AA7A7A">
        <w:rPr>
          <w:b/>
          <w:lang w:val="pt-BR"/>
        </w:rPr>
        <w:t>3</w:t>
      </w:r>
      <w:r w:rsidRPr="009F1229">
        <w:rPr>
          <w:b/>
          <w:lang w:val="pt-BR"/>
        </w:rPr>
        <w:t xml:space="preserve"> – Interpretação dos Resultados</w:t>
      </w:r>
      <w:r w:rsidRPr="009F1229">
        <w:rPr>
          <w:lang w:val="pt-BR"/>
        </w:rPr>
        <w:br/>
        <w:t>Mostrar cenários dentro e fora do range e possíveis análises.</w:t>
      </w:r>
    </w:p>
    <w:p w14:paraId="37EFBA8D" w14:textId="2FEA0D04" w:rsidR="00CD6A7D" w:rsidRPr="009F1229" w:rsidRDefault="00883F14">
      <w:pPr>
        <w:rPr>
          <w:lang w:val="pt-BR"/>
        </w:rPr>
      </w:pPr>
      <w:r w:rsidRPr="009F1229">
        <w:rPr>
          <w:b/>
          <w:lang w:val="pt-BR"/>
        </w:rPr>
        <w:t>Slide 3</w:t>
      </w:r>
      <w:r w:rsidR="00AA7A7A">
        <w:rPr>
          <w:b/>
          <w:lang w:val="pt-BR"/>
        </w:rPr>
        <w:t>4</w:t>
      </w:r>
      <w:r w:rsidRPr="009F1229">
        <w:rPr>
          <w:b/>
          <w:lang w:val="pt-BR"/>
        </w:rPr>
        <w:t xml:space="preserve"> – Caso Prático Benchmarking</w:t>
      </w:r>
      <w:r w:rsidRPr="009F1229">
        <w:rPr>
          <w:lang w:val="pt-BR"/>
        </w:rPr>
        <w:br/>
        <w:t>Inserir mini exemplo de benchmarking e interpretação.</w:t>
      </w:r>
    </w:p>
    <w:p w14:paraId="02D48652" w14:textId="08C9692F" w:rsidR="00CD6A7D" w:rsidRPr="009F1229" w:rsidRDefault="00883F14">
      <w:pPr>
        <w:rPr>
          <w:lang w:val="pt-BR"/>
        </w:rPr>
      </w:pPr>
      <w:r w:rsidRPr="009F1229">
        <w:rPr>
          <w:b/>
          <w:lang w:val="pt-BR"/>
        </w:rPr>
        <w:t>Slide 3</w:t>
      </w:r>
      <w:r w:rsidR="00AA7A7A">
        <w:rPr>
          <w:b/>
          <w:lang w:val="pt-BR"/>
        </w:rPr>
        <w:t>5</w:t>
      </w:r>
      <w:r w:rsidRPr="009F1229">
        <w:rPr>
          <w:b/>
          <w:lang w:val="pt-BR"/>
        </w:rPr>
        <w:t xml:space="preserve"> – Estrutura Documental</w:t>
      </w:r>
      <w:r w:rsidRPr="009F1229">
        <w:rPr>
          <w:lang w:val="pt-BR"/>
        </w:rPr>
        <w:br/>
        <w:t>Mostrar relação entre Local File, Master File e ECF.</w:t>
      </w:r>
    </w:p>
    <w:p w14:paraId="2E31BC20" w14:textId="4FE2619E" w:rsidR="00CD6A7D" w:rsidRPr="009F1229" w:rsidRDefault="00883F14">
      <w:pPr>
        <w:rPr>
          <w:lang w:val="pt-BR"/>
        </w:rPr>
      </w:pPr>
      <w:r w:rsidRPr="009F1229">
        <w:rPr>
          <w:b/>
          <w:lang w:val="pt-BR"/>
        </w:rPr>
        <w:t>Slide 3</w:t>
      </w:r>
      <w:r w:rsidR="00AA7A7A">
        <w:rPr>
          <w:b/>
          <w:lang w:val="pt-BR"/>
        </w:rPr>
        <w:t>6</w:t>
      </w:r>
      <w:r w:rsidRPr="009F1229">
        <w:rPr>
          <w:b/>
          <w:lang w:val="pt-BR"/>
        </w:rPr>
        <w:t xml:space="preserve"> – Local File</w:t>
      </w:r>
      <w:r w:rsidRPr="009F1229">
        <w:rPr>
          <w:lang w:val="pt-BR"/>
        </w:rPr>
        <w:br/>
        <w:t>Apresentar conteúdo esperado e principais pontos do documento.</w:t>
      </w:r>
    </w:p>
    <w:p w14:paraId="450AE447" w14:textId="1D66E255" w:rsidR="00CD6A7D" w:rsidRPr="009F1229" w:rsidRDefault="00883F14">
      <w:pPr>
        <w:rPr>
          <w:lang w:val="pt-BR"/>
        </w:rPr>
      </w:pPr>
      <w:r w:rsidRPr="009F1229">
        <w:rPr>
          <w:b/>
          <w:lang w:val="pt-BR"/>
        </w:rPr>
        <w:t>Slide 3</w:t>
      </w:r>
      <w:r w:rsidR="00AA7A7A">
        <w:rPr>
          <w:b/>
          <w:lang w:val="pt-BR"/>
        </w:rPr>
        <w:t>7</w:t>
      </w:r>
      <w:r w:rsidRPr="009F1229">
        <w:rPr>
          <w:b/>
          <w:lang w:val="pt-BR"/>
        </w:rPr>
        <w:t xml:space="preserve"> – Master File</w:t>
      </w:r>
      <w:r w:rsidRPr="009F1229">
        <w:rPr>
          <w:lang w:val="pt-BR"/>
        </w:rPr>
        <w:br/>
        <w:t>Mostrar estrutura global, cadeia de valor e informações do grupo.</w:t>
      </w:r>
    </w:p>
    <w:p w14:paraId="4DE461AB" w14:textId="66F4E48D" w:rsidR="00CD6A7D" w:rsidRPr="009F1229" w:rsidRDefault="00883F14">
      <w:pPr>
        <w:rPr>
          <w:lang w:val="pt-BR"/>
        </w:rPr>
      </w:pPr>
      <w:r w:rsidRPr="009F1229">
        <w:rPr>
          <w:b/>
          <w:lang w:val="pt-BR"/>
        </w:rPr>
        <w:t>Slide 3</w:t>
      </w:r>
      <w:r w:rsidR="00AA7A7A">
        <w:rPr>
          <w:b/>
          <w:lang w:val="pt-BR"/>
        </w:rPr>
        <w:t>8</w:t>
      </w:r>
      <w:r w:rsidRPr="009F1229">
        <w:rPr>
          <w:b/>
          <w:lang w:val="pt-BR"/>
        </w:rPr>
        <w:t xml:space="preserve"> – ECF</w:t>
      </w:r>
      <w:r w:rsidRPr="009F1229">
        <w:rPr>
          <w:lang w:val="pt-BR"/>
        </w:rPr>
        <w:br/>
        <w:t>Apresentar principais pontos relacionados à ECF e informações fiscais.</w:t>
      </w:r>
    </w:p>
    <w:p w14:paraId="4D83A9D9" w14:textId="420A960D" w:rsidR="00CD6A7D" w:rsidRPr="009F1229" w:rsidRDefault="00883F14">
      <w:pPr>
        <w:rPr>
          <w:lang w:val="pt-BR"/>
        </w:rPr>
      </w:pPr>
      <w:r w:rsidRPr="009F1229">
        <w:rPr>
          <w:b/>
          <w:lang w:val="pt-BR"/>
        </w:rPr>
        <w:t>Slide 3</w:t>
      </w:r>
      <w:r w:rsidR="00AA7A7A">
        <w:rPr>
          <w:b/>
          <w:lang w:val="pt-BR"/>
        </w:rPr>
        <w:t>9</w:t>
      </w:r>
      <w:r w:rsidRPr="009F1229">
        <w:rPr>
          <w:b/>
          <w:lang w:val="pt-BR"/>
        </w:rPr>
        <w:t xml:space="preserve"> – Prazos e Responsabilidades</w:t>
      </w:r>
      <w:r w:rsidRPr="009F1229">
        <w:rPr>
          <w:lang w:val="pt-BR"/>
        </w:rPr>
        <w:br/>
        <w:t>Montar cronograma simples com responsabilidades internas.</w:t>
      </w:r>
    </w:p>
    <w:p w14:paraId="4F17C3AC" w14:textId="4F58B209" w:rsidR="00CD6A7D" w:rsidRPr="009F1229" w:rsidRDefault="00883F14">
      <w:pPr>
        <w:rPr>
          <w:lang w:val="pt-BR"/>
        </w:rPr>
      </w:pPr>
      <w:r w:rsidRPr="009F1229">
        <w:rPr>
          <w:b/>
          <w:lang w:val="pt-BR"/>
        </w:rPr>
        <w:t xml:space="preserve">Slide </w:t>
      </w:r>
      <w:r w:rsidR="00AA7A7A">
        <w:rPr>
          <w:b/>
          <w:lang w:val="pt-BR"/>
        </w:rPr>
        <w:t>40</w:t>
      </w:r>
      <w:r w:rsidRPr="009F1229">
        <w:rPr>
          <w:b/>
          <w:lang w:val="pt-BR"/>
        </w:rPr>
        <w:t xml:space="preserve"> – Governança e Compliance</w:t>
      </w:r>
      <w:r w:rsidRPr="009F1229">
        <w:rPr>
          <w:lang w:val="pt-BR"/>
        </w:rPr>
        <w:br/>
        <w:t>Mostrar interação entre áreas e necessidade de controles internos.</w:t>
      </w:r>
    </w:p>
    <w:p w14:paraId="5DBA6F28" w14:textId="70FD229A" w:rsidR="00CD6A7D" w:rsidRPr="009F1229" w:rsidRDefault="00883F14">
      <w:pPr>
        <w:rPr>
          <w:lang w:val="pt-BR"/>
        </w:rPr>
      </w:pPr>
      <w:r w:rsidRPr="009F1229">
        <w:rPr>
          <w:b/>
          <w:lang w:val="pt-BR"/>
        </w:rPr>
        <w:t xml:space="preserve">Slide </w:t>
      </w:r>
      <w:r w:rsidR="00AA7A7A">
        <w:rPr>
          <w:b/>
          <w:lang w:val="pt-BR"/>
        </w:rPr>
        <w:t>41</w:t>
      </w:r>
      <w:r w:rsidRPr="009F1229">
        <w:rPr>
          <w:b/>
          <w:lang w:val="pt-BR"/>
        </w:rPr>
        <w:t xml:space="preserve"> – Principais Riscos</w:t>
      </w:r>
      <w:r w:rsidRPr="009F1229">
        <w:rPr>
          <w:lang w:val="pt-BR"/>
        </w:rPr>
        <w:br/>
        <w:t xml:space="preserve">Inserir principais </w:t>
      </w:r>
      <w:proofErr w:type="spellStart"/>
      <w:r w:rsidRPr="009F1229">
        <w:rPr>
          <w:lang w:val="pt-BR"/>
        </w:rPr>
        <w:t>red</w:t>
      </w:r>
      <w:proofErr w:type="spellEnd"/>
      <w:r w:rsidRPr="009F1229">
        <w:rPr>
          <w:lang w:val="pt-BR"/>
        </w:rPr>
        <w:t xml:space="preserve"> flags: inconsistência operacional, benchmarking fraco e falta de documentação.</w:t>
      </w:r>
    </w:p>
    <w:p w14:paraId="54472AEB" w14:textId="4595A0DE" w:rsidR="00CD6A7D" w:rsidRPr="009F1229" w:rsidRDefault="00883F14">
      <w:pPr>
        <w:rPr>
          <w:lang w:val="pt-BR"/>
        </w:rPr>
      </w:pPr>
      <w:r w:rsidRPr="009F1229">
        <w:rPr>
          <w:b/>
          <w:lang w:val="pt-BR"/>
        </w:rPr>
        <w:t>Slide 4</w:t>
      </w:r>
      <w:r w:rsidR="00AA7A7A">
        <w:rPr>
          <w:b/>
          <w:lang w:val="pt-BR"/>
        </w:rPr>
        <w:t>2</w:t>
      </w:r>
      <w:r w:rsidRPr="009F1229">
        <w:rPr>
          <w:b/>
          <w:lang w:val="pt-BR"/>
        </w:rPr>
        <w:t xml:space="preserve"> – Encerramento e Perguntas</w:t>
      </w:r>
      <w:r w:rsidRPr="009F1229">
        <w:rPr>
          <w:lang w:val="pt-BR"/>
        </w:rPr>
        <w:br/>
        <w:t>Slide final com mensagens-chave e espaço para dúvidas.</w:t>
      </w:r>
    </w:p>
    <w:p w14:paraId="13E1F399" w14:textId="0ED9DDC7" w:rsidR="00CD6A7D" w:rsidRPr="009F1229" w:rsidRDefault="00CD6A7D" w:rsidP="00685E8B">
      <w:pPr>
        <w:pStyle w:val="ListBullet"/>
        <w:numPr>
          <w:ilvl w:val="0"/>
          <w:numId w:val="0"/>
        </w:numPr>
        <w:ind w:left="360"/>
        <w:rPr>
          <w:lang w:val="pt-BR"/>
        </w:rPr>
      </w:pPr>
    </w:p>
    <w:sectPr w:rsidR="00CD6A7D" w:rsidRPr="009F1229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8F99B" w14:textId="77777777" w:rsidR="009F59D4" w:rsidRDefault="009F59D4" w:rsidP="00D66F01">
      <w:pPr>
        <w:spacing w:after="0" w:line="240" w:lineRule="auto"/>
      </w:pPr>
      <w:r>
        <w:separator/>
      </w:r>
    </w:p>
  </w:endnote>
  <w:endnote w:type="continuationSeparator" w:id="0">
    <w:p w14:paraId="6F52C29D" w14:textId="77777777" w:rsidR="009F59D4" w:rsidRDefault="009F59D4" w:rsidP="00D66F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437D9" w14:textId="77777777" w:rsidR="00D66F01" w:rsidRDefault="00D66F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F3F1E" w14:textId="77777777" w:rsidR="00D66F01" w:rsidRDefault="00D66F0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953EF" w14:textId="77777777" w:rsidR="00D66F01" w:rsidRDefault="00D66F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CA993" w14:textId="77777777" w:rsidR="009F59D4" w:rsidRDefault="009F59D4" w:rsidP="00D66F01">
      <w:pPr>
        <w:spacing w:after="0" w:line="240" w:lineRule="auto"/>
      </w:pPr>
      <w:r>
        <w:separator/>
      </w:r>
    </w:p>
  </w:footnote>
  <w:footnote w:type="continuationSeparator" w:id="0">
    <w:p w14:paraId="73086630" w14:textId="77777777" w:rsidR="009F59D4" w:rsidRDefault="009F59D4" w:rsidP="00D66F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425E8" w14:textId="77777777" w:rsidR="00D66F01" w:rsidRDefault="00D66F0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32D3D" w14:textId="77777777" w:rsidR="00D66F01" w:rsidRDefault="00D66F0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BE425" w14:textId="77777777" w:rsidR="00D66F01" w:rsidRDefault="00D66F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5871844">
    <w:abstractNumId w:val="8"/>
  </w:num>
  <w:num w:numId="2" w16cid:durableId="1893154064">
    <w:abstractNumId w:val="6"/>
  </w:num>
  <w:num w:numId="3" w16cid:durableId="1949387895">
    <w:abstractNumId w:val="5"/>
  </w:num>
  <w:num w:numId="4" w16cid:durableId="1521580143">
    <w:abstractNumId w:val="4"/>
  </w:num>
  <w:num w:numId="5" w16cid:durableId="1944067391">
    <w:abstractNumId w:val="7"/>
  </w:num>
  <w:num w:numId="6" w16cid:durableId="1133056982">
    <w:abstractNumId w:val="3"/>
  </w:num>
  <w:num w:numId="7" w16cid:durableId="1413160917">
    <w:abstractNumId w:val="2"/>
  </w:num>
  <w:num w:numId="8" w16cid:durableId="1600717506">
    <w:abstractNumId w:val="1"/>
  </w:num>
  <w:num w:numId="9" w16cid:durableId="1299801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3056"/>
    <w:rsid w:val="0015074B"/>
    <w:rsid w:val="0029639D"/>
    <w:rsid w:val="00326F90"/>
    <w:rsid w:val="00364F9E"/>
    <w:rsid w:val="004047C2"/>
    <w:rsid w:val="005A372A"/>
    <w:rsid w:val="00685E8B"/>
    <w:rsid w:val="00883F14"/>
    <w:rsid w:val="009F1229"/>
    <w:rsid w:val="009F59D4"/>
    <w:rsid w:val="00AA1D8D"/>
    <w:rsid w:val="00AA7A7A"/>
    <w:rsid w:val="00B47730"/>
    <w:rsid w:val="00CB0664"/>
    <w:rsid w:val="00CD6A7D"/>
    <w:rsid w:val="00D66F01"/>
    <w:rsid w:val="00DA4F3B"/>
    <w:rsid w:val="00E75350"/>
    <w:rsid w:val="00E76D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5796FB"/>
  <w14:defaultImageDpi w14:val="300"/>
  <w15:docId w15:val="{C05E91F8-3182-4187-ABCF-7B2CB15B0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e2a3354-fb8a-453c-9511-6917bc9a8d4f}" enabled="0" method="" siteId="{6e2a3354-fb8a-453c-9511-6917bc9a8d4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645</Words>
  <Characters>3681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Clarissa Rodrigues Haidar</cp:lastModifiedBy>
  <cp:revision>10</cp:revision>
  <dcterms:created xsi:type="dcterms:W3CDTF">2026-06-10T18:28:00Z</dcterms:created>
  <dcterms:modified xsi:type="dcterms:W3CDTF">2026-06-10T18:34:00Z</dcterms:modified>
  <cp:category/>
</cp:coreProperties>
</file>