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color w:val="0000ff"/>
          <w:sz w:val="28"/>
          <w:szCs w:val="28"/>
          <w:u w:val="single"/>
        </w:rPr>
      </w:pPr>
      <w:r w:rsidDel="00000000" w:rsidR="00000000" w:rsidRPr="00000000">
        <w:rPr>
          <w:i w:val="1"/>
          <w:color w:val="0000ff"/>
          <w:sz w:val="28"/>
          <w:szCs w:val="28"/>
          <w:u w:val="single"/>
          <w:rtl w:val="0"/>
        </w:rPr>
        <w:t xml:space="preserve">Generation Brasil - Testando o Conhecimento </w:t>
        <w:br w:type="textWrapping"/>
        <w:t xml:space="preserve">Introdução a Algoritmos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Gabarito:</w:t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A,C,D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A,B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A,C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B,D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A,B,C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A,B,C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Lethicya da Silva Lopes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