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ให้นิสิตตั้งค่าเครือข่ายตามสถานการณ์ต่อไปนี้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943600" cy="3163570"/>
            <wp:effectExtent b="0" l="0" r="0" t="0"/>
            <wp:docPr descr="A diagram of a network&#10;&#10;AI-generated content may be incorrect." id="1951328854" name="image6.png"/>
            <a:graphic>
              <a:graphicData uri="http://schemas.openxmlformats.org/drawingml/2006/picture">
                <pic:pic>
                  <pic:nvPicPr>
                    <pic:cNvPr descr="A diagram of a network&#10;&#10;AI-generated content may be incorrect.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3"/>
        <w:gridCol w:w="3123"/>
        <w:gridCol w:w="3124"/>
        <w:tblGridChange w:id="0">
          <w:tblGrid>
            <w:gridCol w:w="3123"/>
            <w:gridCol w:w="3123"/>
            <w:gridCol w:w="3124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กลุ่มผู้ใช้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VLAN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Network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192.168.20.0/24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Staff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192.168.30.0/24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 (default)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10.80.1.0/24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ให้นิสิตตั้งค่าเครือข่ายจากอุปกรณ์ที่กำหนดให้โดยมีเงื่อนไขว่า: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504"/>
        <w:tblGridChange w:id="0">
          <w:tblGrid>
            <w:gridCol w:w="846"/>
            <w:gridCol w:w="8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ทุก VLAN เข้าเว็บไซต์ 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Student ping Teacher ไม่ได้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Student ping Staff ไม่ได้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Teacher และ Staff ping กันได้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หมายเหตุ ตอนทำ Inter VLAN Route ใช้วิธี Route on a stick หรือ SVI ก็ได้</w:t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 192.168.10.10 ไป 192.168.20.10</w:t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4676775" cy="2047875"/>
            <wp:effectExtent b="0" l="0" r="0" t="0"/>
            <wp:docPr id="19513288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 192.168.10.10 ไป 192.168.30.10</w:t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3769606" cy="2001389"/>
            <wp:effectExtent b="0" l="0" r="0" t="0"/>
            <wp:docPr id="19513288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606" cy="2001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 192.168.20.10 ไป 192.168.30.10</w:t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4071938" cy="1967778"/>
            <wp:effectExtent b="0" l="0" r="0" t="0"/>
            <wp:docPr id="19513288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967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 192.168.10.10 ไป 10.80.1.16</w:t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4862513" cy="2435801"/>
            <wp:effectExtent b="0" l="0" r="0" t="0"/>
            <wp:docPr id="19513288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435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ผลการเปิดเว็บไซต์ 10.80.1.16 จากเครื่อง 192.168.10.10 </w:t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4614863" cy="2164997"/>
            <wp:effectExtent b="0" l="0" r="0" t="0"/>
            <wp:docPr id="19513288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16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ผลการเปิดเว็บไซต์ 10.80.1.16 จากเครื่อง 192.168.20.10</w:t>
      </w:r>
    </w:p>
    <w:p w:rsidR="00000000" w:rsidDel="00000000" w:rsidP="00000000" w:rsidRDefault="00000000" w:rsidRPr="00000000" w14:paraId="0000003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267670" cy="2386013"/>
            <wp:effectExtent b="0" l="0" r="0" t="0"/>
            <wp:docPr id="19513288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67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ผลการเปิดเว็บไซต์ 10.80.1.16 จากเครื่อง 192.168.30.10 </w:t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481638" cy="2635403"/>
            <wp:effectExtent b="0" l="0" r="0" t="0"/>
            <wp:docPr id="19513288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63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arabu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ชื่อ-สกุล    ชุติพนธ์ จิต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ต์รุ่งเรืองสุข</w:t>
    </w: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ab/>
      <w:t xml:space="preserve">   รหัสนิสิต   67160003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01B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01B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01B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01B8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01B8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01B8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01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01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01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01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01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01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01B8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0901B8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01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01B8"/>
    <w:rPr>
      <w:rFonts w:cs="Angsana New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01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01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01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01B8"/>
    <w:rPr>
      <w:rFonts w:cs="Angsana New"/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01B8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901B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901B8"/>
    <w:rPr>
      <w:rFonts w:cs="Angsana New"/>
    </w:rPr>
  </w:style>
  <w:style w:type="paragraph" w:styleId="Footer">
    <w:name w:val="footer"/>
    <w:basedOn w:val="Normal"/>
    <w:link w:val="FooterChar"/>
    <w:uiPriority w:val="99"/>
    <w:unhideWhenUsed w:val="1"/>
    <w:rsid w:val="000901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901B8"/>
    <w:rPr>
      <w:rFonts w:cs="Angsana New"/>
    </w:rPr>
  </w:style>
  <w:style w:type="table" w:styleId="TableGrid">
    <w:name w:val="Table Grid"/>
    <w:basedOn w:val="TableNormal"/>
    <w:uiPriority w:val="39"/>
    <w:rsid w:val="000901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Sarabun-regular.ttf"/><Relationship Id="rId4" Type="http://schemas.openxmlformats.org/officeDocument/2006/relationships/font" Target="fonts/Sarabun-bold.ttf"/><Relationship Id="rId5" Type="http://schemas.openxmlformats.org/officeDocument/2006/relationships/font" Target="fonts/Sarabun-italic.ttf"/><Relationship Id="rId6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gqljLW+AB2DliNCpDSuminJnw==">CgMxLjA4AHIhMXhLX01LR3p0NTF6ZzZLc1FQRENaaU93cXJraXdPbnEz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2026-02-08T15:46:00Z</dcterms:created>
  <dc:creator>Sittisak Saechueng</dc:creator>
</cp:coreProperties>
</file>