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3720" w14:textId="7D2C05ED" w:rsidR="009F2C7D" w:rsidRPr="00840E01" w:rsidRDefault="009F2C7D" w:rsidP="00840E01">
      <w:pPr>
        <w:pStyle w:val="ListParagraph"/>
        <w:spacing w:line="360" w:lineRule="auto"/>
        <w:ind w:left="0"/>
        <w:rPr>
          <w:rFonts w:ascii="Cambria" w:hAnsi="Cambria"/>
          <w:b/>
          <w:bCs/>
        </w:rPr>
      </w:pPr>
      <w:r w:rsidRPr="00840E01">
        <w:rPr>
          <w:rFonts w:ascii="Cambria" w:hAnsi="Cambria"/>
          <w:b/>
          <w:bCs/>
        </w:rPr>
        <w:t>Given the provided data, what are three conclusions we can draw about Kickstarter campaigns?</w:t>
      </w:r>
    </w:p>
    <w:p w14:paraId="1F54396E" w14:textId="64A42072" w:rsidR="009F2C7D" w:rsidRPr="00840E01" w:rsidRDefault="009F2C7D" w:rsidP="00840E01">
      <w:pPr>
        <w:spacing w:line="360" w:lineRule="auto"/>
        <w:rPr>
          <w:rFonts w:ascii="Cambria" w:hAnsi="Cambria"/>
        </w:rPr>
      </w:pPr>
    </w:p>
    <w:p w14:paraId="077DB372" w14:textId="51CC147F" w:rsidR="009F2C7D" w:rsidRPr="00840E01" w:rsidRDefault="009F2C7D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>There was a significant increase of funding in 2015</w:t>
      </w:r>
    </w:p>
    <w:p w14:paraId="497CD30B" w14:textId="2E90F409" w:rsidR="009F2C7D" w:rsidRPr="00840E01" w:rsidRDefault="009F2C7D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>78% of the total pledged amount came from the US.</w:t>
      </w:r>
    </w:p>
    <w:p w14:paraId="09EECEA5" w14:textId="244C651C" w:rsidR="009F2C7D" w:rsidRPr="00840E01" w:rsidRDefault="009F2C7D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 xml:space="preserve">The volume of cancelled orders is associated with the volume of </w:t>
      </w:r>
      <w:r w:rsidR="00AD1C11" w:rsidRPr="00840E01">
        <w:rPr>
          <w:rFonts w:ascii="Cambria" w:hAnsi="Cambria"/>
        </w:rPr>
        <w:t>successful transactions</w:t>
      </w:r>
    </w:p>
    <w:p w14:paraId="37F6CB2E" w14:textId="1B66EC51" w:rsidR="009F2C7D" w:rsidRPr="00840E01" w:rsidRDefault="00AD1C11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 xml:space="preserve">Theater and music are one of the most </w:t>
      </w:r>
      <w:r w:rsidR="00840E01" w:rsidRPr="00840E01">
        <w:rPr>
          <w:rFonts w:ascii="Cambria" w:hAnsi="Cambria"/>
        </w:rPr>
        <w:t>promising</w:t>
      </w:r>
      <w:r w:rsidRPr="00840E01">
        <w:rPr>
          <w:rFonts w:ascii="Cambria" w:hAnsi="Cambria"/>
        </w:rPr>
        <w:t xml:space="preserve"> item</w:t>
      </w:r>
      <w:r w:rsidR="00840E01" w:rsidRPr="00840E01">
        <w:rPr>
          <w:rFonts w:ascii="Cambria" w:hAnsi="Cambria"/>
        </w:rPr>
        <w:t>s</w:t>
      </w:r>
    </w:p>
    <w:p w14:paraId="573B94EE" w14:textId="77777777" w:rsidR="00AD1C11" w:rsidRPr="00840E01" w:rsidRDefault="00AD1C11" w:rsidP="00840E01">
      <w:pPr>
        <w:spacing w:line="360" w:lineRule="auto"/>
        <w:rPr>
          <w:rFonts w:ascii="Cambria" w:hAnsi="Cambria"/>
          <w:b/>
          <w:bCs/>
        </w:rPr>
      </w:pPr>
    </w:p>
    <w:p w14:paraId="269C86C4" w14:textId="073057F3" w:rsidR="009F2C7D" w:rsidRPr="00840E01" w:rsidRDefault="009F2C7D" w:rsidP="00840E01">
      <w:pPr>
        <w:pStyle w:val="ListParagraph"/>
        <w:spacing w:line="360" w:lineRule="auto"/>
        <w:ind w:left="0"/>
        <w:rPr>
          <w:rFonts w:ascii="Cambria" w:hAnsi="Cambria"/>
          <w:b/>
          <w:bCs/>
        </w:rPr>
      </w:pPr>
      <w:r w:rsidRPr="00840E01">
        <w:rPr>
          <w:rFonts w:ascii="Cambria" w:hAnsi="Cambria"/>
          <w:b/>
          <w:bCs/>
        </w:rPr>
        <w:t>What are some limitations of this dataset?</w:t>
      </w:r>
    </w:p>
    <w:p w14:paraId="519A6193" w14:textId="1EEA64C0" w:rsidR="001333B7" w:rsidRDefault="001333B7" w:rsidP="001333B7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</w:rPr>
      </w:pPr>
      <w:r w:rsidRPr="001333B7">
        <w:rPr>
          <w:rFonts w:ascii="Cambria" w:hAnsi="Cambria"/>
        </w:rPr>
        <w:t>This is just a table, if linked with other tables might be able to provide more valuable insides, these fields are not enough to get data converted into information.</w:t>
      </w:r>
    </w:p>
    <w:p w14:paraId="2127E4C1" w14:textId="77777777" w:rsidR="001333B7" w:rsidRPr="001333B7" w:rsidRDefault="001333B7" w:rsidP="001333B7">
      <w:pPr>
        <w:pStyle w:val="ListParagraph"/>
        <w:spacing w:line="360" w:lineRule="auto"/>
        <w:rPr>
          <w:rFonts w:ascii="Cambria" w:hAnsi="Cambria"/>
        </w:rPr>
      </w:pPr>
    </w:p>
    <w:p w14:paraId="49EF95A6" w14:textId="127F9323" w:rsidR="001333B7" w:rsidRDefault="001333B7" w:rsidP="001333B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On barkers count, it seems to be representing the total volume on each line item only. This field probably need to be in a different table. Based on this file, we can count the number of barkers as a total. A person or an institution can barker in more than one item.</w:t>
      </w:r>
    </w:p>
    <w:p w14:paraId="433C6315" w14:textId="77777777" w:rsidR="001333B7" w:rsidRPr="001333B7" w:rsidRDefault="001333B7" w:rsidP="001333B7">
      <w:pPr>
        <w:pStyle w:val="ListParagraph"/>
        <w:spacing w:line="360" w:lineRule="auto"/>
        <w:rPr>
          <w:rFonts w:ascii="Cambria" w:hAnsi="Cambria"/>
        </w:rPr>
      </w:pPr>
    </w:p>
    <w:p w14:paraId="64AAC590" w14:textId="558CBFFD" w:rsidR="00840E01" w:rsidRPr="001333B7" w:rsidRDefault="0004773D" w:rsidP="001333B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1333B7">
        <w:rPr>
          <w:rFonts w:ascii="Cambria" w:hAnsi="Cambria"/>
        </w:rPr>
        <w:t>Does not provide reason for status (Cancelled and failed). Was t</w:t>
      </w:r>
      <w:bookmarkStart w:id="0" w:name="_GoBack"/>
      <w:bookmarkEnd w:id="0"/>
      <w:r w:rsidRPr="001333B7">
        <w:rPr>
          <w:rFonts w:ascii="Cambria" w:hAnsi="Cambria"/>
        </w:rPr>
        <w:t>hat a inside issue or outside?</w:t>
      </w:r>
    </w:p>
    <w:p w14:paraId="4EEB2020" w14:textId="77777777" w:rsidR="0004773D" w:rsidRPr="0004773D" w:rsidRDefault="0004773D" w:rsidP="00840E01">
      <w:pPr>
        <w:spacing w:line="360" w:lineRule="auto"/>
        <w:rPr>
          <w:rFonts w:ascii="Cambria" w:hAnsi="Cambria"/>
        </w:rPr>
      </w:pPr>
    </w:p>
    <w:p w14:paraId="2408E2D8" w14:textId="77777777" w:rsidR="00840E01" w:rsidRPr="00840E01" w:rsidRDefault="00840E01" w:rsidP="00840E01">
      <w:pPr>
        <w:spacing w:line="360" w:lineRule="auto"/>
        <w:rPr>
          <w:rFonts w:ascii="Cambria" w:hAnsi="Cambria"/>
        </w:rPr>
      </w:pPr>
    </w:p>
    <w:p w14:paraId="5DEAD342" w14:textId="2B643A8A" w:rsidR="009F2C7D" w:rsidRPr="00840E01" w:rsidRDefault="009F2C7D" w:rsidP="00840E01">
      <w:pPr>
        <w:spacing w:line="360" w:lineRule="auto"/>
        <w:rPr>
          <w:rFonts w:ascii="Cambria" w:hAnsi="Cambria"/>
          <w:b/>
          <w:bCs/>
        </w:rPr>
      </w:pPr>
      <w:r w:rsidRPr="00840E01">
        <w:rPr>
          <w:rFonts w:ascii="Cambria" w:hAnsi="Cambria"/>
          <w:b/>
          <w:bCs/>
        </w:rPr>
        <w:t>What are some other possible tables and/or graphs that we could create?</w:t>
      </w:r>
    </w:p>
    <w:p w14:paraId="657314D6" w14:textId="19BB8A68" w:rsidR="00840E01" w:rsidRPr="00C40E0D" w:rsidRDefault="00840E01" w:rsidP="00840E01">
      <w:pPr>
        <w:spacing w:line="360" w:lineRule="auto"/>
        <w:rPr>
          <w:rFonts w:ascii="Cambria" w:hAnsi="Cambria"/>
          <w:b/>
          <w:bCs/>
        </w:rPr>
      </w:pPr>
      <w:r w:rsidRPr="00C40E0D">
        <w:rPr>
          <w:rFonts w:ascii="Cambria" w:hAnsi="Cambria"/>
          <w:b/>
          <w:bCs/>
          <w:highlight w:val="yellow"/>
        </w:rPr>
        <w:t>See “Other Graphics Tab</w:t>
      </w:r>
      <w:r w:rsidR="00C40E0D">
        <w:rPr>
          <w:rFonts w:ascii="Cambria" w:hAnsi="Cambria"/>
          <w:b/>
          <w:bCs/>
          <w:highlight w:val="yellow"/>
        </w:rPr>
        <w:t>” on the spreadsheet</w:t>
      </w:r>
    </w:p>
    <w:p w14:paraId="710CF9B7" w14:textId="43F49A05" w:rsidR="00840E01" w:rsidRDefault="00840E01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>We can create a pivot table to analyses the</w:t>
      </w:r>
      <w:r>
        <w:rPr>
          <w:rFonts w:ascii="Cambria" w:hAnsi="Cambria"/>
        </w:rPr>
        <w:t xml:space="preserve"> %</w:t>
      </w:r>
      <w:r w:rsidRPr="00840E01">
        <w:rPr>
          <w:rFonts w:ascii="Cambria" w:hAnsi="Cambria"/>
        </w:rPr>
        <w:t xml:space="preserve"> volume of pledges by county</w:t>
      </w:r>
      <w:r>
        <w:rPr>
          <w:rFonts w:ascii="Cambria" w:hAnsi="Cambria"/>
        </w:rPr>
        <w:t xml:space="preserve"> and illustrate it with a pie chart.</w:t>
      </w:r>
    </w:p>
    <w:p w14:paraId="129DF1A4" w14:textId="14848920" w:rsidR="00840E01" w:rsidRPr="00840E01" w:rsidRDefault="00840E01" w:rsidP="00840E01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Top 10 pledged volume by category. 3D stacked column</w:t>
      </w:r>
    </w:p>
    <w:sectPr w:rsidR="00840E01" w:rsidRPr="0084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6140"/>
    <w:multiLevelType w:val="hybridMultilevel"/>
    <w:tmpl w:val="79C015D8"/>
    <w:lvl w:ilvl="0" w:tplc="1E8C32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03F9"/>
    <w:multiLevelType w:val="hybridMultilevel"/>
    <w:tmpl w:val="7EEA50F8"/>
    <w:lvl w:ilvl="0" w:tplc="87DC6C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3174"/>
    <w:multiLevelType w:val="hybridMultilevel"/>
    <w:tmpl w:val="3976D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7D"/>
    <w:rsid w:val="0004773D"/>
    <w:rsid w:val="001333B7"/>
    <w:rsid w:val="00840E01"/>
    <w:rsid w:val="009F2C7D"/>
    <w:rsid w:val="00AD1C11"/>
    <w:rsid w:val="00B77C60"/>
    <w:rsid w:val="00BB7D35"/>
    <w:rsid w:val="00C4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2AE"/>
  <w15:chartTrackingRefBased/>
  <w15:docId w15:val="{6357BBC2-BDA2-4597-89E0-DFA45E71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7D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Vaz</dc:creator>
  <cp:keywords/>
  <dc:description/>
  <cp:lastModifiedBy>Leticia Vaz</cp:lastModifiedBy>
  <cp:revision>2</cp:revision>
  <dcterms:created xsi:type="dcterms:W3CDTF">2019-12-05T01:42:00Z</dcterms:created>
  <dcterms:modified xsi:type="dcterms:W3CDTF">2019-12-06T23:28:00Z</dcterms:modified>
</cp:coreProperties>
</file>