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AI 工具使用详情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1. 所用 AI 工具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工具名称：OpenAI Codex（本地桌面环境）。使用日期：2026 年 9 月 11 日至 12 日。版本或型号：运行界面未显示可核实的内部模型版本号，故不作推断。本说明仅列实际使用的 AI 工具；用于文档生成、测试和打包的本地脚本属于普通软件工具，不单列为 AI 工具。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2. 队员主导的工作与具体使用目的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题的主体工作由参赛队完成并主导。队员完成题意理解、资料整理、四问之间的任务衔接和模型方案取舍；确定采用的假设、参数含义、初值与边界条件；审定数值结果、结果解释、结论强度和最终提交内容。前三问已有成果及其后续修改均由队员提供，第四问的建模方向、复核边界和交付规则也均由队员确定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只在队员给定模型框架、数据和验收条件后承担辅助性工作，具体包括：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1. 对已有代码的局部调试建议，协助定位运行报错、接口不一致和文件路径问题；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2. 执行重复性数值计算、自动化测试和工作簿一致性检查，并报告检查结果；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3. 按队员确定的文件名、表格格式和目录限制生成可编辑文档、PDF 预览及支撑材料；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4. 对已由队员确认的论文内容进行语言和排版润色。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未自行确定核心模型、替代队员选择假设或参数、决定结论取舍，亦未自行确定最终提交版本。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3. 主要提示方式与使用过程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队员采用“提供已有材料和明确约束—查看辅助结果—提出修改—人工验收”的方式使用 AI。提示均围绕队员已确定的工作边界，不以 AI 输出直接替代建模判断。代表性过程如下。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（1）队员要求“再读一遍前三问，刚才又修改了一些东西，然后完成第四问”。AI 以队员更新后的文件为基线，检查已有程序的衔接和输出，不用旧版本覆盖队员修改；队员随后审定第四问与前三问的衔接方式。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（2）队员提供《A题_问题4验证复核报告.docx》，要求“看看这个修改优化建议有没有用，有的话请修改优化”。AI 将其中可能影响程序的意见转为可复现的检查项，运行计算并报告差异；是否采纳、如何限定结论，由队员根据公式、数据和复核结果决定。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（3）队员要求对四问进行最后审查，并明确“不改文件名、不改表格内格式”“附录只需要核心代码，完整源码放在支撑材料中”“支撑材料中不要建立多级文件夹”。AI 据此执行代码测试、文件清单和打包检查；队员据检查结果确认交付形式。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4. AI 输出的采纳、人工修改和核验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除语言润色外，AI 输出均不直接作为结论采用。对代码调试建议，队员先核对其是否符合已确定的方程、参数和边界条件，再决定是否修改；对重复计算或测试输出，队员结合题设、工作簿和独立计算判断其是否可以作为佐证；对文档和排版输出，队员检查其是否符合竞赛格式与既定交付限制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具体而言，队员没有采纳缺少题设或数值依据的强结论：没有把给定密度与收缩数据表述为严格守恒关系；没有将网格差异表述为统计置信区间；低分辨率诊断不能稳定确认阈值时，不以该结果替换正式生产网格结果。论文中保留的局限、计算结论和交付数值均经队员审查后确定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程序复现和文件核验作为辅助证据：四问生产网格完整运行，仓库测试共 95 项通过；审计程序核对了原始附件、CSV、四份结果工作簿、论文表 1—6、前三小时跨问结果和第二问全程结果；支撑材料中的 25 份 Python 源码从压缩包解出后也通过同一组测试。上述自动检查仅说明代码输出和交付文件的一致性，不能替代队员对模型含义和结果合理性的人工判断。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5. 责任与提交确认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不是论文作者，不承担模型选择、数据解释、结果正确性或提交合规责任。参赛队对采用的模型、代码、数值、文献和文字表述负责。最终提交版本由队员审定；如提交前继续修改模型或结果，队员将同步更新论文、工作簿、支撑材料和本使用详情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2026-09-12T09:47:09.996Z</dcterms:created>
  <dcterms:modified xsi:type="dcterms:W3CDTF">2026-09-12T09:47:09.996Z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