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A4F7" w14:textId="072ED776" w:rsidR="00E96996" w:rsidRPr="004E0D1E" w:rsidRDefault="00E96996" w:rsidP="00E96996">
      <w:pPr>
        <w:pStyle w:val="Title"/>
        <w:jc w:val="center"/>
        <w:rPr>
          <w:rFonts w:asciiTheme="minorHAnsi" w:hAnsiTheme="minorHAnsi" w:cstheme="minorHAnsi"/>
          <w:b/>
          <w:bCs/>
          <w:sz w:val="28"/>
          <w:szCs w:val="28"/>
          <w:u w:val="single"/>
        </w:rPr>
      </w:pPr>
      <w:r w:rsidRPr="004E0D1E">
        <w:rPr>
          <w:rFonts w:asciiTheme="minorHAnsi" w:hAnsiTheme="minorHAnsi" w:cstheme="minorHAnsi"/>
          <w:b/>
          <w:bCs/>
          <w:sz w:val="28"/>
          <w:szCs w:val="28"/>
          <w:u w:val="single"/>
        </w:rPr>
        <w:t xml:space="preserve">Plastic </w:t>
      </w:r>
      <w:r w:rsidR="00930D83" w:rsidRPr="004E0D1E">
        <w:rPr>
          <w:rFonts w:asciiTheme="minorHAnsi" w:hAnsiTheme="minorHAnsi" w:cstheme="minorHAnsi"/>
          <w:b/>
          <w:bCs/>
          <w:sz w:val="28"/>
          <w:szCs w:val="28"/>
          <w:u w:val="single"/>
        </w:rPr>
        <w:t>A</w:t>
      </w:r>
      <w:r w:rsidRPr="004E0D1E">
        <w:rPr>
          <w:rFonts w:asciiTheme="minorHAnsi" w:hAnsiTheme="minorHAnsi" w:cstheme="minorHAnsi"/>
          <w:b/>
          <w:bCs/>
          <w:sz w:val="28"/>
          <w:szCs w:val="28"/>
          <w:u w:val="single"/>
        </w:rPr>
        <w:t xml:space="preserve">nd </w:t>
      </w:r>
      <w:r w:rsidR="00930D83" w:rsidRPr="004E0D1E">
        <w:rPr>
          <w:rFonts w:asciiTheme="minorHAnsi" w:hAnsiTheme="minorHAnsi" w:cstheme="minorHAnsi"/>
          <w:b/>
          <w:bCs/>
          <w:sz w:val="28"/>
          <w:szCs w:val="28"/>
          <w:u w:val="single"/>
        </w:rPr>
        <w:t>O</w:t>
      </w:r>
      <w:r w:rsidRPr="004E0D1E">
        <w:rPr>
          <w:rFonts w:asciiTheme="minorHAnsi" w:hAnsiTheme="minorHAnsi" w:cstheme="minorHAnsi"/>
          <w:b/>
          <w:bCs/>
          <w:sz w:val="28"/>
          <w:szCs w:val="28"/>
          <w:u w:val="single"/>
        </w:rPr>
        <w:t xml:space="preserve">ther </w:t>
      </w:r>
      <w:r w:rsidR="00930D83" w:rsidRPr="004E0D1E">
        <w:rPr>
          <w:rFonts w:asciiTheme="minorHAnsi" w:hAnsiTheme="minorHAnsi" w:cstheme="minorHAnsi"/>
          <w:b/>
          <w:bCs/>
          <w:sz w:val="28"/>
          <w:szCs w:val="28"/>
          <w:u w:val="single"/>
        </w:rPr>
        <w:t>W</w:t>
      </w:r>
      <w:r w:rsidRPr="004E0D1E">
        <w:rPr>
          <w:rFonts w:asciiTheme="minorHAnsi" w:hAnsiTheme="minorHAnsi" w:cstheme="minorHAnsi"/>
          <w:b/>
          <w:bCs/>
          <w:sz w:val="28"/>
          <w:szCs w:val="28"/>
          <w:u w:val="single"/>
        </w:rPr>
        <w:t xml:space="preserve">aste </w:t>
      </w:r>
      <w:proofErr w:type="gramStart"/>
      <w:r w:rsidR="00930D83" w:rsidRPr="004E0D1E">
        <w:rPr>
          <w:rFonts w:asciiTheme="minorHAnsi" w:hAnsiTheme="minorHAnsi" w:cstheme="minorHAnsi"/>
          <w:b/>
          <w:bCs/>
          <w:sz w:val="28"/>
          <w:szCs w:val="28"/>
          <w:u w:val="single"/>
        </w:rPr>
        <w:t>T</w:t>
      </w:r>
      <w:r w:rsidRPr="004E0D1E">
        <w:rPr>
          <w:rFonts w:asciiTheme="minorHAnsi" w:hAnsiTheme="minorHAnsi" w:cstheme="minorHAnsi"/>
          <w:b/>
          <w:bCs/>
          <w:sz w:val="28"/>
          <w:szCs w:val="28"/>
          <w:u w:val="single"/>
        </w:rPr>
        <w:t>o</w:t>
      </w:r>
      <w:proofErr w:type="gramEnd"/>
      <w:r w:rsidRPr="004E0D1E">
        <w:rPr>
          <w:rFonts w:asciiTheme="minorHAnsi" w:hAnsiTheme="minorHAnsi" w:cstheme="minorHAnsi"/>
          <w:b/>
          <w:bCs/>
          <w:sz w:val="28"/>
          <w:szCs w:val="28"/>
          <w:u w:val="single"/>
        </w:rPr>
        <w:t xml:space="preserve"> Energy </w:t>
      </w:r>
      <w:r w:rsidR="00930D83" w:rsidRPr="004E0D1E">
        <w:rPr>
          <w:rFonts w:asciiTheme="minorHAnsi" w:hAnsiTheme="minorHAnsi" w:cstheme="minorHAnsi"/>
          <w:b/>
          <w:bCs/>
          <w:sz w:val="28"/>
          <w:szCs w:val="28"/>
          <w:u w:val="single"/>
        </w:rPr>
        <w:t>S</w:t>
      </w:r>
      <w:r w:rsidRPr="004E0D1E">
        <w:rPr>
          <w:rFonts w:asciiTheme="minorHAnsi" w:hAnsiTheme="minorHAnsi" w:cstheme="minorHAnsi"/>
          <w:b/>
          <w:bCs/>
          <w:sz w:val="28"/>
          <w:szCs w:val="28"/>
          <w:u w:val="single"/>
        </w:rPr>
        <w:t>ystems</w:t>
      </w:r>
    </w:p>
    <w:p w14:paraId="3ADDBA7B" w14:textId="77777777" w:rsidR="00E96996" w:rsidRPr="004E0D1E" w:rsidRDefault="00E96996">
      <w:pPr>
        <w:rPr>
          <w:rFonts w:cstheme="minorHAnsi"/>
          <w:b/>
          <w:bCs/>
          <w:sz w:val="28"/>
          <w:szCs w:val="28"/>
        </w:rPr>
      </w:pPr>
    </w:p>
    <w:p w14:paraId="57E4767E" w14:textId="25AB6210" w:rsidR="00321187" w:rsidRPr="004E0D1E" w:rsidRDefault="00D41CDC">
      <w:pPr>
        <w:rPr>
          <w:rFonts w:cstheme="minorHAnsi"/>
          <w:b/>
          <w:bCs/>
          <w:sz w:val="28"/>
          <w:szCs w:val="28"/>
        </w:rPr>
      </w:pPr>
      <w:r w:rsidRPr="004E0D1E">
        <w:rPr>
          <w:rFonts w:cstheme="minorHAnsi"/>
          <w:b/>
          <w:bCs/>
          <w:sz w:val="28"/>
          <w:szCs w:val="28"/>
        </w:rPr>
        <w:t>Introduction</w:t>
      </w:r>
    </w:p>
    <w:p w14:paraId="76E45DAE" w14:textId="7AF70133" w:rsidR="00BD669F" w:rsidRPr="004E0D1E" w:rsidRDefault="00D41CDC">
      <w:pPr>
        <w:rPr>
          <w:rFonts w:cstheme="minorHAnsi"/>
          <w:sz w:val="28"/>
          <w:szCs w:val="28"/>
        </w:rPr>
      </w:pPr>
      <w:r w:rsidRPr="004E0D1E">
        <w:rPr>
          <w:rFonts w:cstheme="minorHAnsi"/>
          <w:sz w:val="28"/>
          <w:szCs w:val="28"/>
        </w:rPr>
        <w:t xml:space="preserve">The exponential increase in mankind’s population over the last 200 years has increased our demands for resources in our only limited planet earth. One of our most popular and growing </w:t>
      </w:r>
      <w:r w:rsidR="006C13D5" w:rsidRPr="004E0D1E">
        <w:rPr>
          <w:rFonts w:cstheme="minorHAnsi"/>
          <w:sz w:val="28"/>
          <w:szCs w:val="28"/>
        </w:rPr>
        <w:t>in demand resource are</w:t>
      </w:r>
      <w:r w:rsidRPr="004E0D1E">
        <w:rPr>
          <w:rFonts w:cstheme="minorHAnsi"/>
          <w:sz w:val="28"/>
          <w:szCs w:val="28"/>
        </w:rPr>
        <w:t xml:space="preserve"> plastics, however the more resources we use, the more waste we produc</w:t>
      </w:r>
      <w:r w:rsidR="006C13D5" w:rsidRPr="004E0D1E">
        <w:rPr>
          <w:rFonts w:cstheme="minorHAnsi"/>
          <w:sz w:val="28"/>
          <w:szCs w:val="28"/>
        </w:rPr>
        <w:t>e</w:t>
      </w:r>
      <w:r w:rsidRPr="004E0D1E">
        <w:rPr>
          <w:rFonts w:cstheme="minorHAnsi"/>
          <w:sz w:val="28"/>
          <w:szCs w:val="28"/>
        </w:rPr>
        <w:t xml:space="preserve">. Our festering plastic waste problem only becomes larger as time goes on. In this case study </w:t>
      </w:r>
      <w:r w:rsidR="005775CD" w:rsidRPr="004E0D1E">
        <w:rPr>
          <w:rFonts w:cstheme="minorHAnsi"/>
          <w:sz w:val="28"/>
          <w:szCs w:val="28"/>
        </w:rPr>
        <w:t>I would</w:t>
      </w:r>
      <w:r w:rsidRPr="004E0D1E">
        <w:rPr>
          <w:rFonts w:cstheme="minorHAnsi"/>
          <w:sz w:val="28"/>
          <w:szCs w:val="28"/>
        </w:rPr>
        <w:t xml:space="preserve"> like to explore deeper into our problem with plastics, </w:t>
      </w:r>
      <w:r w:rsidR="00D94323" w:rsidRPr="004E0D1E">
        <w:rPr>
          <w:rFonts w:cstheme="minorHAnsi"/>
          <w:sz w:val="28"/>
          <w:szCs w:val="28"/>
        </w:rPr>
        <w:t>potential</w:t>
      </w:r>
      <w:r w:rsidRPr="004E0D1E">
        <w:rPr>
          <w:rFonts w:cstheme="minorHAnsi"/>
          <w:sz w:val="28"/>
          <w:szCs w:val="28"/>
        </w:rPr>
        <w:t xml:space="preserve"> solutions and what we are doing right now to combat this problem. </w:t>
      </w:r>
      <w:r w:rsidR="006F7F19" w:rsidRPr="004E0D1E">
        <w:rPr>
          <w:rFonts w:cstheme="minorHAnsi"/>
          <w:sz w:val="28"/>
          <w:szCs w:val="28"/>
        </w:rPr>
        <w:t xml:space="preserve">Incineration is one of the methods used to dispose of </w:t>
      </w:r>
      <w:r w:rsidR="001D0778" w:rsidRPr="004E0D1E">
        <w:rPr>
          <w:rFonts w:cstheme="minorHAnsi"/>
          <w:sz w:val="28"/>
          <w:szCs w:val="28"/>
        </w:rPr>
        <w:t xml:space="preserve">waste plastic and we’ll be getting into that </w:t>
      </w:r>
      <w:proofErr w:type="gramStart"/>
      <w:r w:rsidR="001D0778" w:rsidRPr="004E0D1E">
        <w:rPr>
          <w:rFonts w:cstheme="minorHAnsi"/>
          <w:sz w:val="28"/>
          <w:szCs w:val="28"/>
        </w:rPr>
        <w:t>later on</w:t>
      </w:r>
      <w:proofErr w:type="gramEnd"/>
      <w:r w:rsidR="001D0778" w:rsidRPr="004E0D1E">
        <w:rPr>
          <w:rFonts w:cstheme="minorHAnsi"/>
          <w:sz w:val="28"/>
          <w:szCs w:val="28"/>
        </w:rPr>
        <w:t xml:space="preserve">. </w:t>
      </w:r>
    </w:p>
    <w:p w14:paraId="35BC4791" w14:textId="57DEC518" w:rsidR="00D41CDC" w:rsidRPr="004E0D1E" w:rsidRDefault="00D41CDC">
      <w:pPr>
        <w:rPr>
          <w:rFonts w:cstheme="minorHAnsi"/>
          <w:b/>
          <w:bCs/>
          <w:sz w:val="28"/>
          <w:szCs w:val="28"/>
        </w:rPr>
      </w:pPr>
    </w:p>
    <w:p w14:paraId="183C1FA9" w14:textId="06C69E8A" w:rsidR="00D41CDC" w:rsidRPr="004E0D1E" w:rsidRDefault="00D41CDC">
      <w:pPr>
        <w:rPr>
          <w:rFonts w:cstheme="minorHAnsi"/>
          <w:sz w:val="28"/>
          <w:szCs w:val="28"/>
        </w:rPr>
      </w:pPr>
      <w:r w:rsidRPr="004E0D1E">
        <w:rPr>
          <w:rFonts w:cstheme="minorHAnsi"/>
          <w:b/>
          <w:bCs/>
          <w:sz w:val="28"/>
          <w:szCs w:val="28"/>
        </w:rPr>
        <w:t>Challenge</w:t>
      </w:r>
    </w:p>
    <w:p w14:paraId="34C7DE12" w14:textId="524F2297" w:rsidR="000A7A8A" w:rsidRPr="004E0D1E" w:rsidRDefault="00D41CDC">
      <w:pPr>
        <w:rPr>
          <w:rFonts w:cstheme="minorHAnsi"/>
          <w:sz w:val="28"/>
          <w:szCs w:val="28"/>
        </w:rPr>
      </w:pPr>
      <w:r w:rsidRPr="004E0D1E">
        <w:rPr>
          <w:rFonts w:cstheme="minorHAnsi"/>
          <w:sz w:val="28"/>
          <w:szCs w:val="28"/>
        </w:rPr>
        <w:t xml:space="preserve">The main problem with plastic waste is </w:t>
      </w:r>
      <w:r w:rsidR="00DC1545" w:rsidRPr="004E0D1E">
        <w:rPr>
          <w:rFonts w:cstheme="minorHAnsi"/>
          <w:sz w:val="28"/>
          <w:szCs w:val="28"/>
        </w:rPr>
        <w:t>its</w:t>
      </w:r>
      <w:r w:rsidRPr="004E0D1E">
        <w:rPr>
          <w:rFonts w:cstheme="minorHAnsi"/>
          <w:sz w:val="28"/>
          <w:szCs w:val="28"/>
        </w:rPr>
        <w:t xml:space="preserve"> </w:t>
      </w:r>
      <w:r w:rsidR="00DC1545" w:rsidRPr="004E0D1E">
        <w:rPr>
          <w:rFonts w:cstheme="minorHAnsi"/>
          <w:sz w:val="28"/>
          <w:szCs w:val="28"/>
        </w:rPr>
        <w:t>future,</w:t>
      </w:r>
      <w:r w:rsidR="00EC65DD" w:rsidRPr="004E0D1E">
        <w:rPr>
          <w:rFonts w:cstheme="minorHAnsi"/>
          <w:sz w:val="28"/>
          <w:szCs w:val="28"/>
        </w:rPr>
        <w:t xml:space="preserve"> whichever</w:t>
      </w:r>
      <w:r w:rsidR="00DC1545" w:rsidRPr="004E0D1E">
        <w:rPr>
          <w:rFonts w:cstheme="minorHAnsi"/>
          <w:sz w:val="28"/>
          <w:szCs w:val="28"/>
        </w:rPr>
        <w:t xml:space="preserve"> way we roll the dice we</w:t>
      </w:r>
      <w:r w:rsidR="00EC65DD" w:rsidRPr="004E0D1E">
        <w:rPr>
          <w:rFonts w:cstheme="minorHAnsi"/>
          <w:sz w:val="28"/>
          <w:szCs w:val="28"/>
        </w:rPr>
        <w:t>’</w:t>
      </w:r>
      <w:r w:rsidR="00DC1545" w:rsidRPr="004E0D1E">
        <w:rPr>
          <w:rFonts w:cstheme="minorHAnsi"/>
          <w:sz w:val="28"/>
          <w:szCs w:val="28"/>
        </w:rPr>
        <w:t xml:space="preserve">ll always end up </w:t>
      </w:r>
      <w:r w:rsidR="00EC65DD" w:rsidRPr="004E0D1E">
        <w:rPr>
          <w:rFonts w:cstheme="minorHAnsi"/>
          <w:sz w:val="28"/>
          <w:szCs w:val="28"/>
        </w:rPr>
        <w:t>moving</w:t>
      </w:r>
      <w:r w:rsidR="00DC1545" w:rsidRPr="004E0D1E">
        <w:rPr>
          <w:rFonts w:cstheme="minorHAnsi"/>
          <w:sz w:val="28"/>
          <w:szCs w:val="28"/>
        </w:rPr>
        <w:t xml:space="preserve"> it </w:t>
      </w:r>
      <w:r w:rsidR="00254F71" w:rsidRPr="004E0D1E">
        <w:rPr>
          <w:rFonts w:cstheme="minorHAnsi"/>
          <w:sz w:val="28"/>
          <w:szCs w:val="28"/>
        </w:rPr>
        <w:t xml:space="preserve">to </w:t>
      </w:r>
      <w:r w:rsidR="00DC1545" w:rsidRPr="004E0D1E">
        <w:rPr>
          <w:rFonts w:cstheme="minorHAnsi"/>
          <w:sz w:val="28"/>
          <w:szCs w:val="28"/>
        </w:rPr>
        <w:t>landfills or burning it, most plastics are not biodegradable</w:t>
      </w:r>
      <w:r w:rsidR="005775CD" w:rsidRPr="004E0D1E">
        <w:rPr>
          <w:rFonts w:cstheme="minorHAnsi"/>
          <w:sz w:val="28"/>
          <w:szCs w:val="28"/>
        </w:rPr>
        <w:t xml:space="preserve">. The plastic bags we use every can take from 10 to 1000 years to decompose and plastic bottles can take up to 450 years or even more </w:t>
      </w:r>
      <w:r w:rsidR="0032757D" w:rsidRPr="004E0D1E">
        <w:rPr>
          <w:rFonts w:cstheme="minorHAnsi"/>
          <w:sz w:val="28"/>
          <w:szCs w:val="28"/>
        </w:rPr>
        <w:t>(Rick, 2019)</w:t>
      </w:r>
      <w:r w:rsidR="005775CD" w:rsidRPr="004E0D1E">
        <w:rPr>
          <w:rFonts w:cstheme="minorHAnsi"/>
          <w:sz w:val="28"/>
          <w:szCs w:val="28"/>
        </w:rPr>
        <w:t xml:space="preserve">.  </w:t>
      </w:r>
      <w:r w:rsidR="000A7A8A" w:rsidRPr="004E0D1E">
        <w:rPr>
          <w:rFonts w:cstheme="minorHAnsi"/>
          <w:sz w:val="28"/>
          <w:szCs w:val="28"/>
        </w:rPr>
        <w:t xml:space="preserve">There has been extensive research in this field and still there is an ever-growing concern amongst researchers, this case study concerns the end life cycle of plastics and attempts to describe this problem and shed more light onto the solutions and current developments in the world surrounding this problem. </w:t>
      </w:r>
    </w:p>
    <w:p w14:paraId="3B41F08E" w14:textId="6D1A0E91" w:rsidR="00E50E61" w:rsidRPr="004E0D1E" w:rsidRDefault="00E50E61">
      <w:pPr>
        <w:rPr>
          <w:rFonts w:cstheme="minorHAnsi"/>
          <w:sz w:val="28"/>
          <w:szCs w:val="28"/>
        </w:rPr>
      </w:pPr>
      <w:r w:rsidRPr="004E0D1E">
        <w:rPr>
          <w:rFonts w:cstheme="minorHAnsi"/>
          <w:noProof/>
          <w:sz w:val="28"/>
          <w:szCs w:val="28"/>
        </w:rPr>
        <w:lastRenderedPageBreak/>
        <w:drawing>
          <wp:inline distT="0" distB="0" distL="0" distR="0" wp14:anchorId="4B1F82A0" wp14:editId="5B1FC6CA">
            <wp:extent cx="5731510" cy="3801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01745"/>
                    </a:xfrm>
                    <a:prstGeom prst="rect">
                      <a:avLst/>
                    </a:prstGeom>
                  </pic:spPr>
                </pic:pic>
              </a:graphicData>
            </a:graphic>
          </wp:inline>
        </w:drawing>
      </w:r>
    </w:p>
    <w:p w14:paraId="483CAED4" w14:textId="16B664FF" w:rsidR="00E50E61" w:rsidRPr="004E0D1E" w:rsidRDefault="00E50E61" w:rsidP="00E50E61">
      <w:pPr>
        <w:rPr>
          <w:rFonts w:cstheme="minorHAnsi"/>
          <w:sz w:val="28"/>
          <w:szCs w:val="28"/>
        </w:rPr>
      </w:pPr>
      <w:bookmarkStart w:id="0" w:name="_Hlk56954567"/>
      <w:r w:rsidRPr="004E0D1E">
        <w:rPr>
          <w:rFonts w:cstheme="minorHAnsi"/>
          <w:b/>
          <w:bCs/>
          <w:sz w:val="28"/>
          <w:szCs w:val="28"/>
        </w:rPr>
        <w:t xml:space="preserve">Figure 1 </w:t>
      </w:r>
      <w:r w:rsidRPr="004E0D1E">
        <w:rPr>
          <w:rFonts w:cstheme="minorHAnsi"/>
          <w:sz w:val="28"/>
          <w:szCs w:val="28"/>
        </w:rPr>
        <w:t>Comparison of the types and amounts of MSW generated in the USA in 1960 and 2013. (Rudolph</w:t>
      </w:r>
      <w:r w:rsidR="001A3A09" w:rsidRPr="004E0D1E">
        <w:rPr>
          <w:rFonts w:cstheme="minorHAnsi"/>
          <w:sz w:val="28"/>
          <w:szCs w:val="28"/>
        </w:rPr>
        <w:t xml:space="preserve"> et al</w:t>
      </w:r>
      <w:r w:rsidRPr="004E0D1E">
        <w:rPr>
          <w:rFonts w:cstheme="minorHAnsi"/>
          <w:sz w:val="28"/>
          <w:szCs w:val="28"/>
        </w:rPr>
        <w:t>, 2017, p.7)</w:t>
      </w:r>
    </w:p>
    <w:bookmarkEnd w:id="0"/>
    <w:p w14:paraId="4E5B676C" w14:textId="3246E686" w:rsidR="00A21918" w:rsidRPr="004E0D1E" w:rsidRDefault="00A21918" w:rsidP="00A21918">
      <w:pPr>
        <w:rPr>
          <w:rFonts w:cstheme="minorHAnsi"/>
          <w:sz w:val="28"/>
          <w:szCs w:val="28"/>
        </w:rPr>
      </w:pPr>
      <w:r w:rsidRPr="004E0D1E">
        <w:rPr>
          <w:rFonts w:cstheme="minorHAnsi"/>
          <w:sz w:val="28"/>
          <w:szCs w:val="28"/>
        </w:rPr>
        <w:t xml:space="preserve">Figure 1 shows the increase in </w:t>
      </w:r>
      <w:proofErr w:type="gramStart"/>
      <w:r w:rsidRPr="004E0D1E">
        <w:rPr>
          <w:rFonts w:cstheme="minorHAnsi"/>
          <w:sz w:val="28"/>
          <w:szCs w:val="28"/>
        </w:rPr>
        <w:t>MSW(</w:t>
      </w:r>
      <w:proofErr w:type="gramEnd"/>
      <w:r w:rsidRPr="004E0D1E">
        <w:rPr>
          <w:rFonts w:cstheme="minorHAnsi"/>
          <w:sz w:val="28"/>
          <w:szCs w:val="28"/>
        </w:rPr>
        <w:t xml:space="preserve">Municipal solid waste), the EPA (United States Environmental Protection Agency) defines it by the following statement </w:t>
      </w:r>
      <w:r w:rsidRPr="004E0D1E">
        <w:rPr>
          <w:rFonts w:cstheme="minorHAnsi"/>
          <w:i/>
          <w:iCs/>
          <w:sz w:val="28"/>
          <w:szCs w:val="28"/>
        </w:rPr>
        <w:t>“waste consisting of everyday items, used and then thrown away, such as product packaging, bottles, food scraps and newspapers which comes from homes, schools, hospitals and  businesses.”</w:t>
      </w:r>
      <w:r w:rsidRPr="004E0D1E">
        <w:rPr>
          <w:rFonts w:cstheme="minorHAnsi"/>
          <w:sz w:val="28"/>
          <w:szCs w:val="28"/>
        </w:rPr>
        <w:t xml:space="preserve">  The highlighted red section of the pie chart represents the increase in </w:t>
      </w:r>
      <w:proofErr w:type="gramStart"/>
      <w:r w:rsidRPr="004E0D1E">
        <w:rPr>
          <w:rFonts w:cstheme="minorHAnsi"/>
          <w:sz w:val="28"/>
          <w:szCs w:val="28"/>
        </w:rPr>
        <w:t>amount</w:t>
      </w:r>
      <w:proofErr w:type="gramEnd"/>
      <w:r w:rsidRPr="004E0D1E">
        <w:rPr>
          <w:rFonts w:cstheme="minorHAnsi"/>
          <w:sz w:val="28"/>
          <w:szCs w:val="28"/>
        </w:rPr>
        <w:t xml:space="preserve"> of plastics to 12.8% in 2013 from 0.44% in 1960 – a substantial 7900% increase in plastic waste. The population in 1960 for the United States was around 180 million and has almost doubled to a current of 328 million with only an 82% increase, comparing this to the increase in waste plastic brings about many concerns for the US, and this trend can be seen in many other countries around the world.</w:t>
      </w:r>
    </w:p>
    <w:p w14:paraId="09E11BED" w14:textId="1BF9005B" w:rsidR="00A21918" w:rsidRPr="004E0D1E" w:rsidRDefault="00A21918" w:rsidP="00A21918">
      <w:pPr>
        <w:rPr>
          <w:rFonts w:cstheme="minorHAnsi"/>
          <w:sz w:val="28"/>
          <w:szCs w:val="28"/>
        </w:rPr>
      </w:pPr>
    </w:p>
    <w:p w14:paraId="3A8F71CF" w14:textId="7CD003FE" w:rsidR="00A21918" w:rsidRPr="004E0D1E" w:rsidRDefault="00A21918" w:rsidP="00A21918">
      <w:pPr>
        <w:rPr>
          <w:rFonts w:cstheme="minorHAnsi"/>
          <w:b/>
          <w:bCs/>
          <w:sz w:val="28"/>
          <w:szCs w:val="28"/>
        </w:rPr>
      </w:pPr>
      <w:r w:rsidRPr="004E0D1E">
        <w:rPr>
          <w:rFonts w:cstheme="minorHAnsi"/>
          <w:b/>
          <w:bCs/>
          <w:sz w:val="28"/>
          <w:szCs w:val="28"/>
        </w:rPr>
        <w:t>Method</w:t>
      </w:r>
    </w:p>
    <w:p w14:paraId="44C0110A" w14:textId="4140363C" w:rsidR="00E50E61" w:rsidRPr="004E0D1E" w:rsidRDefault="00A21918" w:rsidP="00E50E61">
      <w:pPr>
        <w:rPr>
          <w:rFonts w:cstheme="minorHAnsi"/>
          <w:sz w:val="28"/>
          <w:szCs w:val="28"/>
        </w:rPr>
      </w:pPr>
      <w:r w:rsidRPr="004E0D1E">
        <w:rPr>
          <w:rFonts w:cstheme="minorHAnsi"/>
          <w:sz w:val="28"/>
          <w:szCs w:val="28"/>
        </w:rPr>
        <w:t>Our method to combat this problem was lightly introduced previously</w:t>
      </w:r>
      <w:r w:rsidR="004662C5" w:rsidRPr="004E0D1E">
        <w:rPr>
          <w:rFonts w:cstheme="minorHAnsi"/>
          <w:sz w:val="28"/>
          <w:szCs w:val="28"/>
        </w:rPr>
        <w:t xml:space="preserve">, this was the incineration of plastics. Many plastics usually </w:t>
      </w:r>
      <w:r w:rsidR="00242A46" w:rsidRPr="004E0D1E">
        <w:rPr>
          <w:rFonts w:cstheme="minorHAnsi"/>
          <w:sz w:val="28"/>
          <w:szCs w:val="28"/>
        </w:rPr>
        <w:t>cannot</w:t>
      </w:r>
      <w:r w:rsidR="004662C5" w:rsidRPr="004E0D1E">
        <w:rPr>
          <w:rFonts w:cstheme="minorHAnsi"/>
          <w:sz w:val="28"/>
          <w:szCs w:val="28"/>
        </w:rPr>
        <w:t xml:space="preserve"> be recycled or reused so they are burned, burning plastics creates high thermal energy which can be utilized by special incinerators</w:t>
      </w:r>
      <w:r w:rsidR="00242A46" w:rsidRPr="004E0D1E">
        <w:rPr>
          <w:rFonts w:cstheme="minorHAnsi"/>
          <w:sz w:val="28"/>
          <w:szCs w:val="28"/>
        </w:rPr>
        <w:t xml:space="preserve"> which all operate under a standard combustion </w:t>
      </w:r>
      <w:r w:rsidR="00242A46" w:rsidRPr="004E0D1E">
        <w:rPr>
          <w:rFonts w:cstheme="minorHAnsi"/>
          <w:sz w:val="28"/>
          <w:szCs w:val="28"/>
        </w:rPr>
        <w:lastRenderedPageBreak/>
        <w:t xml:space="preserve">process. We can optimize these processes by extracting and using the thermal energy given off by the combustion process, we call this energy recovery – this simply means conserving the “waste energy” for another process. </w:t>
      </w:r>
      <w:r w:rsidR="00691A9B" w:rsidRPr="004E0D1E">
        <w:rPr>
          <w:rFonts w:cstheme="minorHAnsi"/>
          <w:sz w:val="28"/>
          <w:szCs w:val="28"/>
        </w:rPr>
        <w:t xml:space="preserve"> </w:t>
      </w:r>
    </w:p>
    <w:p w14:paraId="576D6A05" w14:textId="2E2FFCA5" w:rsidR="00691A9B" w:rsidRPr="004E0D1E" w:rsidRDefault="00691A9B" w:rsidP="00E50E61">
      <w:pPr>
        <w:rPr>
          <w:rFonts w:cstheme="minorHAnsi"/>
          <w:sz w:val="28"/>
          <w:szCs w:val="28"/>
        </w:rPr>
      </w:pPr>
      <w:r w:rsidRPr="004E0D1E">
        <w:rPr>
          <w:rFonts w:cstheme="minorHAnsi"/>
          <w:noProof/>
          <w:sz w:val="28"/>
          <w:szCs w:val="28"/>
        </w:rPr>
        <w:drawing>
          <wp:inline distT="0" distB="0" distL="0" distR="0" wp14:anchorId="01FC027D" wp14:editId="4F88F86B">
            <wp:extent cx="5514975" cy="374610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623" cy="3783221"/>
                    </a:xfrm>
                    <a:prstGeom prst="rect">
                      <a:avLst/>
                    </a:prstGeom>
                  </pic:spPr>
                </pic:pic>
              </a:graphicData>
            </a:graphic>
          </wp:inline>
        </w:drawing>
      </w:r>
    </w:p>
    <w:p w14:paraId="3D5BDC7C" w14:textId="41A3AF88" w:rsidR="00691A9B" w:rsidRPr="004E0D1E" w:rsidRDefault="00645723" w:rsidP="00E50E61">
      <w:pPr>
        <w:rPr>
          <w:rFonts w:cstheme="minorHAnsi"/>
          <w:sz w:val="28"/>
          <w:szCs w:val="28"/>
        </w:rPr>
      </w:pPr>
      <w:r w:rsidRPr="004E0D1E">
        <w:rPr>
          <w:rFonts w:cstheme="minorHAnsi"/>
          <w:b/>
          <w:bCs/>
          <w:sz w:val="28"/>
          <w:szCs w:val="28"/>
        </w:rPr>
        <w:t>Figure 2</w:t>
      </w:r>
      <w:r w:rsidRPr="004E0D1E">
        <w:rPr>
          <w:rFonts w:cstheme="minorHAnsi"/>
          <w:sz w:val="28"/>
          <w:szCs w:val="28"/>
        </w:rPr>
        <w:t>. Schematic flow</w:t>
      </w:r>
      <w:r w:rsidR="00673390" w:rsidRPr="004E0D1E">
        <w:rPr>
          <w:rFonts w:cstheme="minorHAnsi"/>
          <w:sz w:val="28"/>
          <w:szCs w:val="28"/>
        </w:rPr>
        <w:t xml:space="preserve"> chart</w:t>
      </w:r>
      <w:r w:rsidRPr="004E0D1E">
        <w:rPr>
          <w:rFonts w:cstheme="minorHAnsi"/>
          <w:sz w:val="28"/>
          <w:szCs w:val="28"/>
        </w:rPr>
        <w:t xml:space="preserve"> of typical incineration plant (Al-Salem</w:t>
      </w:r>
      <w:r w:rsidR="00673390" w:rsidRPr="004E0D1E">
        <w:rPr>
          <w:rFonts w:cstheme="minorHAnsi"/>
          <w:sz w:val="28"/>
          <w:szCs w:val="28"/>
        </w:rPr>
        <w:t xml:space="preserve"> et al</w:t>
      </w:r>
      <w:r w:rsidRPr="004E0D1E">
        <w:rPr>
          <w:rFonts w:cstheme="minorHAnsi"/>
          <w:sz w:val="28"/>
          <w:szCs w:val="28"/>
        </w:rPr>
        <w:t>, 2019, p</w:t>
      </w:r>
      <w:r w:rsidR="00673390" w:rsidRPr="004E0D1E">
        <w:rPr>
          <w:rFonts w:cstheme="minorHAnsi"/>
          <w:sz w:val="28"/>
          <w:szCs w:val="28"/>
        </w:rPr>
        <w:t>50)</w:t>
      </w:r>
    </w:p>
    <w:p w14:paraId="2E90D440" w14:textId="035C3285" w:rsidR="00881241" w:rsidRPr="004E0D1E" w:rsidRDefault="00673390" w:rsidP="00E50E61">
      <w:pPr>
        <w:rPr>
          <w:rFonts w:cstheme="minorHAnsi"/>
          <w:sz w:val="28"/>
          <w:szCs w:val="28"/>
        </w:rPr>
      </w:pPr>
      <w:r w:rsidRPr="004E0D1E">
        <w:rPr>
          <w:rFonts w:cstheme="minorHAnsi"/>
          <w:b/>
          <w:bCs/>
          <w:sz w:val="28"/>
          <w:szCs w:val="28"/>
        </w:rPr>
        <w:t>Figure 2</w:t>
      </w:r>
      <w:r w:rsidRPr="004E0D1E">
        <w:rPr>
          <w:rFonts w:cstheme="minorHAnsi"/>
          <w:sz w:val="28"/>
          <w:szCs w:val="28"/>
        </w:rPr>
        <w:t xml:space="preserve"> shows a flow chart for the typical incineration plant, the first process is usually treatment – making sure materials and waste are sorted by their thermal properties. Materials with </w:t>
      </w:r>
      <w:r w:rsidR="00881241" w:rsidRPr="004E0D1E">
        <w:rPr>
          <w:rFonts w:cstheme="minorHAnsi"/>
          <w:sz w:val="28"/>
          <w:szCs w:val="28"/>
        </w:rPr>
        <w:t>similar melting points</w:t>
      </w:r>
      <w:r w:rsidRPr="004E0D1E">
        <w:rPr>
          <w:rFonts w:cstheme="minorHAnsi"/>
          <w:sz w:val="28"/>
          <w:szCs w:val="28"/>
        </w:rPr>
        <w:t xml:space="preserve"> </w:t>
      </w:r>
      <w:r w:rsidR="00881241" w:rsidRPr="004E0D1E">
        <w:rPr>
          <w:rFonts w:cstheme="minorHAnsi"/>
          <w:sz w:val="28"/>
          <w:szCs w:val="28"/>
        </w:rPr>
        <w:t xml:space="preserve">are burned together. A standard combustion process is carried out and the results are high levels of heat and ash. The ash is safely disposed </w:t>
      </w:r>
      <w:r w:rsidR="00ED5003" w:rsidRPr="004E0D1E">
        <w:rPr>
          <w:rFonts w:cstheme="minorHAnsi"/>
          <w:sz w:val="28"/>
          <w:szCs w:val="28"/>
        </w:rPr>
        <w:t>of;</w:t>
      </w:r>
      <w:r w:rsidR="00881241" w:rsidRPr="004E0D1E">
        <w:rPr>
          <w:rFonts w:cstheme="minorHAnsi"/>
          <w:sz w:val="28"/>
          <w:szCs w:val="28"/>
        </w:rPr>
        <w:t xml:space="preserve"> </w:t>
      </w:r>
      <w:proofErr w:type="gramStart"/>
      <w:r w:rsidR="00881241" w:rsidRPr="004E0D1E">
        <w:rPr>
          <w:rFonts w:cstheme="minorHAnsi"/>
          <w:sz w:val="28"/>
          <w:szCs w:val="28"/>
        </w:rPr>
        <w:t>however</w:t>
      </w:r>
      <w:proofErr w:type="gramEnd"/>
      <w:r w:rsidR="00881241" w:rsidRPr="004E0D1E">
        <w:rPr>
          <w:rFonts w:cstheme="minorHAnsi"/>
          <w:sz w:val="28"/>
          <w:szCs w:val="28"/>
        </w:rPr>
        <w:t xml:space="preserve"> the </w:t>
      </w:r>
      <w:r w:rsidR="00ED5003" w:rsidRPr="004E0D1E">
        <w:rPr>
          <w:rFonts w:cstheme="minorHAnsi"/>
          <w:sz w:val="28"/>
          <w:szCs w:val="28"/>
        </w:rPr>
        <w:t>thermal energy</w:t>
      </w:r>
      <w:r w:rsidR="00881241" w:rsidRPr="004E0D1E">
        <w:rPr>
          <w:rFonts w:cstheme="minorHAnsi"/>
          <w:sz w:val="28"/>
          <w:szCs w:val="28"/>
        </w:rPr>
        <w:t xml:space="preserve"> </w:t>
      </w:r>
      <w:r w:rsidR="00975CC9" w:rsidRPr="004E0D1E">
        <w:rPr>
          <w:rFonts w:cstheme="minorHAnsi"/>
          <w:sz w:val="28"/>
          <w:szCs w:val="28"/>
        </w:rPr>
        <w:t xml:space="preserve">is </w:t>
      </w:r>
      <w:r w:rsidR="00881241" w:rsidRPr="004E0D1E">
        <w:rPr>
          <w:rFonts w:cstheme="minorHAnsi"/>
          <w:sz w:val="28"/>
          <w:szCs w:val="28"/>
        </w:rPr>
        <w:t>going through a process called heat recovery in which the</w:t>
      </w:r>
      <w:r w:rsidR="00ED5003" w:rsidRPr="004E0D1E">
        <w:rPr>
          <w:rFonts w:cstheme="minorHAnsi"/>
          <w:sz w:val="28"/>
          <w:szCs w:val="28"/>
        </w:rPr>
        <w:t xml:space="preserve"> energy</w:t>
      </w:r>
      <w:r w:rsidR="00881241" w:rsidRPr="004E0D1E">
        <w:rPr>
          <w:rFonts w:cstheme="minorHAnsi"/>
          <w:sz w:val="28"/>
          <w:szCs w:val="28"/>
        </w:rPr>
        <w:t xml:space="preserve"> is transferred from the combustion process to a boiler</w:t>
      </w:r>
      <w:r w:rsidR="00ED5003" w:rsidRPr="004E0D1E">
        <w:rPr>
          <w:rFonts w:cstheme="minorHAnsi"/>
          <w:sz w:val="28"/>
          <w:szCs w:val="28"/>
        </w:rPr>
        <w:t xml:space="preserve">. </w:t>
      </w:r>
      <w:r w:rsidR="00881241" w:rsidRPr="004E0D1E">
        <w:rPr>
          <w:rFonts w:cstheme="minorHAnsi"/>
          <w:sz w:val="28"/>
          <w:szCs w:val="28"/>
        </w:rPr>
        <w:t xml:space="preserve"> </w:t>
      </w:r>
      <w:r w:rsidR="00ED5003" w:rsidRPr="004E0D1E">
        <w:rPr>
          <w:rFonts w:cstheme="minorHAnsi"/>
          <w:sz w:val="28"/>
          <w:szCs w:val="28"/>
        </w:rPr>
        <w:t xml:space="preserve">The </w:t>
      </w:r>
      <w:r w:rsidR="00975CC9" w:rsidRPr="004E0D1E">
        <w:rPr>
          <w:rFonts w:cstheme="minorHAnsi"/>
          <w:sz w:val="28"/>
          <w:szCs w:val="28"/>
        </w:rPr>
        <w:t>thermal energy</w:t>
      </w:r>
      <w:r w:rsidR="00881241" w:rsidRPr="004E0D1E">
        <w:rPr>
          <w:rFonts w:cstheme="minorHAnsi"/>
          <w:sz w:val="28"/>
          <w:szCs w:val="28"/>
        </w:rPr>
        <w:t xml:space="preserve"> is used to heat up water</w:t>
      </w:r>
      <w:r w:rsidR="00ED5003" w:rsidRPr="004E0D1E">
        <w:rPr>
          <w:rFonts w:cstheme="minorHAnsi"/>
          <w:sz w:val="28"/>
          <w:szCs w:val="28"/>
        </w:rPr>
        <w:t>, t</w:t>
      </w:r>
      <w:r w:rsidR="00881241" w:rsidRPr="004E0D1E">
        <w:rPr>
          <w:rFonts w:cstheme="minorHAnsi"/>
          <w:sz w:val="28"/>
          <w:szCs w:val="28"/>
        </w:rPr>
        <w:t>his results in efficient energy recovery and safe disposal of waste products (Ash). This is one of the common methods of incineration and the energy recovery systems found within one, note that the energy recovery system utilises the by-product of the combustion processes.</w:t>
      </w:r>
    </w:p>
    <w:p w14:paraId="256333AA" w14:textId="69C1CF95" w:rsidR="005655CE" w:rsidRPr="004E0D1E" w:rsidRDefault="005655CE" w:rsidP="00E50E61">
      <w:pPr>
        <w:rPr>
          <w:rFonts w:cstheme="minorHAnsi"/>
          <w:sz w:val="28"/>
          <w:szCs w:val="28"/>
        </w:rPr>
      </w:pPr>
    </w:p>
    <w:p w14:paraId="4B456444" w14:textId="48DD59C5" w:rsidR="005655CE" w:rsidRPr="004E0D1E" w:rsidRDefault="005655CE" w:rsidP="00E50E61">
      <w:pPr>
        <w:rPr>
          <w:rFonts w:cstheme="minorHAnsi"/>
          <w:sz w:val="28"/>
          <w:szCs w:val="28"/>
        </w:rPr>
      </w:pPr>
      <w:r w:rsidRPr="004E0D1E">
        <w:rPr>
          <w:rFonts w:cstheme="minorHAnsi"/>
          <w:b/>
          <w:bCs/>
          <w:sz w:val="28"/>
          <w:szCs w:val="28"/>
        </w:rPr>
        <w:t>Results</w:t>
      </w:r>
    </w:p>
    <w:p w14:paraId="0394452E" w14:textId="3E1363B4" w:rsidR="005655CE" w:rsidRPr="004E0D1E" w:rsidRDefault="0027103F" w:rsidP="00E50E61">
      <w:pPr>
        <w:rPr>
          <w:rFonts w:cstheme="minorHAnsi"/>
          <w:sz w:val="28"/>
          <w:szCs w:val="28"/>
        </w:rPr>
      </w:pPr>
      <w:r w:rsidRPr="004E0D1E">
        <w:rPr>
          <w:rFonts w:cstheme="minorHAnsi"/>
          <w:noProof/>
          <w:sz w:val="28"/>
          <w:szCs w:val="28"/>
        </w:rPr>
        <w:lastRenderedPageBreak/>
        <w:drawing>
          <wp:inline distT="0" distB="0" distL="0" distR="0" wp14:anchorId="08E4CBBB" wp14:editId="20C39AF8">
            <wp:extent cx="5731510" cy="4258310"/>
            <wp:effectExtent l="0" t="0" r="2540" b="889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258310"/>
                    </a:xfrm>
                    <a:prstGeom prst="rect">
                      <a:avLst/>
                    </a:prstGeom>
                  </pic:spPr>
                </pic:pic>
              </a:graphicData>
            </a:graphic>
          </wp:inline>
        </w:drawing>
      </w:r>
    </w:p>
    <w:p w14:paraId="656612E5" w14:textId="7D431383" w:rsidR="00881241" w:rsidRPr="004E0D1E" w:rsidRDefault="005655CE" w:rsidP="00E50E61">
      <w:pPr>
        <w:rPr>
          <w:rFonts w:cstheme="minorHAnsi"/>
          <w:sz w:val="28"/>
          <w:szCs w:val="28"/>
        </w:rPr>
      </w:pPr>
      <w:r w:rsidRPr="004E0D1E">
        <w:rPr>
          <w:rFonts w:cstheme="minorHAnsi"/>
          <w:b/>
          <w:bCs/>
          <w:sz w:val="28"/>
          <w:szCs w:val="28"/>
        </w:rPr>
        <w:t xml:space="preserve">Figure </w:t>
      </w:r>
      <w:r w:rsidR="008B1556" w:rsidRPr="004E0D1E">
        <w:rPr>
          <w:rFonts w:cstheme="minorHAnsi"/>
          <w:b/>
          <w:bCs/>
          <w:sz w:val="28"/>
          <w:szCs w:val="28"/>
        </w:rPr>
        <w:t>1.1</w:t>
      </w:r>
      <w:r w:rsidR="0027103F" w:rsidRPr="004E0D1E">
        <w:rPr>
          <w:rFonts w:cstheme="minorHAnsi"/>
          <w:b/>
          <w:bCs/>
          <w:sz w:val="28"/>
          <w:szCs w:val="28"/>
        </w:rPr>
        <w:t xml:space="preserve">. </w:t>
      </w:r>
      <w:r w:rsidR="0027103F" w:rsidRPr="004E0D1E">
        <w:rPr>
          <w:rFonts w:cstheme="minorHAnsi"/>
          <w:sz w:val="28"/>
          <w:szCs w:val="28"/>
        </w:rPr>
        <w:t>Volume of waste for energy generating incineration plants in England from 2000/01 to 2018/19 (</w:t>
      </w:r>
      <w:proofErr w:type="spellStart"/>
      <w:r w:rsidR="0027103F" w:rsidRPr="004E0D1E">
        <w:rPr>
          <w:rFonts w:cstheme="minorHAnsi"/>
          <w:sz w:val="28"/>
          <w:szCs w:val="28"/>
        </w:rPr>
        <w:t>Statisa</w:t>
      </w:r>
      <w:proofErr w:type="spellEnd"/>
      <w:r w:rsidR="0027103F" w:rsidRPr="004E0D1E">
        <w:rPr>
          <w:rFonts w:cstheme="minorHAnsi"/>
          <w:sz w:val="28"/>
          <w:szCs w:val="28"/>
        </w:rPr>
        <w:t>, 2020)</w:t>
      </w:r>
    </w:p>
    <w:p w14:paraId="3D7B21C1" w14:textId="7CB8AF8C" w:rsidR="0027103F" w:rsidRPr="004E0D1E" w:rsidRDefault="0027103F" w:rsidP="00E50E61">
      <w:pPr>
        <w:rPr>
          <w:rFonts w:cstheme="minorHAnsi"/>
          <w:sz w:val="28"/>
          <w:szCs w:val="28"/>
        </w:rPr>
      </w:pPr>
      <w:r w:rsidRPr="004E0D1E">
        <w:rPr>
          <w:rFonts w:cstheme="minorHAnsi"/>
          <w:noProof/>
          <w:sz w:val="28"/>
          <w:szCs w:val="28"/>
        </w:rPr>
        <w:drawing>
          <wp:inline distT="0" distB="0" distL="0" distR="0" wp14:anchorId="54338153" wp14:editId="7919F142">
            <wp:extent cx="4569023" cy="29241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1701" cy="2983489"/>
                    </a:xfrm>
                    <a:prstGeom prst="rect">
                      <a:avLst/>
                    </a:prstGeom>
                  </pic:spPr>
                </pic:pic>
              </a:graphicData>
            </a:graphic>
          </wp:inline>
        </w:drawing>
      </w:r>
    </w:p>
    <w:p w14:paraId="5A4142F0" w14:textId="4AA191EF" w:rsidR="00691A9B" w:rsidRPr="004E0D1E" w:rsidRDefault="0027103F" w:rsidP="00E50E61">
      <w:pPr>
        <w:rPr>
          <w:rFonts w:cstheme="minorHAnsi"/>
          <w:sz w:val="28"/>
          <w:szCs w:val="28"/>
        </w:rPr>
      </w:pPr>
      <w:r w:rsidRPr="004E0D1E">
        <w:rPr>
          <w:rFonts w:cstheme="minorHAnsi"/>
          <w:b/>
          <w:bCs/>
          <w:sz w:val="28"/>
          <w:szCs w:val="28"/>
        </w:rPr>
        <w:t xml:space="preserve">Figure </w:t>
      </w:r>
      <w:r w:rsidR="008B1556" w:rsidRPr="004E0D1E">
        <w:rPr>
          <w:rFonts w:cstheme="minorHAnsi"/>
          <w:b/>
          <w:bCs/>
          <w:sz w:val="28"/>
          <w:szCs w:val="28"/>
        </w:rPr>
        <w:t>1</w:t>
      </w:r>
      <w:r w:rsidRPr="004E0D1E">
        <w:rPr>
          <w:rFonts w:cstheme="minorHAnsi"/>
          <w:b/>
          <w:bCs/>
          <w:sz w:val="28"/>
          <w:szCs w:val="28"/>
        </w:rPr>
        <w:t>.</w:t>
      </w:r>
      <w:r w:rsidR="008B1556" w:rsidRPr="004E0D1E">
        <w:rPr>
          <w:rFonts w:cstheme="minorHAnsi"/>
          <w:b/>
          <w:bCs/>
          <w:sz w:val="28"/>
          <w:szCs w:val="28"/>
        </w:rPr>
        <w:t>2</w:t>
      </w:r>
      <w:r w:rsidRPr="004E0D1E">
        <w:rPr>
          <w:rFonts w:cstheme="minorHAnsi"/>
          <w:b/>
          <w:bCs/>
          <w:sz w:val="28"/>
          <w:szCs w:val="28"/>
        </w:rPr>
        <w:t xml:space="preserve">. </w:t>
      </w:r>
      <w:r w:rsidRPr="004E0D1E">
        <w:rPr>
          <w:rFonts w:cstheme="minorHAnsi"/>
          <w:sz w:val="28"/>
          <w:szCs w:val="28"/>
        </w:rPr>
        <w:t>Net power exported per tonne of input</w:t>
      </w:r>
      <w:r w:rsidR="00A83608" w:rsidRPr="004E0D1E">
        <w:rPr>
          <w:rFonts w:cstheme="minorHAnsi"/>
          <w:sz w:val="28"/>
          <w:szCs w:val="28"/>
        </w:rPr>
        <w:t xml:space="preserve"> (</w:t>
      </w:r>
      <w:proofErr w:type="spellStart"/>
      <w:r w:rsidR="00A83608" w:rsidRPr="004E0D1E">
        <w:rPr>
          <w:rFonts w:cstheme="minorHAnsi"/>
          <w:sz w:val="28"/>
          <w:szCs w:val="28"/>
        </w:rPr>
        <w:t>Tolvik</w:t>
      </w:r>
      <w:proofErr w:type="spellEnd"/>
      <w:r w:rsidR="00A83608" w:rsidRPr="004E0D1E">
        <w:rPr>
          <w:rFonts w:cstheme="minorHAnsi"/>
          <w:sz w:val="28"/>
          <w:szCs w:val="28"/>
        </w:rPr>
        <w:t xml:space="preserve"> Consulting, </w:t>
      </w:r>
      <w:proofErr w:type="spellStart"/>
      <w:r w:rsidR="00A83608" w:rsidRPr="004E0D1E">
        <w:rPr>
          <w:rFonts w:cstheme="minorHAnsi"/>
          <w:sz w:val="28"/>
          <w:szCs w:val="28"/>
        </w:rPr>
        <w:t>Uk</w:t>
      </w:r>
      <w:proofErr w:type="spellEnd"/>
      <w:r w:rsidR="00A83608" w:rsidRPr="004E0D1E">
        <w:rPr>
          <w:rFonts w:cstheme="minorHAnsi"/>
          <w:sz w:val="28"/>
          <w:szCs w:val="28"/>
        </w:rPr>
        <w:t xml:space="preserve"> Energy from Waste statistics, 2019, p8.)</w:t>
      </w:r>
    </w:p>
    <w:p w14:paraId="0E897D5B" w14:textId="4A94B0CE" w:rsidR="0027103F" w:rsidRPr="004E0D1E" w:rsidRDefault="00A83608" w:rsidP="00E50E61">
      <w:pPr>
        <w:rPr>
          <w:rFonts w:cstheme="minorHAnsi"/>
          <w:sz w:val="28"/>
          <w:szCs w:val="28"/>
        </w:rPr>
      </w:pPr>
      <w:r w:rsidRPr="004E0D1E">
        <w:rPr>
          <w:rFonts w:cstheme="minorHAnsi"/>
          <w:noProof/>
          <w:sz w:val="28"/>
          <w:szCs w:val="28"/>
        </w:rPr>
        <w:lastRenderedPageBreak/>
        <w:drawing>
          <wp:inline distT="0" distB="0" distL="0" distR="0" wp14:anchorId="454FA47B" wp14:editId="3AFE08A4">
            <wp:extent cx="5731510" cy="32169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6910"/>
                    </a:xfrm>
                    <a:prstGeom prst="rect">
                      <a:avLst/>
                    </a:prstGeom>
                  </pic:spPr>
                </pic:pic>
              </a:graphicData>
            </a:graphic>
          </wp:inline>
        </w:drawing>
      </w:r>
    </w:p>
    <w:p w14:paraId="0A5769EF" w14:textId="0388C057" w:rsidR="0027103F" w:rsidRPr="004E0D1E" w:rsidRDefault="0027103F" w:rsidP="00E50E61">
      <w:pPr>
        <w:rPr>
          <w:rFonts w:cstheme="minorHAnsi"/>
          <w:sz w:val="28"/>
          <w:szCs w:val="28"/>
        </w:rPr>
      </w:pPr>
      <w:r w:rsidRPr="004E0D1E">
        <w:rPr>
          <w:rFonts w:cstheme="minorHAnsi"/>
          <w:b/>
          <w:bCs/>
          <w:sz w:val="28"/>
          <w:szCs w:val="28"/>
        </w:rPr>
        <w:t xml:space="preserve">Figure </w:t>
      </w:r>
      <w:r w:rsidR="008B1556" w:rsidRPr="004E0D1E">
        <w:rPr>
          <w:rFonts w:cstheme="minorHAnsi"/>
          <w:b/>
          <w:bCs/>
          <w:sz w:val="28"/>
          <w:szCs w:val="28"/>
        </w:rPr>
        <w:t>1</w:t>
      </w:r>
      <w:r w:rsidRPr="004E0D1E">
        <w:rPr>
          <w:rFonts w:cstheme="minorHAnsi"/>
          <w:b/>
          <w:bCs/>
          <w:sz w:val="28"/>
          <w:szCs w:val="28"/>
        </w:rPr>
        <w:t>.</w:t>
      </w:r>
      <w:r w:rsidR="008B1556" w:rsidRPr="004E0D1E">
        <w:rPr>
          <w:rFonts w:cstheme="minorHAnsi"/>
          <w:b/>
          <w:bCs/>
          <w:sz w:val="28"/>
          <w:szCs w:val="28"/>
        </w:rPr>
        <w:t>3</w:t>
      </w:r>
      <w:r w:rsidR="00A83608" w:rsidRPr="004E0D1E">
        <w:rPr>
          <w:rFonts w:cstheme="minorHAnsi"/>
          <w:b/>
          <w:bCs/>
          <w:sz w:val="28"/>
          <w:szCs w:val="28"/>
        </w:rPr>
        <w:t xml:space="preserve">. </w:t>
      </w:r>
      <w:proofErr w:type="spellStart"/>
      <w:r w:rsidR="00A83608" w:rsidRPr="004E0D1E">
        <w:rPr>
          <w:rFonts w:cstheme="minorHAnsi"/>
          <w:sz w:val="28"/>
          <w:szCs w:val="28"/>
        </w:rPr>
        <w:t>EfWs</w:t>
      </w:r>
      <w:proofErr w:type="spellEnd"/>
      <w:r w:rsidR="00A83608" w:rsidRPr="004E0D1E">
        <w:rPr>
          <w:rFonts w:cstheme="minorHAnsi"/>
          <w:sz w:val="28"/>
          <w:szCs w:val="28"/>
        </w:rPr>
        <w:t xml:space="preserve"> exported heat for beneficial use. (</w:t>
      </w:r>
      <w:proofErr w:type="spellStart"/>
      <w:r w:rsidR="00A83608" w:rsidRPr="004E0D1E">
        <w:rPr>
          <w:rFonts w:cstheme="minorHAnsi"/>
          <w:sz w:val="28"/>
          <w:szCs w:val="28"/>
        </w:rPr>
        <w:t>Tolvik</w:t>
      </w:r>
      <w:proofErr w:type="spellEnd"/>
      <w:r w:rsidR="00A83608" w:rsidRPr="004E0D1E">
        <w:rPr>
          <w:rFonts w:cstheme="minorHAnsi"/>
          <w:sz w:val="28"/>
          <w:szCs w:val="28"/>
        </w:rPr>
        <w:t xml:space="preserve"> Consulting, </w:t>
      </w:r>
      <w:proofErr w:type="spellStart"/>
      <w:r w:rsidR="00A83608" w:rsidRPr="004E0D1E">
        <w:rPr>
          <w:rFonts w:cstheme="minorHAnsi"/>
          <w:sz w:val="28"/>
          <w:szCs w:val="28"/>
        </w:rPr>
        <w:t>Uk</w:t>
      </w:r>
      <w:proofErr w:type="spellEnd"/>
      <w:r w:rsidR="00A83608" w:rsidRPr="004E0D1E">
        <w:rPr>
          <w:rFonts w:cstheme="minorHAnsi"/>
          <w:sz w:val="28"/>
          <w:szCs w:val="28"/>
        </w:rPr>
        <w:t xml:space="preserve"> Energy from Waste statistics, 2019, p8)</w:t>
      </w:r>
    </w:p>
    <w:p w14:paraId="097A86BA" w14:textId="694775E7" w:rsidR="00A83608" w:rsidRPr="004E0D1E" w:rsidRDefault="00A83608" w:rsidP="00E50E61">
      <w:pPr>
        <w:rPr>
          <w:rFonts w:cstheme="minorHAnsi"/>
          <w:b/>
          <w:bCs/>
          <w:sz w:val="28"/>
          <w:szCs w:val="28"/>
        </w:rPr>
      </w:pPr>
      <w:r w:rsidRPr="004E0D1E">
        <w:rPr>
          <w:rFonts w:cstheme="minorHAnsi"/>
          <w:noProof/>
          <w:sz w:val="28"/>
          <w:szCs w:val="28"/>
        </w:rPr>
        <w:drawing>
          <wp:anchor distT="0" distB="0" distL="114300" distR="114300" simplePos="0" relativeHeight="251659264" behindDoc="1" locked="0" layoutInCell="1" allowOverlap="1" wp14:anchorId="5296B85A" wp14:editId="3CD0F381">
            <wp:simplePos x="0" y="0"/>
            <wp:positionH relativeFrom="margin">
              <wp:align>left</wp:align>
            </wp:positionH>
            <wp:positionV relativeFrom="paragraph">
              <wp:posOffset>199390</wp:posOffset>
            </wp:positionV>
            <wp:extent cx="3000375" cy="2533650"/>
            <wp:effectExtent l="0" t="0" r="9525" b="0"/>
            <wp:wrapTopAndBottom/>
            <wp:docPr id="8" name="Picture 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pic:nvPicPr>
                  <pic:blipFill rotWithShape="1">
                    <a:blip r:embed="rId12">
                      <a:extLst>
                        <a:ext uri="{28A0092B-C50C-407E-A947-70E740481C1C}">
                          <a14:useLocalDpi xmlns:a14="http://schemas.microsoft.com/office/drawing/2010/main" val="0"/>
                        </a:ext>
                      </a:extLst>
                    </a:blip>
                    <a:srcRect l="1733" t="1095" r="1980" b="1825"/>
                    <a:stretch/>
                  </pic:blipFill>
                  <pic:spPr bwMode="auto">
                    <a:xfrm>
                      <a:off x="0" y="0"/>
                      <a:ext cx="3000375" cy="2533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E0D1E">
        <w:rPr>
          <w:rFonts w:cstheme="minorHAnsi"/>
          <w:b/>
          <w:bCs/>
          <w:sz w:val="28"/>
          <w:szCs w:val="28"/>
        </w:rPr>
        <w:t xml:space="preserve"> </w:t>
      </w:r>
    </w:p>
    <w:p w14:paraId="7BC671F0" w14:textId="1CB5E1FF" w:rsidR="00A83608" w:rsidRPr="004E0D1E" w:rsidRDefault="00A83608" w:rsidP="00A83608">
      <w:pPr>
        <w:rPr>
          <w:rFonts w:cstheme="minorHAnsi"/>
          <w:b/>
          <w:bCs/>
          <w:sz w:val="28"/>
          <w:szCs w:val="28"/>
        </w:rPr>
      </w:pPr>
      <w:r w:rsidRPr="004E0D1E">
        <w:rPr>
          <w:rFonts w:cstheme="minorHAnsi"/>
          <w:b/>
          <w:bCs/>
          <w:sz w:val="28"/>
          <w:szCs w:val="28"/>
        </w:rPr>
        <w:t xml:space="preserve">Figure </w:t>
      </w:r>
      <w:r w:rsidR="008B1556" w:rsidRPr="004E0D1E">
        <w:rPr>
          <w:rFonts w:cstheme="minorHAnsi"/>
          <w:b/>
          <w:bCs/>
          <w:sz w:val="28"/>
          <w:szCs w:val="28"/>
        </w:rPr>
        <w:t>1</w:t>
      </w:r>
      <w:r w:rsidRPr="004E0D1E">
        <w:rPr>
          <w:rFonts w:cstheme="minorHAnsi"/>
          <w:b/>
          <w:bCs/>
          <w:sz w:val="28"/>
          <w:szCs w:val="28"/>
        </w:rPr>
        <w:t>.</w:t>
      </w:r>
      <w:r w:rsidR="008B1556" w:rsidRPr="004E0D1E">
        <w:rPr>
          <w:rFonts w:cstheme="minorHAnsi"/>
          <w:b/>
          <w:bCs/>
          <w:sz w:val="28"/>
          <w:szCs w:val="28"/>
        </w:rPr>
        <w:t>4</w:t>
      </w:r>
      <w:r w:rsidRPr="004E0D1E">
        <w:rPr>
          <w:rFonts w:cstheme="minorHAnsi"/>
          <w:b/>
          <w:bCs/>
          <w:sz w:val="28"/>
          <w:szCs w:val="28"/>
        </w:rPr>
        <w:t xml:space="preserve">. </w:t>
      </w:r>
      <w:r w:rsidRPr="004E0D1E">
        <w:rPr>
          <w:rFonts w:cstheme="minorHAnsi"/>
          <w:sz w:val="28"/>
          <w:szCs w:val="28"/>
        </w:rPr>
        <w:t>Waste Definition and Classification Based on Point of Origin and Source (Al-Salem et al, 2019, p.48</w:t>
      </w:r>
      <w:r w:rsidRPr="004E0D1E">
        <w:rPr>
          <w:rFonts w:cstheme="minorHAnsi"/>
          <w:b/>
          <w:bCs/>
          <w:sz w:val="28"/>
          <w:szCs w:val="28"/>
        </w:rPr>
        <w:t>)</w:t>
      </w:r>
    </w:p>
    <w:p w14:paraId="31FAE1D0" w14:textId="77777777" w:rsidR="003E092E" w:rsidRPr="004E0D1E" w:rsidRDefault="003E092E" w:rsidP="00E50E61">
      <w:pPr>
        <w:rPr>
          <w:rFonts w:cstheme="minorHAnsi"/>
          <w:b/>
          <w:bCs/>
          <w:sz w:val="28"/>
          <w:szCs w:val="28"/>
        </w:rPr>
      </w:pPr>
    </w:p>
    <w:p w14:paraId="1145BBE6" w14:textId="60F4FF81" w:rsidR="00691A9B" w:rsidRPr="004E0D1E" w:rsidRDefault="00691A9B" w:rsidP="00E50E61">
      <w:pPr>
        <w:rPr>
          <w:rFonts w:cstheme="minorHAnsi"/>
          <w:b/>
          <w:bCs/>
          <w:sz w:val="28"/>
          <w:szCs w:val="28"/>
        </w:rPr>
      </w:pPr>
      <w:r w:rsidRPr="004E0D1E">
        <w:rPr>
          <w:rFonts w:cstheme="minorHAnsi"/>
          <w:b/>
          <w:bCs/>
          <w:sz w:val="28"/>
          <w:szCs w:val="28"/>
        </w:rPr>
        <w:t>Evaluation</w:t>
      </w:r>
    </w:p>
    <w:p w14:paraId="409DA283" w14:textId="2235EE1D" w:rsidR="008B1556" w:rsidRPr="004E0D1E" w:rsidRDefault="008B1556" w:rsidP="00E50E61">
      <w:pPr>
        <w:rPr>
          <w:rFonts w:cstheme="minorHAnsi"/>
          <w:sz w:val="28"/>
          <w:szCs w:val="28"/>
        </w:rPr>
      </w:pPr>
      <w:r w:rsidRPr="004E0D1E">
        <w:rPr>
          <w:rFonts w:cstheme="minorHAnsi"/>
          <w:sz w:val="28"/>
          <w:szCs w:val="28"/>
        </w:rPr>
        <w:t xml:space="preserve">I would like to first discuss incineration regarding the environmental effects, the incineration process releases many harmful gasses naturally as burning </w:t>
      </w:r>
      <w:r w:rsidRPr="004E0D1E">
        <w:rPr>
          <w:rFonts w:cstheme="minorHAnsi"/>
          <w:sz w:val="28"/>
          <w:szCs w:val="28"/>
        </w:rPr>
        <w:lastRenderedPageBreak/>
        <w:t xml:space="preserve">various kinds of material give of different products. The incineration process is designed to control and monitor pollution to minimise environmental damage, this can only be done for so long as the pollution will still build up in the atmosphere which is a growing problem in and of itself. </w:t>
      </w:r>
      <w:r w:rsidR="004B0EE2" w:rsidRPr="004E0D1E">
        <w:rPr>
          <w:rFonts w:cstheme="minorHAnsi"/>
          <w:sz w:val="28"/>
          <w:szCs w:val="28"/>
        </w:rPr>
        <w:t>The burning of plastics however does destroy some harmful blowing agents, chemical additives, granules, and foams. (Al-Salem et al, 2019, p59)</w:t>
      </w:r>
    </w:p>
    <w:p w14:paraId="05D35796" w14:textId="11BC3667" w:rsidR="008B1556" w:rsidRPr="004E0D1E" w:rsidRDefault="008B1556" w:rsidP="00E50E61">
      <w:pPr>
        <w:rPr>
          <w:rFonts w:cstheme="minorHAnsi"/>
          <w:sz w:val="28"/>
          <w:szCs w:val="28"/>
        </w:rPr>
      </w:pPr>
      <w:r w:rsidRPr="004E0D1E">
        <w:rPr>
          <w:rFonts w:cstheme="minorHAnsi"/>
          <w:sz w:val="28"/>
          <w:szCs w:val="28"/>
        </w:rPr>
        <w:t xml:space="preserve">There are guidelines that control the burning of plastics, plastics are regarded as </w:t>
      </w:r>
      <w:r w:rsidR="004B0EE2" w:rsidRPr="004E0D1E">
        <w:rPr>
          <w:rFonts w:cstheme="minorHAnsi"/>
          <w:sz w:val="28"/>
          <w:szCs w:val="28"/>
        </w:rPr>
        <w:t>HSV (Higher Calorific Value) which simply means they contain high energy levels and give off a stronger exothermic reaction than most other materials. Burning plastics alone is harmful and not efficient so the introduction of LCV (Lower Calorific Value) materials into the feedstock is essential to ensure if burning plastics is done, it will be alongside disposing other materials too. In</w:t>
      </w:r>
      <w:r w:rsidR="004B0EE2" w:rsidRPr="004E0D1E">
        <w:rPr>
          <w:rFonts w:cstheme="minorHAnsi"/>
          <w:b/>
          <w:bCs/>
          <w:sz w:val="28"/>
          <w:szCs w:val="28"/>
        </w:rPr>
        <w:t xml:space="preserve"> Figure 1.4</w:t>
      </w:r>
      <w:r w:rsidR="004B0EE2" w:rsidRPr="004E0D1E">
        <w:rPr>
          <w:rFonts w:cstheme="minorHAnsi"/>
          <w:sz w:val="28"/>
          <w:szCs w:val="28"/>
        </w:rPr>
        <w:t xml:space="preserve"> you can see the</w:t>
      </w:r>
      <w:r w:rsidR="008F5C69" w:rsidRPr="004E0D1E">
        <w:rPr>
          <w:rFonts w:cstheme="minorHAnsi"/>
          <w:sz w:val="28"/>
          <w:szCs w:val="28"/>
        </w:rPr>
        <w:t xml:space="preserve"> calorific values of different kinds of MSW. Lower CV materials are mixed in with plastics to justify the burning of plastic – this is a requirement for feedstock to be considered for incineration.</w:t>
      </w:r>
    </w:p>
    <w:p w14:paraId="7C7FCB01" w14:textId="6D7E9D1A" w:rsidR="008F5C69" w:rsidRPr="004E0D1E" w:rsidRDefault="008F5C69" w:rsidP="00E50E61">
      <w:pPr>
        <w:rPr>
          <w:rFonts w:cstheme="minorHAnsi"/>
          <w:sz w:val="28"/>
          <w:szCs w:val="28"/>
        </w:rPr>
      </w:pPr>
      <w:r w:rsidRPr="004E0D1E">
        <w:rPr>
          <w:rFonts w:cstheme="minorHAnsi"/>
          <w:b/>
          <w:bCs/>
          <w:sz w:val="28"/>
          <w:szCs w:val="28"/>
        </w:rPr>
        <w:t>Figure 1.1</w:t>
      </w:r>
      <w:r w:rsidRPr="004E0D1E">
        <w:rPr>
          <w:rFonts w:cstheme="minorHAnsi"/>
          <w:sz w:val="28"/>
          <w:szCs w:val="28"/>
        </w:rPr>
        <w:t xml:space="preserve"> highlights the increase in volume of waste that is used in energy generating incineration plants, this is a huge step forward, from 2001/01 to 2018/19 we’ve seen a 361% increase in waste being used to produce energy in England. Moving onto the next two key results, </w:t>
      </w:r>
      <w:r w:rsidRPr="004E0D1E">
        <w:rPr>
          <w:rFonts w:cstheme="minorHAnsi"/>
          <w:b/>
          <w:bCs/>
          <w:sz w:val="28"/>
          <w:szCs w:val="28"/>
        </w:rPr>
        <w:t xml:space="preserve">Figure 1.2 and Figure 1.3 </w:t>
      </w:r>
      <w:r w:rsidRPr="004E0D1E">
        <w:rPr>
          <w:rFonts w:cstheme="minorHAnsi"/>
          <w:sz w:val="28"/>
          <w:szCs w:val="28"/>
        </w:rPr>
        <w:t>We can see the increase in power generation and how that has been effective in distributing the energy to processes where it was necessary.  In 2017 the</w:t>
      </w:r>
      <w:r w:rsidR="00FF7305" w:rsidRPr="004E0D1E">
        <w:rPr>
          <w:rFonts w:cstheme="minorHAnsi"/>
          <w:sz w:val="28"/>
          <w:szCs w:val="28"/>
        </w:rPr>
        <w:t xml:space="preserve"> estimated</w:t>
      </w:r>
      <w:r w:rsidRPr="004E0D1E">
        <w:rPr>
          <w:rFonts w:cstheme="minorHAnsi"/>
          <w:sz w:val="28"/>
          <w:szCs w:val="28"/>
        </w:rPr>
        <w:t xml:space="preserve"> average export of </w:t>
      </w:r>
      <w:proofErr w:type="spellStart"/>
      <w:r w:rsidRPr="004E0D1E">
        <w:rPr>
          <w:rFonts w:cstheme="minorHAnsi"/>
          <w:sz w:val="28"/>
          <w:szCs w:val="28"/>
        </w:rPr>
        <w:t>GWh</w:t>
      </w:r>
      <w:r w:rsidR="00FF7305" w:rsidRPr="004E0D1E">
        <w:rPr>
          <w:rFonts w:cstheme="minorHAnsi"/>
          <w:sz w:val="28"/>
          <w:szCs w:val="28"/>
          <w:vertAlign w:val="subscript"/>
        </w:rPr>
        <w:t>th</w:t>
      </w:r>
      <w:proofErr w:type="spellEnd"/>
      <w:r w:rsidR="00FF7305" w:rsidRPr="004E0D1E">
        <w:rPr>
          <w:rFonts w:cstheme="minorHAnsi"/>
          <w:sz w:val="28"/>
          <w:szCs w:val="28"/>
          <w:vertAlign w:val="subscript"/>
        </w:rPr>
        <w:t xml:space="preserve"> </w:t>
      </w:r>
      <w:r w:rsidR="00FF7305" w:rsidRPr="004E0D1E">
        <w:rPr>
          <w:rFonts w:cstheme="minorHAnsi"/>
          <w:sz w:val="28"/>
          <w:szCs w:val="28"/>
        </w:rPr>
        <w:t>is 865, this increase by 60% to a total of 1,384 in 2019 which was used in various industrial processes and heating in residential districts.</w:t>
      </w:r>
    </w:p>
    <w:p w14:paraId="0B0016AA" w14:textId="77777777" w:rsidR="003E092E" w:rsidRPr="004E0D1E" w:rsidRDefault="00EB0B8F">
      <w:pPr>
        <w:rPr>
          <w:rFonts w:cstheme="minorHAnsi"/>
          <w:sz w:val="28"/>
          <w:szCs w:val="28"/>
        </w:rPr>
      </w:pPr>
      <w:r w:rsidRPr="004E0D1E">
        <w:rPr>
          <w:rFonts w:cstheme="minorHAnsi"/>
          <w:sz w:val="28"/>
          <w:szCs w:val="28"/>
        </w:rPr>
        <w:t xml:space="preserve">The incineration of plastics and other MSW is a good way of producing energy and contributes to solving our plastic problem, disposing of plastic creates energy and saves our environment from plastics. This technology has its limitations of course, burning materials is not a </w:t>
      </w:r>
      <w:r w:rsidR="007C75F4" w:rsidRPr="004E0D1E">
        <w:rPr>
          <w:rFonts w:cstheme="minorHAnsi"/>
          <w:sz w:val="28"/>
          <w:szCs w:val="28"/>
        </w:rPr>
        <w:t>long-term</w:t>
      </w:r>
      <w:r w:rsidRPr="004E0D1E">
        <w:rPr>
          <w:rFonts w:cstheme="minorHAnsi"/>
          <w:sz w:val="28"/>
          <w:szCs w:val="28"/>
        </w:rPr>
        <w:t xml:space="preserve"> solution for most materials, </w:t>
      </w:r>
      <w:r w:rsidR="00BD669F" w:rsidRPr="004E0D1E">
        <w:rPr>
          <w:rFonts w:cstheme="minorHAnsi"/>
          <w:sz w:val="28"/>
          <w:szCs w:val="28"/>
        </w:rPr>
        <w:t>producing harmful gasses by burning these materials can only be controlled so much as previously stated.</w:t>
      </w:r>
    </w:p>
    <w:p w14:paraId="58B95931" w14:textId="00BA6D4F" w:rsidR="005775CD" w:rsidRPr="004E0D1E" w:rsidRDefault="00AC4D55">
      <w:pPr>
        <w:rPr>
          <w:rFonts w:cstheme="minorHAnsi"/>
          <w:sz w:val="28"/>
          <w:szCs w:val="28"/>
        </w:rPr>
      </w:pPr>
      <w:r w:rsidRPr="004E0D1E">
        <w:rPr>
          <w:rFonts w:cstheme="minorHAnsi"/>
          <w:b/>
          <w:bCs/>
          <w:sz w:val="28"/>
          <w:szCs w:val="28"/>
        </w:rPr>
        <w:t>Reference List:</w:t>
      </w:r>
    </w:p>
    <w:p w14:paraId="77B3B35B" w14:textId="11FB23A3" w:rsidR="00601529" w:rsidRPr="004E0D1E" w:rsidRDefault="00805D77" w:rsidP="00F71F3D">
      <w:pPr>
        <w:rPr>
          <w:rFonts w:cstheme="minorHAnsi"/>
          <w:sz w:val="28"/>
          <w:szCs w:val="28"/>
        </w:rPr>
      </w:pPr>
      <w:r w:rsidRPr="004E0D1E">
        <w:rPr>
          <w:rFonts w:cstheme="minorHAnsi"/>
          <w:sz w:val="28"/>
          <w:szCs w:val="28"/>
        </w:rPr>
        <w:t xml:space="preserve">Al-Salem, S. </w:t>
      </w:r>
      <w:proofErr w:type="gramStart"/>
      <w:r w:rsidRPr="004E0D1E">
        <w:rPr>
          <w:rFonts w:cstheme="minorHAnsi"/>
          <w:sz w:val="28"/>
          <w:szCs w:val="28"/>
        </w:rPr>
        <w:t>M..</w:t>
      </w:r>
      <w:proofErr w:type="gramEnd"/>
      <w:r w:rsidRPr="004E0D1E">
        <w:rPr>
          <w:rFonts w:cstheme="minorHAnsi"/>
          <w:sz w:val="28"/>
          <w:szCs w:val="28"/>
        </w:rPr>
        <w:t xml:space="preserve"> (2019). Plastics to Energy - Fuel, Chemicals, and Sustainability Implications. (pp. 48, 50). Elsevier. Retrieved from</w:t>
      </w:r>
      <w:r w:rsidRPr="004E0D1E">
        <w:rPr>
          <w:rFonts w:cstheme="minorHAnsi"/>
          <w:sz w:val="28"/>
          <w:szCs w:val="28"/>
        </w:rPr>
        <w:br/>
        <w:t xml:space="preserve">https://app.knovel.com/hotlink/toc/id:kpPEFCSI04/plastics-energy-fuel/plastics-energy-fuel </w:t>
      </w:r>
      <w:r w:rsidR="00601529" w:rsidRPr="004E0D1E">
        <w:rPr>
          <w:rFonts w:cstheme="minorHAnsi"/>
          <w:sz w:val="28"/>
          <w:szCs w:val="28"/>
        </w:rPr>
        <w:t>Accessed, 22nd November 2020</w:t>
      </w:r>
    </w:p>
    <w:p w14:paraId="4CB35C2E" w14:textId="77777777" w:rsidR="00601529" w:rsidRPr="004E0D1E" w:rsidRDefault="00601529">
      <w:pPr>
        <w:rPr>
          <w:rFonts w:cstheme="minorHAnsi"/>
          <w:b/>
          <w:bCs/>
          <w:sz w:val="28"/>
          <w:szCs w:val="28"/>
        </w:rPr>
      </w:pPr>
    </w:p>
    <w:p w14:paraId="2CDE1E86" w14:textId="6B8D40CB" w:rsidR="008D3B12" w:rsidRPr="004E0D1E" w:rsidRDefault="00746279">
      <w:pPr>
        <w:rPr>
          <w:rFonts w:cstheme="minorHAnsi"/>
          <w:sz w:val="28"/>
          <w:szCs w:val="28"/>
        </w:rPr>
      </w:pPr>
      <w:r w:rsidRPr="004E0D1E">
        <w:rPr>
          <w:rFonts w:cstheme="minorHAnsi"/>
          <w:sz w:val="28"/>
          <w:szCs w:val="28"/>
        </w:rPr>
        <w:t>Rick</w:t>
      </w:r>
      <w:r w:rsidR="0006764E" w:rsidRPr="004E0D1E">
        <w:rPr>
          <w:rFonts w:cstheme="minorHAnsi"/>
          <w:sz w:val="28"/>
          <w:szCs w:val="28"/>
        </w:rPr>
        <w:t xml:space="preserve"> Leblanc,</w:t>
      </w:r>
      <w:r w:rsidR="00AE2F78" w:rsidRPr="004E0D1E">
        <w:rPr>
          <w:rFonts w:cstheme="minorHAnsi"/>
          <w:sz w:val="28"/>
          <w:szCs w:val="28"/>
        </w:rPr>
        <w:t xml:space="preserve"> 2019, The Decomposition of Waste in </w:t>
      </w:r>
      <w:proofErr w:type="gramStart"/>
      <w:r w:rsidR="00AE2F78" w:rsidRPr="004E0D1E">
        <w:rPr>
          <w:rFonts w:cstheme="minorHAnsi"/>
          <w:sz w:val="28"/>
          <w:szCs w:val="28"/>
        </w:rPr>
        <w:t>Landfills</w:t>
      </w:r>
      <w:r w:rsidR="009B568B" w:rsidRPr="004E0D1E">
        <w:rPr>
          <w:rFonts w:cstheme="minorHAnsi"/>
          <w:sz w:val="28"/>
          <w:szCs w:val="28"/>
        </w:rPr>
        <w:t xml:space="preserve">, </w:t>
      </w:r>
      <w:r w:rsidR="00165D33" w:rsidRPr="004E0D1E">
        <w:rPr>
          <w:rFonts w:cstheme="minorHAnsi"/>
          <w:sz w:val="28"/>
          <w:szCs w:val="28"/>
        </w:rPr>
        <w:t xml:space="preserve"> </w:t>
      </w:r>
      <w:r w:rsidR="008D3B12" w:rsidRPr="004E0D1E">
        <w:rPr>
          <w:rFonts w:cstheme="minorHAnsi"/>
          <w:sz w:val="28"/>
          <w:szCs w:val="28"/>
        </w:rPr>
        <w:t>Available</w:t>
      </w:r>
      <w:proofErr w:type="gramEnd"/>
      <w:r w:rsidR="008D3B12" w:rsidRPr="004E0D1E">
        <w:rPr>
          <w:rFonts w:cstheme="minorHAnsi"/>
          <w:sz w:val="28"/>
          <w:szCs w:val="28"/>
        </w:rPr>
        <w:t xml:space="preserve"> from:</w:t>
      </w:r>
      <w:r w:rsidR="00F8584A" w:rsidRPr="004E0D1E">
        <w:rPr>
          <w:rFonts w:cstheme="minorHAnsi"/>
          <w:sz w:val="28"/>
          <w:szCs w:val="28"/>
        </w:rPr>
        <w:t xml:space="preserve"> </w:t>
      </w:r>
      <w:hyperlink r:id="rId13" w:history="1">
        <w:r w:rsidR="00F8584A" w:rsidRPr="004E0D1E">
          <w:rPr>
            <w:rStyle w:val="Hyperlink"/>
            <w:rFonts w:cstheme="minorHAnsi"/>
            <w:sz w:val="28"/>
            <w:szCs w:val="28"/>
          </w:rPr>
          <w:t>https://www.thebalancesmb.com/how-long-does-it-take-garbage-to-decompose-2878033</w:t>
        </w:r>
      </w:hyperlink>
      <w:r w:rsidR="009B568B" w:rsidRPr="004E0D1E">
        <w:rPr>
          <w:rFonts w:cstheme="minorHAnsi"/>
          <w:sz w:val="28"/>
          <w:szCs w:val="28"/>
        </w:rPr>
        <w:t>.</w:t>
      </w:r>
      <w:r w:rsidR="008D3B12" w:rsidRPr="004E0D1E">
        <w:rPr>
          <w:rFonts w:cstheme="minorHAnsi"/>
          <w:sz w:val="28"/>
          <w:szCs w:val="28"/>
        </w:rPr>
        <w:t xml:space="preserve"> Accessed: 22</w:t>
      </w:r>
      <w:r w:rsidR="008D3B12" w:rsidRPr="004E0D1E">
        <w:rPr>
          <w:rFonts w:cstheme="minorHAnsi"/>
          <w:sz w:val="28"/>
          <w:szCs w:val="28"/>
          <w:vertAlign w:val="superscript"/>
        </w:rPr>
        <w:t>nd</w:t>
      </w:r>
      <w:r w:rsidR="008D3B12" w:rsidRPr="004E0D1E">
        <w:rPr>
          <w:rFonts w:cstheme="minorHAnsi"/>
          <w:sz w:val="28"/>
          <w:szCs w:val="28"/>
        </w:rPr>
        <w:t xml:space="preserve"> November</w:t>
      </w:r>
      <w:r w:rsidR="003A09CA" w:rsidRPr="004E0D1E">
        <w:rPr>
          <w:rFonts w:cstheme="minorHAnsi"/>
          <w:sz w:val="28"/>
          <w:szCs w:val="28"/>
        </w:rPr>
        <w:t xml:space="preserve"> 2020</w:t>
      </w:r>
    </w:p>
    <w:p w14:paraId="79DBD91B" w14:textId="77777777" w:rsidR="001C6DF1" w:rsidRPr="004E0D1E" w:rsidRDefault="001C6DF1" w:rsidP="002775CF">
      <w:pPr>
        <w:rPr>
          <w:rFonts w:cstheme="minorHAnsi"/>
          <w:sz w:val="28"/>
          <w:szCs w:val="28"/>
        </w:rPr>
      </w:pPr>
    </w:p>
    <w:p w14:paraId="657F00EB" w14:textId="3FCEC156" w:rsidR="003A09CA" w:rsidRPr="004E0D1E" w:rsidRDefault="002775CF" w:rsidP="002775CF">
      <w:pPr>
        <w:rPr>
          <w:rStyle w:val="Hyperlink"/>
          <w:rFonts w:cstheme="minorHAnsi"/>
          <w:sz w:val="28"/>
          <w:szCs w:val="28"/>
        </w:rPr>
      </w:pPr>
      <w:r w:rsidRPr="004E0D1E">
        <w:rPr>
          <w:rFonts w:cstheme="minorHAnsi"/>
          <w:sz w:val="28"/>
          <w:szCs w:val="28"/>
        </w:rPr>
        <w:t xml:space="preserve">Rudolph, Natalie </w:t>
      </w:r>
      <w:proofErr w:type="spellStart"/>
      <w:r w:rsidRPr="004E0D1E">
        <w:rPr>
          <w:rFonts w:cstheme="minorHAnsi"/>
          <w:sz w:val="28"/>
          <w:szCs w:val="28"/>
        </w:rPr>
        <w:t>Kiesel</w:t>
      </w:r>
      <w:proofErr w:type="spellEnd"/>
      <w:r w:rsidRPr="004E0D1E">
        <w:rPr>
          <w:rFonts w:cstheme="minorHAnsi"/>
          <w:sz w:val="28"/>
          <w:szCs w:val="28"/>
        </w:rPr>
        <w:t xml:space="preserve">, Raphael </w:t>
      </w:r>
      <w:proofErr w:type="spellStart"/>
      <w:r w:rsidRPr="004E0D1E">
        <w:rPr>
          <w:rFonts w:cstheme="minorHAnsi"/>
          <w:sz w:val="28"/>
          <w:szCs w:val="28"/>
        </w:rPr>
        <w:t>Aumnate</w:t>
      </w:r>
      <w:proofErr w:type="spellEnd"/>
      <w:r w:rsidRPr="004E0D1E">
        <w:rPr>
          <w:rFonts w:cstheme="minorHAnsi"/>
          <w:sz w:val="28"/>
          <w:szCs w:val="28"/>
        </w:rPr>
        <w:t xml:space="preserve">, </w:t>
      </w:r>
      <w:proofErr w:type="spellStart"/>
      <w:r w:rsidRPr="004E0D1E">
        <w:rPr>
          <w:rFonts w:cstheme="minorHAnsi"/>
          <w:sz w:val="28"/>
          <w:szCs w:val="28"/>
        </w:rPr>
        <w:t>Chuanchom</w:t>
      </w:r>
      <w:proofErr w:type="spellEnd"/>
      <w:r w:rsidRPr="004E0D1E">
        <w:rPr>
          <w:rFonts w:cstheme="minorHAnsi"/>
          <w:sz w:val="28"/>
          <w:szCs w:val="28"/>
        </w:rPr>
        <w:t xml:space="preserve">. (2017). Understanding Plastics Recycling - Economic, Ecological, and Technical Aspects of Plastic Waste Handling - 1.1 Municipal Solid Waste - A Daily Companion. (pp. 1). </w:t>
      </w:r>
      <w:proofErr w:type="spellStart"/>
      <w:r w:rsidRPr="004E0D1E">
        <w:rPr>
          <w:rFonts w:cstheme="minorHAnsi"/>
          <w:sz w:val="28"/>
          <w:szCs w:val="28"/>
        </w:rPr>
        <w:t>Hanser</w:t>
      </w:r>
      <w:proofErr w:type="spellEnd"/>
      <w:r w:rsidRPr="004E0D1E">
        <w:rPr>
          <w:rFonts w:cstheme="minorHAnsi"/>
          <w:sz w:val="28"/>
          <w:szCs w:val="28"/>
        </w:rPr>
        <w:t xml:space="preserve"> Publishers. Retrieved from</w:t>
      </w:r>
      <w:r w:rsidRPr="004E0D1E">
        <w:rPr>
          <w:rFonts w:cstheme="minorHAnsi"/>
          <w:sz w:val="28"/>
          <w:szCs w:val="28"/>
        </w:rPr>
        <w:br/>
      </w:r>
      <w:hyperlink r:id="rId14" w:history="1">
        <w:r w:rsidRPr="004E0D1E">
          <w:rPr>
            <w:rStyle w:val="Hyperlink"/>
            <w:rFonts w:cstheme="minorHAnsi"/>
            <w:sz w:val="28"/>
            <w:szCs w:val="28"/>
          </w:rPr>
          <w:t>https://app.knovel.com/hotlink/pdf/id:kt011F0JB6/understanding-plastics/municipal-solid-waste</w:t>
        </w:r>
      </w:hyperlink>
      <w:r w:rsidR="00BD0DA9" w:rsidRPr="004E0D1E">
        <w:rPr>
          <w:rStyle w:val="Hyperlink"/>
          <w:rFonts w:cstheme="minorHAnsi"/>
          <w:sz w:val="28"/>
          <w:szCs w:val="28"/>
        </w:rPr>
        <w:t xml:space="preserve"> </w:t>
      </w:r>
      <w:r w:rsidR="003A09CA" w:rsidRPr="004E0D1E">
        <w:rPr>
          <w:rFonts w:cstheme="minorHAnsi"/>
          <w:sz w:val="28"/>
          <w:szCs w:val="28"/>
        </w:rPr>
        <w:t>Accessed, 22</w:t>
      </w:r>
      <w:proofErr w:type="gramStart"/>
      <w:r w:rsidR="00BD0DA9" w:rsidRPr="004E0D1E">
        <w:rPr>
          <w:rFonts w:cstheme="minorHAnsi"/>
          <w:sz w:val="28"/>
          <w:szCs w:val="28"/>
          <w:vertAlign w:val="superscript"/>
        </w:rPr>
        <w:t>nd</w:t>
      </w:r>
      <w:r w:rsidR="00BD0DA9" w:rsidRPr="004E0D1E">
        <w:rPr>
          <w:rFonts w:cstheme="minorHAnsi"/>
          <w:sz w:val="28"/>
          <w:szCs w:val="28"/>
        </w:rPr>
        <w:t xml:space="preserve"> </w:t>
      </w:r>
      <w:r w:rsidR="003A09CA" w:rsidRPr="004E0D1E">
        <w:rPr>
          <w:rFonts w:cstheme="minorHAnsi"/>
          <w:sz w:val="28"/>
          <w:szCs w:val="28"/>
        </w:rPr>
        <w:t xml:space="preserve"> November</w:t>
      </w:r>
      <w:proofErr w:type="gramEnd"/>
      <w:r w:rsidR="003A09CA" w:rsidRPr="004E0D1E">
        <w:rPr>
          <w:rFonts w:cstheme="minorHAnsi"/>
          <w:sz w:val="28"/>
          <w:szCs w:val="28"/>
        </w:rPr>
        <w:t xml:space="preserve"> 2020</w:t>
      </w:r>
    </w:p>
    <w:p w14:paraId="001BE75E" w14:textId="77777777" w:rsidR="00601529" w:rsidRPr="004E0D1E" w:rsidRDefault="00601529" w:rsidP="00601529">
      <w:pPr>
        <w:rPr>
          <w:rFonts w:cstheme="minorHAnsi"/>
          <w:sz w:val="28"/>
          <w:szCs w:val="28"/>
        </w:rPr>
      </w:pPr>
    </w:p>
    <w:p w14:paraId="2B9C6B99" w14:textId="31EB3561" w:rsidR="00BD0DA9" w:rsidRPr="004E0D1E" w:rsidRDefault="00601529" w:rsidP="00601529">
      <w:pPr>
        <w:rPr>
          <w:rFonts w:cstheme="minorHAnsi"/>
          <w:sz w:val="28"/>
          <w:szCs w:val="28"/>
        </w:rPr>
      </w:pPr>
      <w:proofErr w:type="spellStart"/>
      <w:r w:rsidRPr="004E0D1E">
        <w:rPr>
          <w:rFonts w:cstheme="minorHAnsi"/>
          <w:sz w:val="28"/>
          <w:szCs w:val="28"/>
        </w:rPr>
        <w:t>Tolvik</w:t>
      </w:r>
      <w:proofErr w:type="spellEnd"/>
      <w:r w:rsidRPr="004E0D1E">
        <w:rPr>
          <w:rFonts w:cstheme="minorHAnsi"/>
          <w:sz w:val="28"/>
          <w:szCs w:val="28"/>
        </w:rPr>
        <w:t xml:space="preserve"> Consulting Ltd, (2020). </w:t>
      </w:r>
      <w:proofErr w:type="spellStart"/>
      <w:r w:rsidRPr="004E0D1E">
        <w:rPr>
          <w:rFonts w:cstheme="minorHAnsi"/>
          <w:sz w:val="28"/>
          <w:szCs w:val="28"/>
        </w:rPr>
        <w:t>Uk</w:t>
      </w:r>
      <w:proofErr w:type="spellEnd"/>
      <w:r w:rsidRPr="004E0D1E">
        <w:rPr>
          <w:rFonts w:cstheme="minorHAnsi"/>
          <w:sz w:val="28"/>
          <w:szCs w:val="28"/>
        </w:rPr>
        <w:t xml:space="preserve"> Energy from Waste Statistics</w:t>
      </w:r>
      <w:r w:rsidR="00805D77" w:rsidRPr="004E0D1E">
        <w:rPr>
          <w:rFonts w:cstheme="minorHAnsi"/>
          <w:sz w:val="28"/>
          <w:szCs w:val="28"/>
        </w:rPr>
        <w:t xml:space="preserve"> – 2019. (pp</w:t>
      </w:r>
      <w:r w:rsidR="00846FB9" w:rsidRPr="004E0D1E">
        <w:rPr>
          <w:rFonts w:cstheme="minorHAnsi"/>
          <w:sz w:val="28"/>
          <w:szCs w:val="28"/>
        </w:rPr>
        <w:t>. 8</w:t>
      </w:r>
      <w:r w:rsidR="00805D77" w:rsidRPr="004E0D1E">
        <w:rPr>
          <w:rFonts w:cstheme="minorHAnsi"/>
          <w:sz w:val="28"/>
          <w:szCs w:val="28"/>
        </w:rPr>
        <w:t>)</w:t>
      </w:r>
      <w:r w:rsidR="003A09CA" w:rsidRPr="004E0D1E">
        <w:rPr>
          <w:rFonts w:cstheme="minorHAnsi"/>
          <w:sz w:val="28"/>
          <w:szCs w:val="28"/>
        </w:rPr>
        <w:t xml:space="preserve">. Available from: </w:t>
      </w:r>
      <w:hyperlink r:id="rId15" w:history="1">
        <w:r w:rsidR="00BD0DA9" w:rsidRPr="004E0D1E">
          <w:rPr>
            <w:rStyle w:val="Hyperlink"/>
            <w:rFonts w:cstheme="minorHAnsi"/>
            <w:sz w:val="28"/>
            <w:szCs w:val="28"/>
          </w:rPr>
          <w:t>https://www.tolvik.com/wp-content/uploads/2020/05/Tolvik-UK-EfW-Statistics-2019-Report-June-2020.pdf</w:t>
        </w:r>
      </w:hyperlink>
      <w:r w:rsidR="00BD0DA9" w:rsidRPr="004E0D1E">
        <w:rPr>
          <w:rFonts w:cstheme="minorHAnsi"/>
          <w:sz w:val="28"/>
          <w:szCs w:val="28"/>
        </w:rPr>
        <w:t xml:space="preserve"> , Accessed, 22</w:t>
      </w:r>
      <w:r w:rsidR="00BD0DA9" w:rsidRPr="004E0D1E">
        <w:rPr>
          <w:rFonts w:cstheme="minorHAnsi"/>
          <w:sz w:val="28"/>
          <w:szCs w:val="28"/>
          <w:vertAlign w:val="superscript"/>
        </w:rPr>
        <w:t>nd</w:t>
      </w:r>
      <w:r w:rsidR="00BD0DA9" w:rsidRPr="004E0D1E">
        <w:rPr>
          <w:rFonts w:cstheme="minorHAnsi"/>
          <w:sz w:val="28"/>
          <w:szCs w:val="28"/>
        </w:rPr>
        <w:t xml:space="preserve"> November 2020</w:t>
      </w:r>
    </w:p>
    <w:p w14:paraId="72BBC48C" w14:textId="77777777" w:rsidR="00601529" w:rsidRDefault="00601529" w:rsidP="002775CF"/>
    <w:p w14:paraId="3796141F" w14:textId="77777777" w:rsidR="002775CF" w:rsidRDefault="002775CF"/>
    <w:p w14:paraId="3668106B" w14:textId="77777777" w:rsidR="00F8584A" w:rsidRDefault="00F8584A"/>
    <w:p w14:paraId="650597D3" w14:textId="77777777" w:rsidR="009B568B" w:rsidRPr="00D41CDC" w:rsidRDefault="009B568B"/>
    <w:sectPr w:rsidR="009B568B" w:rsidRPr="00D41CDC">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AC1E" w14:textId="77777777" w:rsidR="0005717A" w:rsidRDefault="0005717A" w:rsidP="00D41CDC">
      <w:pPr>
        <w:spacing w:after="0" w:line="240" w:lineRule="auto"/>
      </w:pPr>
      <w:r>
        <w:separator/>
      </w:r>
    </w:p>
  </w:endnote>
  <w:endnote w:type="continuationSeparator" w:id="0">
    <w:p w14:paraId="0DAF3AF5" w14:textId="77777777" w:rsidR="0005717A" w:rsidRDefault="0005717A" w:rsidP="00D4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57D2B" w14:textId="77777777" w:rsidR="0005717A" w:rsidRDefault="0005717A" w:rsidP="00D41CDC">
      <w:pPr>
        <w:spacing w:after="0" w:line="240" w:lineRule="auto"/>
      </w:pPr>
      <w:r>
        <w:separator/>
      </w:r>
    </w:p>
  </w:footnote>
  <w:footnote w:type="continuationSeparator" w:id="0">
    <w:p w14:paraId="1E77E577" w14:textId="77777777" w:rsidR="0005717A" w:rsidRDefault="0005717A" w:rsidP="00D41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E3772" w14:textId="0C91487B" w:rsidR="00D41CDC" w:rsidRDefault="00D41CDC">
    <w:pPr>
      <w:pStyle w:val="Header"/>
    </w:pPr>
    <w:r>
      <w:t>Islam Bourzah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DC"/>
    <w:rsid w:val="00023045"/>
    <w:rsid w:val="0005717A"/>
    <w:rsid w:val="000637EF"/>
    <w:rsid w:val="0006764E"/>
    <w:rsid w:val="000A7A8A"/>
    <w:rsid w:val="00165D33"/>
    <w:rsid w:val="001A3A09"/>
    <w:rsid w:val="001C6DF1"/>
    <w:rsid w:val="001D0778"/>
    <w:rsid w:val="00242A46"/>
    <w:rsid w:val="00254F71"/>
    <w:rsid w:val="0027103F"/>
    <w:rsid w:val="002775CF"/>
    <w:rsid w:val="0032757D"/>
    <w:rsid w:val="003A09CA"/>
    <w:rsid w:val="003E092E"/>
    <w:rsid w:val="004662C5"/>
    <w:rsid w:val="00485870"/>
    <w:rsid w:val="004957A3"/>
    <w:rsid w:val="004B0EE2"/>
    <w:rsid w:val="004C3A98"/>
    <w:rsid w:val="004E0D1E"/>
    <w:rsid w:val="00541A11"/>
    <w:rsid w:val="005655CE"/>
    <w:rsid w:val="00571CF7"/>
    <w:rsid w:val="005775CD"/>
    <w:rsid w:val="005E74DC"/>
    <w:rsid w:val="00601529"/>
    <w:rsid w:val="00645723"/>
    <w:rsid w:val="00673390"/>
    <w:rsid w:val="00691A9B"/>
    <w:rsid w:val="006C13D5"/>
    <w:rsid w:val="006F7F19"/>
    <w:rsid w:val="0070596E"/>
    <w:rsid w:val="00746279"/>
    <w:rsid w:val="007463D6"/>
    <w:rsid w:val="007C75F4"/>
    <w:rsid w:val="00805D77"/>
    <w:rsid w:val="00846FB9"/>
    <w:rsid w:val="00881241"/>
    <w:rsid w:val="00885439"/>
    <w:rsid w:val="008A4753"/>
    <w:rsid w:val="008B1556"/>
    <w:rsid w:val="008D3B12"/>
    <w:rsid w:val="008F5C69"/>
    <w:rsid w:val="00930D83"/>
    <w:rsid w:val="00975CC9"/>
    <w:rsid w:val="009B568B"/>
    <w:rsid w:val="00A21918"/>
    <w:rsid w:val="00A56985"/>
    <w:rsid w:val="00A83608"/>
    <w:rsid w:val="00A90EF7"/>
    <w:rsid w:val="00A926E6"/>
    <w:rsid w:val="00AC4D55"/>
    <w:rsid w:val="00AE2F78"/>
    <w:rsid w:val="00BD0DA9"/>
    <w:rsid w:val="00BD669F"/>
    <w:rsid w:val="00D209FE"/>
    <w:rsid w:val="00D41CDC"/>
    <w:rsid w:val="00D94323"/>
    <w:rsid w:val="00DC1545"/>
    <w:rsid w:val="00E50E61"/>
    <w:rsid w:val="00E96996"/>
    <w:rsid w:val="00EB0B8F"/>
    <w:rsid w:val="00EC65DD"/>
    <w:rsid w:val="00ED5003"/>
    <w:rsid w:val="00F71F3D"/>
    <w:rsid w:val="00F8584A"/>
    <w:rsid w:val="00FA190C"/>
    <w:rsid w:val="00FA3311"/>
    <w:rsid w:val="00FF7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8F63"/>
  <w15:chartTrackingRefBased/>
  <w15:docId w15:val="{B4464DD7-67D3-4952-B8E9-1C9E850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CDC"/>
  </w:style>
  <w:style w:type="paragraph" w:styleId="Footer">
    <w:name w:val="footer"/>
    <w:basedOn w:val="Normal"/>
    <w:link w:val="FooterChar"/>
    <w:uiPriority w:val="99"/>
    <w:unhideWhenUsed/>
    <w:rsid w:val="00D41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CDC"/>
  </w:style>
  <w:style w:type="character" w:styleId="Hyperlink">
    <w:name w:val="Hyperlink"/>
    <w:basedOn w:val="DefaultParagraphFont"/>
    <w:uiPriority w:val="99"/>
    <w:unhideWhenUsed/>
    <w:rsid w:val="009B568B"/>
    <w:rPr>
      <w:color w:val="0563C1" w:themeColor="hyperlink"/>
      <w:u w:val="single"/>
    </w:rPr>
  </w:style>
  <w:style w:type="character" w:styleId="UnresolvedMention">
    <w:name w:val="Unresolved Mention"/>
    <w:basedOn w:val="DefaultParagraphFont"/>
    <w:uiPriority w:val="99"/>
    <w:semiHidden/>
    <w:unhideWhenUsed/>
    <w:rsid w:val="009B568B"/>
    <w:rPr>
      <w:color w:val="605E5C"/>
      <w:shd w:val="clear" w:color="auto" w:fill="E1DFDD"/>
    </w:rPr>
  </w:style>
  <w:style w:type="paragraph" w:styleId="Title">
    <w:name w:val="Title"/>
    <w:basedOn w:val="Normal"/>
    <w:next w:val="Normal"/>
    <w:link w:val="TitleChar"/>
    <w:uiPriority w:val="10"/>
    <w:qFormat/>
    <w:rsid w:val="00E96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9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balancesmb.com/how-long-does-it-take-garbage-to-decompose-287803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olvik.com/wp-content/uploads/2020/05/Tolvik-UK-EfW-Statistics-2019-Report-June-202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p.knovel.com/hotlink/pdf/id:kt011F0JB6/understanding-plastics/municipal-solid-w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9CAB9C-C20B-4481-9539-342670AFF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bourzah</dc:creator>
  <cp:keywords/>
  <dc:description/>
  <cp:lastModifiedBy>Md Towhedur RAHMAN</cp:lastModifiedBy>
  <cp:revision>3</cp:revision>
  <dcterms:created xsi:type="dcterms:W3CDTF">2022-03-03T17:59:00Z</dcterms:created>
  <dcterms:modified xsi:type="dcterms:W3CDTF">2022-03-04T22:10:00Z</dcterms:modified>
</cp:coreProperties>
</file>