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4D" w:rsidRDefault="00BF4B4D" w:rsidP="00BF4B4D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BF4B4D">
        <w:rPr>
          <w:rFonts w:ascii="Arial" w:eastAsia="Times New Roman" w:hAnsi="Arial" w:cs="Arial"/>
          <w:b/>
          <w:bCs/>
          <w:color w:val="222222"/>
          <w:sz w:val="42"/>
          <w:szCs w:val="42"/>
        </w:rPr>
        <w:t>Month-over-month growth</w:t>
      </w:r>
    </w:p>
    <w:p w:rsidR="00291B6B" w:rsidRDefault="00291B6B" w:rsidP="00BF4B4D">
      <w:pPr>
        <w:shd w:val="clear" w:color="auto" w:fill="FFFFFF"/>
        <w:spacing w:before="600" w:after="225" w:line="240" w:lineRule="auto"/>
        <w:outlineLvl w:val="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Month-over-month compares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 time period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its equivalent in the previous month. Figure 5 shows that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PM</w:t>
      </w:r>
      <w:r>
        <w:rPr>
          <w:rFonts w:ascii="Arial" w:hAnsi="Arial" w:cs="Arial"/>
          <w:color w:val="222222"/>
          <w:shd w:val="clear" w:color="auto" w:fill="FFFFFF"/>
        </w:rPr>
        <w:t> always corresponds to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Amount</w:t>
      </w:r>
      <w:r>
        <w:rPr>
          <w:rFonts w:ascii="Arial" w:hAnsi="Arial" w:cs="Arial"/>
          <w:color w:val="222222"/>
          <w:shd w:val="clear" w:color="auto" w:fill="FFFFFF"/>
        </w:rPr>
        <w:t> of the previous month and does not produce any result at the quarter and at the year levels (only the year level is visible in Figure 5).</w:t>
      </w:r>
    </w:p>
    <w:p w:rsidR="00291B6B" w:rsidRDefault="00291B6B" w:rsidP="00BF4B4D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>
        <w:rPr>
          <w:noProof/>
        </w:rPr>
        <w:drawing>
          <wp:inline distT="0" distB="0" distL="0" distR="0" wp14:anchorId="3720286C" wp14:editId="1F8E9089">
            <wp:extent cx="3870960" cy="2426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515" cy="24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6B" w:rsidRDefault="00291B6B" w:rsidP="00BF4B4D">
      <w:pPr>
        <w:shd w:val="clear" w:color="auto" w:fill="FFFFFF"/>
        <w:spacing w:before="600" w:after="225" w:line="240" w:lineRule="auto"/>
        <w:outlineLvl w:val="1"/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t>Sales PM</w:t>
      </w:r>
      <w:r>
        <w:rPr>
          <w:rFonts w:ascii="Arial" w:hAnsi="Arial" w:cs="Arial"/>
          <w:color w:val="222222"/>
          <w:shd w:val="clear" w:color="auto" w:fill="FFFFFF"/>
        </w:rPr>
        <w:t> removes all the filters from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Date</w:t>
      </w:r>
      <w:r>
        <w:rPr>
          <w:rFonts w:ascii="Arial" w:hAnsi="Arial" w:cs="Arial"/>
          <w:color w:val="222222"/>
          <w:shd w:val="clear" w:color="auto" w:fill="FFFFFF"/>
        </w:rPr>
        <w:t> table and only filters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Year Month Number</w:t>
      </w:r>
      <w:r>
        <w:rPr>
          <w:rFonts w:ascii="Arial" w:hAnsi="Arial" w:cs="Arial"/>
          <w:color w:val="222222"/>
          <w:shd w:val="clear" w:color="auto" w:fill="FFFFFF"/>
        </w:rPr>
        <w:t> column using the previous month: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PM :</w:t>
      </w:r>
      <w:proofErr w:type="gram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CurrentYearMonthNumber</w:t>
      </w:r>
      <w:proofErr w:type="spell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SELECTEDVALUE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Date'[Year Month Number]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PreviousYearMonthNumber</w:t>
      </w:r>
      <w:proofErr w:type="spell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CurrentYearMonthNumber</w:t>
      </w:r>
      <w:proofErr w:type="spell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Month Number]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PreviousYearMonthNumber</w:t>
      </w:r>
      <w:proofErr w:type="spellEnd"/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91B6B" w:rsidRDefault="00291B6B" w:rsidP="00BF4B4D">
      <w:pPr>
        <w:shd w:val="clear" w:color="auto" w:fill="FFFFFF"/>
        <w:spacing w:before="600" w:after="225" w:line="240" w:lineRule="auto"/>
        <w:outlineLvl w:val="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month-over-month growth is computed as an amount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MOM</w:t>
      </w:r>
      <w:r>
        <w:rPr>
          <w:rFonts w:ascii="Arial" w:hAnsi="Arial" w:cs="Arial"/>
          <w:color w:val="222222"/>
          <w:shd w:val="clear" w:color="auto" w:fill="FFFFFF"/>
        </w:rPr>
        <w:t> and as a percentage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MOM %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MOM :</w:t>
      </w:r>
      <w:proofErr w:type="gram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[Sales Amount]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[Sales PM]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VAR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gram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&amp;&amp; NOT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ValuePreviousPeriod ),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91B6B" w:rsidRDefault="00291B6B" w:rsidP="00BF4B4D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MOM </w:t>
      </w:r>
      <w:proofErr w:type="gramStart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291B6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[Sales MOM],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    [Sales PM]</w:t>
      </w:r>
    </w:p>
    <w:p w:rsidR="00291B6B" w:rsidRPr="00291B6B" w:rsidRDefault="00291B6B" w:rsidP="00291B6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91B6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34E3D" w:rsidRDefault="00F34E3D">
      <w:pPr>
        <w:rPr>
          <w:rFonts w:ascii="Arial" w:hAnsi="Arial" w:cs="Arial"/>
          <w:color w:val="222222"/>
          <w:shd w:val="clear" w:color="auto" w:fill="FFFFFF"/>
        </w:rPr>
      </w:pPr>
    </w:p>
    <w:p w:rsidR="00BD6C91" w:rsidRDefault="00AE6452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Month-over-month compares a time period with its equivalent in the previous month.</w:t>
      </w:r>
    </w:p>
    <w:p w:rsidR="00AE6452" w:rsidRDefault="00AE645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E907954" wp14:editId="18E6A8C3">
            <wp:extent cx="4208966" cy="25069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375" cy="25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PM</w:t>
      </w:r>
      <w:r>
        <w:rPr>
          <w:rFonts w:ascii="Arial" w:hAnsi="Arial" w:cs="Arial"/>
          <w:color w:val="222222"/>
          <w:shd w:val="clear" w:color="auto" w:fill="FFFFFF"/>
        </w:rPr>
        <w:t> uses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and filters the </w:t>
      </w:r>
      <w:proofErr w:type="gramStart"/>
      <w:r>
        <w:rPr>
          <w:rStyle w:val="Emphasis"/>
          <w:rFonts w:ascii="Arial" w:hAnsi="Arial" w:cs="Arial"/>
          <w:color w:val="111111"/>
          <w:shd w:val="clear" w:color="auto" w:fill="FFFFFF"/>
        </w:rPr>
        <w:t>Date[</w:t>
      </w:r>
      <w:proofErr w:type="spellStart"/>
      <w:proofErr w:type="gramEnd"/>
      <w:r>
        <w:rPr>
          <w:rStyle w:val="Emphasis"/>
          <w:rFonts w:ascii="Arial" w:hAnsi="Arial" w:cs="Arial"/>
          <w:color w:val="111111"/>
          <w:shd w:val="clear" w:color="auto" w:fill="FFFFFF"/>
        </w:rPr>
        <w:t>DateWithSales</w:t>
      </w:r>
      <w:proofErr w:type="spellEnd"/>
      <w:r>
        <w:rPr>
          <w:rStyle w:val="Emphasis"/>
          <w:rFonts w:ascii="Arial" w:hAnsi="Arial" w:cs="Arial"/>
          <w:color w:val="111111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> column to guarantee a fair comparison of the last period with data. The month-over-month growth is computed as an amount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MOM</w:t>
      </w:r>
      <w:r>
        <w:rPr>
          <w:rFonts w:ascii="Arial" w:hAnsi="Arial" w:cs="Arial"/>
          <w:color w:val="222222"/>
          <w:shd w:val="clear" w:color="auto" w:fill="FFFFFF"/>
        </w:rPr>
        <w:t> and as a percentage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MOM %</w:t>
      </w:r>
      <w:r>
        <w:rPr>
          <w:rFonts w:ascii="Arial" w:hAnsi="Arial" w:cs="Arial"/>
          <w:color w:val="222222"/>
          <w:shd w:val="clear" w:color="auto" w:fill="FFFFFF"/>
        </w:rPr>
        <w:t>. Both measures use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PM</w:t>
      </w:r>
      <w:r>
        <w:rPr>
          <w:rFonts w:ascii="Arial" w:hAnsi="Arial" w:cs="Arial"/>
          <w:color w:val="222222"/>
          <w:shd w:val="clear" w:color="auto" w:fill="FFFFFF"/>
        </w:rPr>
        <w:t> to guarantee the same fair comparison: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PM :</w:t>
      </w:r>
      <w:proofErr w:type="gram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CALCULATETABLE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DATEADD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MONTH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</w:t>
      </w:r>
      <w:proofErr w:type="spell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E6452" w:rsidRDefault="00AE6452"/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Sales </w:t>
      </w:r>
      <w:proofErr w:type="gram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MOM :</w:t>
      </w:r>
      <w:proofErr w:type="gram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[Sales Amount]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[Sales PM]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AE6452" w:rsidRDefault="00AE6452" w:rsidP="00AE6452">
      <w:pPr>
        <w:shd w:val="clear" w:color="auto" w:fill="DCDCDC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E6452" w:rsidRDefault="00AE6452"/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MOM </w:t>
      </w:r>
      <w:proofErr w:type="gramStart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AE6452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[Sales MOM],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    [Sales PM]</w:t>
      </w:r>
    </w:p>
    <w:p w:rsidR="00AE6452" w:rsidRPr="00AE6452" w:rsidRDefault="00AE6452" w:rsidP="00AE6452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E645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E6452" w:rsidRDefault="00AE6452"/>
    <w:p w:rsidR="00AE6452" w:rsidRDefault="00AE6452"/>
    <w:sectPr w:rsidR="00AE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4D"/>
    <w:rsid w:val="00291B6B"/>
    <w:rsid w:val="00AE6452"/>
    <w:rsid w:val="00BD6C91"/>
    <w:rsid w:val="00BF4B4D"/>
    <w:rsid w:val="00F3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79EC"/>
  <w15:chartTrackingRefBased/>
  <w15:docId w15:val="{46D47C2E-12E0-4308-8195-84E3D929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4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B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E64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64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dateadd/?aff=dax-patter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4</cp:revision>
  <dcterms:created xsi:type="dcterms:W3CDTF">2023-08-27T16:21:00Z</dcterms:created>
  <dcterms:modified xsi:type="dcterms:W3CDTF">2024-09-12T12:11:00Z</dcterms:modified>
</cp:coreProperties>
</file>