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79" w:rsidRPr="009A2779" w:rsidRDefault="009A2779" w:rsidP="009A2779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9A2779">
        <w:rPr>
          <w:rFonts w:ascii="Arial" w:eastAsia="Times New Roman" w:hAnsi="Arial" w:cs="Arial"/>
          <w:b/>
          <w:bCs/>
          <w:color w:val="222222"/>
          <w:sz w:val="42"/>
          <w:szCs w:val="42"/>
        </w:rPr>
        <w:t>Month-over-month-to-date growth</w:t>
      </w:r>
    </w:p>
    <w:p w:rsidR="00BD6C91" w:rsidRDefault="002414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Month-over-month-to-date growth compares a month-to-date at a specific date with the month-to-date at an equivalent date in the previous month.</w:t>
      </w:r>
    </w:p>
    <w:p w:rsidR="002414F0" w:rsidRDefault="002414F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FFBAF71" wp14:editId="59F16ADF">
            <wp:extent cx="3845249" cy="32442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807" cy="32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4F0">
        <w:rPr>
          <w:rStyle w:val="Heading2Char"/>
          <w:rFonts w:ascii="Arial" w:eastAsiaTheme="minorHAnsi" w:hAnsi="Arial" w:cs="Arial"/>
          <w:color w:val="11111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PMTD</w:t>
      </w:r>
      <w:r>
        <w:rPr>
          <w:rFonts w:ascii="Arial" w:hAnsi="Arial" w:cs="Arial"/>
          <w:color w:val="222222"/>
          <w:shd w:val="clear" w:color="auto" w:fill="FFFFFF"/>
        </w:rPr>
        <w:t> uses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 and filters the </w:t>
      </w:r>
      <w:proofErr w:type="gramStart"/>
      <w:r>
        <w:rPr>
          <w:rStyle w:val="Emphasis"/>
          <w:rFonts w:ascii="Arial" w:hAnsi="Arial" w:cs="Arial"/>
          <w:color w:val="111111"/>
          <w:shd w:val="clear" w:color="auto" w:fill="FFFFFF"/>
        </w:rPr>
        <w:t>Date[</w:t>
      </w:r>
      <w:proofErr w:type="spellStart"/>
      <w:proofErr w:type="gramEnd"/>
      <w:r>
        <w:rPr>
          <w:rStyle w:val="Emphasis"/>
          <w:rFonts w:ascii="Arial" w:hAnsi="Arial" w:cs="Arial"/>
          <w:color w:val="111111"/>
          <w:shd w:val="clear" w:color="auto" w:fill="FFFFFF"/>
        </w:rPr>
        <w:t>DateWithSales</w:t>
      </w:r>
      <w:proofErr w:type="spellEnd"/>
      <w:r>
        <w:rPr>
          <w:rStyle w:val="Emphasis"/>
          <w:rFonts w:ascii="Arial" w:hAnsi="Arial" w:cs="Arial"/>
          <w:color w:val="111111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> column to guarantee a fair comparison of the last period with data.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MOMTD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MOMTD %</w:t>
      </w:r>
      <w:r>
        <w:rPr>
          <w:rFonts w:ascii="Arial" w:hAnsi="Arial" w:cs="Arial"/>
          <w:color w:val="222222"/>
          <w:shd w:val="clear" w:color="auto" w:fill="FFFFFF"/>
        </w:rPr>
        <w:t> rely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PMTD</w:t>
      </w:r>
      <w:r>
        <w:rPr>
          <w:rFonts w:ascii="Arial" w:hAnsi="Arial" w:cs="Arial"/>
          <w:color w:val="222222"/>
          <w:shd w:val="clear" w:color="auto" w:fill="FFFFFF"/>
        </w:rPr>
        <w:t> measure to guarantee the same fair comparison: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PMTD :</w:t>
      </w:r>
      <w:proofErr w:type="gram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MTD],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    CALCULATETABLE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DATEADD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MONTH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</w:t>
      </w:r>
      <w:proofErr w:type="spell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DateWithSales</w:t>
      </w:r>
      <w:proofErr w:type="spell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414F0" w:rsidRDefault="002414F0"/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MOMTD :</w:t>
      </w:r>
      <w:proofErr w:type="gram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[Sales MTD]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[Sales PMTD]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2414F0" w:rsidRDefault="002414F0"/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Sales MOMTD </w:t>
      </w:r>
      <w:proofErr w:type="gramStart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2414F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[Sales MOMTD],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    [Sales PMTD]</w:t>
      </w:r>
    </w:p>
    <w:p w:rsidR="002414F0" w:rsidRPr="002414F0" w:rsidRDefault="002414F0" w:rsidP="002414F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414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414F0" w:rsidRDefault="002414F0"/>
    <w:p w:rsidR="002414F0" w:rsidRDefault="002414F0">
      <w:bookmarkStart w:id="0" w:name="_GoBack"/>
      <w:bookmarkEnd w:id="0"/>
    </w:p>
    <w:sectPr w:rsidR="002414F0" w:rsidSect="009A277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9"/>
    <w:rsid w:val="002414F0"/>
    <w:rsid w:val="009A2779"/>
    <w:rsid w:val="00B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26C7"/>
  <w15:chartTrackingRefBased/>
  <w15:docId w15:val="{7BF71403-C810-4A2F-BFAD-8599528D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7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414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414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1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x.guide/dateadd/?aff=dax-patter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2</cp:revision>
  <dcterms:created xsi:type="dcterms:W3CDTF">2023-08-27T16:31:00Z</dcterms:created>
  <dcterms:modified xsi:type="dcterms:W3CDTF">2023-08-27T16:33:00Z</dcterms:modified>
</cp:coreProperties>
</file>