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D39" w:rsidRPr="007A3D39" w:rsidRDefault="007A3D39" w:rsidP="007A3D39">
      <w:pPr>
        <w:shd w:val="clear" w:color="auto" w:fill="FFFFFF"/>
        <w:spacing w:before="600" w:after="225" w:line="240" w:lineRule="auto"/>
        <w:outlineLvl w:val="1"/>
        <w:rPr>
          <w:rFonts w:ascii="Arial" w:eastAsia="Times New Roman" w:hAnsi="Arial" w:cs="Arial"/>
          <w:b/>
          <w:bCs/>
          <w:color w:val="222222"/>
          <w:sz w:val="42"/>
          <w:szCs w:val="42"/>
        </w:rPr>
      </w:pPr>
      <w:r w:rsidRPr="007A3D39">
        <w:rPr>
          <w:rFonts w:ascii="Arial" w:eastAsia="Times New Roman" w:hAnsi="Arial" w:cs="Arial"/>
          <w:b/>
          <w:bCs/>
          <w:color w:val="222222"/>
          <w:sz w:val="42"/>
          <w:szCs w:val="42"/>
        </w:rPr>
        <w:t>Year-over-year growth</w:t>
      </w:r>
    </w:p>
    <w:p w:rsidR="00880A23" w:rsidRDefault="00880A23">
      <w:pPr>
        <w:rPr>
          <w:rFonts w:ascii="Arial" w:hAnsi="Arial" w:cs="Arial"/>
          <w:color w:val="222222"/>
          <w:shd w:val="clear" w:color="auto" w:fill="FFFFFF"/>
        </w:rPr>
      </w:pPr>
      <w:r>
        <w:rPr>
          <w:rFonts w:ascii="Arial" w:hAnsi="Arial" w:cs="Arial"/>
          <w:color w:val="222222"/>
          <w:shd w:val="clear" w:color="auto" w:fill="FFFFFF"/>
        </w:rPr>
        <w:t xml:space="preserve">Year-over-year compares </w:t>
      </w:r>
      <w:proofErr w:type="gramStart"/>
      <w:r>
        <w:rPr>
          <w:rFonts w:ascii="Arial" w:hAnsi="Arial" w:cs="Arial"/>
          <w:color w:val="222222"/>
          <w:shd w:val="clear" w:color="auto" w:fill="FFFFFF"/>
        </w:rPr>
        <w:t>a time period</w:t>
      </w:r>
      <w:proofErr w:type="gramEnd"/>
      <w:r>
        <w:rPr>
          <w:rFonts w:ascii="Arial" w:hAnsi="Arial" w:cs="Arial"/>
          <w:color w:val="222222"/>
          <w:shd w:val="clear" w:color="auto" w:fill="FFFFFF"/>
        </w:rPr>
        <w:t xml:space="preserve"> to its equivalent in the previous year. In this example, data is available until August 2009. For this reason, </w:t>
      </w:r>
      <w:r>
        <w:rPr>
          <w:rStyle w:val="Emphasis"/>
          <w:rFonts w:ascii="Arial" w:hAnsi="Arial" w:cs="Arial"/>
          <w:color w:val="111111"/>
          <w:shd w:val="clear" w:color="auto" w:fill="FFFFFF"/>
        </w:rPr>
        <w:t>Sales PY</w:t>
      </w:r>
      <w:r>
        <w:rPr>
          <w:rFonts w:ascii="Arial" w:hAnsi="Arial" w:cs="Arial"/>
          <w:color w:val="222222"/>
          <w:shd w:val="clear" w:color="auto" w:fill="FFFFFF"/>
        </w:rPr>
        <w:t> shows numbers related to the year 2009 considering transactions only from before August 2008. Figure 3 shows that the </w:t>
      </w:r>
      <w:r>
        <w:rPr>
          <w:rStyle w:val="Emphasis"/>
          <w:rFonts w:ascii="Arial" w:hAnsi="Arial" w:cs="Arial"/>
          <w:color w:val="111111"/>
          <w:shd w:val="clear" w:color="auto" w:fill="FFFFFF"/>
        </w:rPr>
        <w:t>Sales Amount</w:t>
      </w:r>
      <w:r>
        <w:rPr>
          <w:rFonts w:ascii="Arial" w:hAnsi="Arial" w:cs="Arial"/>
          <w:color w:val="222222"/>
          <w:shd w:val="clear" w:color="auto" w:fill="FFFFFF"/>
        </w:rPr>
        <w:t> of 2008 is 9,927,582.99, whereas </w:t>
      </w:r>
      <w:r>
        <w:rPr>
          <w:rStyle w:val="Emphasis"/>
          <w:rFonts w:ascii="Arial" w:hAnsi="Arial" w:cs="Arial"/>
          <w:color w:val="111111"/>
          <w:shd w:val="clear" w:color="auto" w:fill="FFFFFF"/>
        </w:rPr>
        <w:t>Sales PY</w:t>
      </w:r>
      <w:r>
        <w:rPr>
          <w:rFonts w:ascii="Arial" w:hAnsi="Arial" w:cs="Arial"/>
          <w:color w:val="222222"/>
          <w:shd w:val="clear" w:color="auto" w:fill="FFFFFF"/>
        </w:rPr>
        <w:t> for 2009 returns 6,166,534.30 because the measure involves sales only up to August 2008.</w:t>
      </w:r>
    </w:p>
    <w:p w:rsidR="00880A23" w:rsidRDefault="00880A23">
      <w:pPr>
        <w:rPr>
          <w:rFonts w:ascii="Arial" w:hAnsi="Arial" w:cs="Arial"/>
          <w:color w:val="222222"/>
          <w:shd w:val="clear" w:color="auto" w:fill="FFFFFF"/>
        </w:rPr>
      </w:pPr>
      <w:r>
        <w:rPr>
          <w:noProof/>
        </w:rPr>
        <w:drawing>
          <wp:inline distT="0" distB="0" distL="0" distR="0" wp14:anchorId="4CEE3F0A" wp14:editId="5DA1F9AE">
            <wp:extent cx="2113774" cy="23850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22061" cy="2394410"/>
                    </a:xfrm>
                    <a:prstGeom prst="rect">
                      <a:avLst/>
                    </a:prstGeom>
                  </pic:spPr>
                </pic:pic>
              </a:graphicData>
            </a:graphic>
          </wp:inline>
        </w:drawing>
      </w:r>
    </w:p>
    <w:p w:rsidR="00880A23" w:rsidRDefault="00880A23">
      <w:pPr>
        <w:rPr>
          <w:rFonts w:ascii="Arial" w:hAnsi="Arial" w:cs="Arial"/>
          <w:color w:val="222222"/>
          <w:shd w:val="clear" w:color="auto" w:fill="FFFFFF"/>
        </w:rPr>
      </w:pPr>
      <w:r>
        <w:rPr>
          <w:rStyle w:val="Emphasis"/>
          <w:rFonts w:ascii="Arial" w:hAnsi="Arial" w:cs="Arial"/>
          <w:color w:val="111111"/>
          <w:shd w:val="clear" w:color="auto" w:fill="FFFFFF"/>
        </w:rPr>
        <w:t>Sales PY</w:t>
      </w:r>
      <w:r>
        <w:rPr>
          <w:rFonts w:ascii="Arial" w:hAnsi="Arial" w:cs="Arial"/>
          <w:color w:val="222222"/>
          <w:shd w:val="clear" w:color="auto" w:fill="FFFFFF"/>
        </w:rPr>
        <w:t> removes all the filters from the </w:t>
      </w:r>
      <w:r>
        <w:rPr>
          <w:rStyle w:val="Emphasis"/>
          <w:rFonts w:ascii="Arial" w:hAnsi="Arial" w:cs="Arial"/>
          <w:color w:val="111111"/>
          <w:shd w:val="clear" w:color="auto" w:fill="FFFFFF"/>
        </w:rPr>
        <w:t>Date</w:t>
      </w:r>
      <w:r>
        <w:rPr>
          <w:rFonts w:ascii="Arial" w:hAnsi="Arial" w:cs="Arial"/>
          <w:color w:val="222222"/>
          <w:shd w:val="clear" w:color="auto" w:fill="FFFFFF"/>
        </w:rPr>
        <w:t> table; it filters the </w:t>
      </w:r>
      <w:r>
        <w:rPr>
          <w:rStyle w:val="Emphasis"/>
          <w:rFonts w:ascii="Arial" w:hAnsi="Arial" w:cs="Arial"/>
          <w:color w:val="111111"/>
          <w:shd w:val="clear" w:color="auto" w:fill="FFFFFF"/>
        </w:rPr>
        <w:t>Year</w:t>
      </w:r>
      <w:r>
        <w:rPr>
          <w:rFonts w:ascii="Arial" w:hAnsi="Arial" w:cs="Arial"/>
          <w:color w:val="222222"/>
          <w:shd w:val="clear" w:color="auto" w:fill="FFFFFF"/>
        </w:rPr>
        <w:t> column by using the previous year, and by using </w:t>
      </w:r>
      <w:hyperlink r:id="rId5" w:history="1">
        <w:r>
          <w:rPr>
            <w:rStyle w:val="Hyperlink"/>
            <w:rFonts w:ascii="Arial" w:hAnsi="Arial" w:cs="Arial"/>
            <w:b/>
            <w:bCs/>
            <w:i/>
            <w:iCs/>
            <w:color w:val="000000"/>
            <w:u w:val="none"/>
          </w:rPr>
          <w:t>VALUES</w:t>
        </w:r>
      </w:hyperlink>
      <w:r>
        <w:rPr>
          <w:rFonts w:ascii="Arial" w:hAnsi="Arial" w:cs="Arial"/>
          <w:color w:val="222222"/>
          <w:shd w:val="clear" w:color="auto" w:fill="FFFFFF"/>
        </w:rPr>
        <w:t> it retrieves the months visible in the current filter context to then filter the </w:t>
      </w:r>
      <w:r>
        <w:rPr>
          <w:rStyle w:val="Emphasis"/>
          <w:rFonts w:ascii="Arial" w:hAnsi="Arial" w:cs="Arial"/>
          <w:color w:val="111111"/>
          <w:shd w:val="clear" w:color="auto" w:fill="FFFFFF"/>
        </w:rPr>
        <w:t>Month Number</w:t>
      </w:r>
      <w:r>
        <w:rPr>
          <w:rFonts w:ascii="Arial" w:hAnsi="Arial" w:cs="Arial"/>
          <w:color w:val="222222"/>
          <w:shd w:val="clear" w:color="auto" w:fill="FFFFFF"/>
        </w:rPr>
        <w:t> column. The </w:t>
      </w:r>
      <w:r>
        <w:rPr>
          <w:rStyle w:val="Emphasis"/>
          <w:rFonts w:ascii="Arial" w:hAnsi="Arial" w:cs="Arial"/>
          <w:color w:val="111111"/>
          <w:shd w:val="clear" w:color="auto" w:fill="FFFFFF"/>
        </w:rPr>
        <w:t>Date</w:t>
      </w:r>
      <w:r>
        <w:rPr>
          <w:rFonts w:ascii="Arial" w:hAnsi="Arial" w:cs="Arial"/>
          <w:color w:val="222222"/>
          <w:shd w:val="clear" w:color="auto" w:fill="FFFFFF"/>
        </w:rPr>
        <w:t> table must hold only the months with sales, instead of holding all the months of the year as required by the standard time intelligence functions in DAX. This way, any direct or indirect selection of months is applied to the previous year:</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 xml:space="preserve">Sales </w:t>
      </w:r>
      <w:proofErr w:type="gramStart"/>
      <w:r w:rsidRPr="00880A23">
        <w:rPr>
          <w:rFonts w:ascii="Courier New" w:eastAsia="Times New Roman" w:hAnsi="Courier New" w:cs="Courier New"/>
          <w:color w:val="000000"/>
          <w:sz w:val="18"/>
          <w:szCs w:val="18"/>
        </w:rPr>
        <w:t>PY :</w:t>
      </w:r>
      <w:proofErr w:type="gramEnd"/>
      <w:r w:rsidRPr="00880A23">
        <w:rPr>
          <w:rFonts w:ascii="Courier New" w:eastAsia="Times New Roman" w:hAnsi="Courier New" w:cs="Courier New"/>
          <w:color w:val="000000"/>
          <w:sz w:val="18"/>
          <w:szCs w:val="18"/>
        </w:rPr>
        <w:t>=</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VAR</w:t>
      </w:r>
      <w:r w:rsidRPr="00880A23">
        <w:rPr>
          <w:rFonts w:ascii="Arial" w:eastAsia="Times New Roman" w:hAnsi="Arial" w:cs="Arial"/>
          <w:color w:val="000000"/>
          <w:sz w:val="18"/>
          <w:szCs w:val="18"/>
        </w:rPr>
        <w:t> </w:t>
      </w:r>
      <w:proofErr w:type="spellStart"/>
      <w:r w:rsidRPr="00880A23">
        <w:rPr>
          <w:rFonts w:ascii="Courier New" w:eastAsia="Times New Roman" w:hAnsi="Courier New" w:cs="Courier New"/>
          <w:color w:val="000000"/>
          <w:sz w:val="18"/>
          <w:szCs w:val="18"/>
        </w:rPr>
        <w:t>CurrentYearNumber</w:t>
      </w:r>
      <w:proofErr w:type="spellEnd"/>
      <w:r w:rsidRPr="00880A23">
        <w:rPr>
          <w:rFonts w:ascii="Courier New" w:eastAsia="Times New Roman" w:hAnsi="Courier New" w:cs="Courier New"/>
          <w:color w:val="000000"/>
          <w:sz w:val="18"/>
          <w:szCs w:val="18"/>
        </w:rPr>
        <w:t> =</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SELECTEDVALUE</w:t>
      </w:r>
      <w:r w:rsidRPr="00880A23">
        <w:rPr>
          <w:rFonts w:ascii="Arial" w:eastAsia="Times New Roman" w:hAnsi="Arial" w:cs="Arial"/>
          <w:color w:val="000000"/>
          <w:sz w:val="18"/>
          <w:szCs w:val="18"/>
        </w:rPr>
        <w:t> </w:t>
      </w:r>
      <w:proofErr w:type="gramStart"/>
      <w:r w:rsidRPr="00880A23">
        <w:rPr>
          <w:rFonts w:ascii="Courier New" w:eastAsia="Times New Roman" w:hAnsi="Courier New" w:cs="Courier New"/>
          <w:color w:val="000000"/>
          <w:sz w:val="18"/>
          <w:szCs w:val="18"/>
        </w:rPr>
        <w:t>(</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w:t>
      </w:r>
      <w:proofErr w:type="gramEnd"/>
      <w:r w:rsidRPr="00880A23">
        <w:rPr>
          <w:rFonts w:ascii="Courier New" w:eastAsia="Times New Roman" w:hAnsi="Courier New" w:cs="Courier New"/>
          <w:color w:val="000000"/>
          <w:sz w:val="18"/>
          <w:szCs w:val="18"/>
        </w:rPr>
        <w:t>Date'[Year]</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VAR</w:t>
      </w:r>
      <w:r w:rsidRPr="00880A23">
        <w:rPr>
          <w:rFonts w:ascii="Arial" w:eastAsia="Times New Roman" w:hAnsi="Arial" w:cs="Arial"/>
          <w:color w:val="000000"/>
          <w:sz w:val="18"/>
          <w:szCs w:val="18"/>
        </w:rPr>
        <w:t> </w:t>
      </w:r>
      <w:proofErr w:type="spellStart"/>
      <w:r w:rsidRPr="00880A23">
        <w:rPr>
          <w:rFonts w:ascii="Courier New" w:eastAsia="Times New Roman" w:hAnsi="Courier New" w:cs="Courier New"/>
          <w:color w:val="000000"/>
          <w:sz w:val="18"/>
          <w:szCs w:val="18"/>
        </w:rPr>
        <w:t>PreviousYearNumber</w:t>
      </w:r>
      <w:proofErr w:type="spellEnd"/>
      <w:r w:rsidRPr="00880A23">
        <w:rPr>
          <w:rFonts w:ascii="Courier New" w:eastAsia="Times New Roman" w:hAnsi="Courier New" w:cs="Courier New"/>
          <w:color w:val="000000"/>
          <w:sz w:val="18"/>
          <w:szCs w:val="18"/>
        </w:rPr>
        <w:t> =</w:t>
      </w:r>
      <w:r w:rsidRPr="00880A23">
        <w:rPr>
          <w:rFonts w:ascii="Arial" w:eastAsia="Times New Roman" w:hAnsi="Arial" w:cs="Arial"/>
          <w:color w:val="000000"/>
          <w:sz w:val="18"/>
          <w:szCs w:val="18"/>
        </w:rPr>
        <w:t> </w:t>
      </w:r>
      <w:proofErr w:type="spellStart"/>
      <w:r w:rsidRPr="00880A23">
        <w:rPr>
          <w:rFonts w:ascii="Courier New" w:eastAsia="Times New Roman" w:hAnsi="Courier New" w:cs="Courier New"/>
          <w:color w:val="000000"/>
          <w:sz w:val="18"/>
          <w:szCs w:val="18"/>
        </w:rPr>
        <w:t>CurrentYearNumber</w:t>
      </w:r>
      <w:proofErr w:type="spellEnd"/>
      <w:r w:rsidRPr="00880A23">
        <w:rPr>
          <w:rFonts w:ascii="Courier New" w:eastAsia="Times New Roman" w:hAnsi="Courier New" w:cs="Courier New"/>
          <w:color w:val="000000"/>
          <w:sz w:val="18"/>
          <w:szCs w:val="18"/>
        </w:rPr>
        <w:t> -</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1</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VAR</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Result =</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    CALCULATE</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        [Sales Amount],</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        REMOVEFILTERS</w:t>
      </w:r>
      <w:r w:rsidRPr="00880A23">
        <w:rPr>
          <w:rFonts w:ascii="Arial" w:eastAsia="Times New Roman" w:hAnsi="Arial" w:cs="Arial"/>
          <w:color w:val="000000"/>
          <w:sz w:val="18"/>
          <w:szCs w:val="18"/>
        </w:rPr>
        <w:t> </w:t>
      </w:r>
      <w:proofErr w:type="gramStart"/>
      <w:r w:rsidRPr="00880A23">
        <w:rPr>
          <w:rFonts w:ascii="Courier New" w:eastAsia="Times New Roman" w:hAnsi="Courier New" w:cs="Courier New"/>
          <w:color w:val="000000"/>
          <w:sz w:val="18"/>
          <w:szCs w:val="18"/>
        </w:rPr>
        <w:t>(</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w:t>
      </w:r>
      <w:proofErr w:type="gramEnd"/>
      <w:r w:rsidRPr="00880A23">
        <w:rPr>
          <w:rFonts w:ascii="Courier New" w:eastAsia="Times New Roman" w:hAnsi="Courier New" w:cs="Courier New"/>
          <w:color w:val="000000"/>
          <w:sz w:val="18"/>
          <w:szCs w:val="18"/>
        </w:rPr>
        <w:t>Date'</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        'Date'[Year]</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w:t>
      </w:r>
      <w:r w:rsidRPr="00880A23">
        <w:rPr>
          <w:rFonts w:ascii="Arial" w:eastAsia="Times New Roman" w:hAnsi="Arial" w:cs="Arial"/>
          <w:color w:val="000000"/>
          <w:sz w:val="18"/>
          <w:szCs w:val="18"/>
        </w:rPr>
        <w:t> </w:t>
      </w:r>
      <w:proofErr w:type="spellStart"/>
      <w:r w:rsidRPr="00880A23">
        <w:rPr>
          <w:rFonts w:ascii="Courier New" w:eastAsia="Times New Roman" w:hAnsi="Courier New" w:cs="Courier New"/>
          <w:color w:val="000000"/>
          <w:sz w:val="18"/>
          <w:szCs w:val="18"/>
        </w:rPr>
        <w:t>PreviousYearNumber</w:t>
      </w:r>
      <w:proofErr w:type="spellEnd"/>
      <w:r w:rsidRPr="00880A23">
        <w:rPr>
          <w:rFonts w:ascii="Courier New" w:eastAsia="Times New Roman" w:hAnsi="Courier New" w:cs="Courier New"/>
          <w:color w:val="000000"/>
          <w:sz w:val="18"/>
          <w:szCs w:val="18"/>
        </w:rPr>
        <w:t>,</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        VALUES</w:t>
      </w:r>
      <w:r w:rsidRPr="00880A23">
        <w:rPr>
          <w:rFonts w:ascii="Arial" w:eastAsia="Times New Roman" w:hAnsi="Arial" w:cs="Arial"/>
          <w:color w:val="000000"/>
          <w:sz w:val="18"/>
          <w:szCs w:val="18"/>
        </w:rPr>
        <w:t> </w:t>
      </w:r>
      <w:proofErr w:type="gramStart"/>
      <w:r w:rsidRPr="00880A23">
        <w:rPr>
          <w:rFonts w:ascii="Courier New" w:eastAsia="Times New Roman" w:hAnsi="Courier New" w:cs="Courier New"/>
          <w:color w:val="000000"/>
          <w:sz w:val="18"/>
          <w:szCs w:val="18"/>
        </w:rPr>
        <w:t>(</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w:t>
      </w:r>
      <w:proofErr w:type="gramEnd"/>
      <w:r w:rsidRPr="00880A23">
        <w:rPr>
          <w:rFonts w:ascii="Courier New" w:eastAsia="Times New Roman" w:hAnsi="Courier New" w:cs="Courier New"/>
          <w:color w:val="000000"/>
          <w:sz w:val="18"/>
          <w:szCs w:val="18"/>
        </w:rPr>
        <w:t>Date'[Month Number]</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    )</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RETURN</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    Result</w:t>
      </w:r>
    </w:p>
    <w:p w:rsidR="00880A23" w:rsidRDefault="00880A23">
      <w:pPr>
        <w:rPr>
          <w:rFonts w:ascii="Arial" w:hAnsi="Arial" w:cs="Arial"/>
          <w:color w:val="222222"/>
          <w:shd w:val="clear" w:color="auto" w:fill="FFFFFF"/>
        </w:rPr>
      </w:pPr>
    </w:p>
    <w:p w:rsidR="00880A23" w:rsidRDefault="00880A23">
      <w:pPr>
        <w:rPr>
          <w:rFonts w:ascii="Arial" w:hAnsi="Arial" w:cs="Arial"/>
          <w:color w:val="222222"/>
          <w:shd w:val="clear" w:color="auto" w:fill="FFFFFF"/>
        </w:rPr>
      </w:pPr>
      <w:r>
        <w:rPr>
          <w:rFonts w:ascii="Arial" w:hAnsi="Arial" w:cs="Arial"/>
          <w:color w:val="222222"/>
          <w:shd w:val="clear" w:color="auto" w:fill="FFFFFF"/>
        </w:rPr>
        <w:t>Year-over-year growth is computed as an amount in </w:t>
      </w:r>
      <w:r>
        <w:rPr>
          <w:rStyle w:val="Emphasis"/>
          <w:rFonts w:ascii="Arial" w:hAnsi="Arial" w:cs="Arial"/>
          <w:color w:val="111111"/>
          <w:shd w:val="clear" w:color="auto" w:fill="FFFFFF"/>
        </w:rPr>
        <w:t>Sales YOY,</w:t>
      </w:r>
      <w:r>
        <w:rPr>
          <w:rFonts w:ascii="Arial" w:hAnsi="Arial" w:cs="Arial"/>
          <w:color w:val="222222"/>
          <w:shd w:val="clear" w:color="auto" w:fill="FFFFFF"/>
        </w:rPr>
        <w:t> and as a percentage in </w:t>
      </w:r>
      <w:r>
        <w:rPr>
          <w:rStyle w:val="Emphasis"/>
          <w:rFonts w:ascii="Arial" w:hAnsi="Arial" w:cs="Arial"/>
          <w:color w:val="111111"/>
          <w:shd w:val="clear" w:color="auto" w:fill="FFFFFF"/>
        </w:rPr>
        <w:t>Sales YOY %</w:t>
      </w:r>
      <w:r>
        <w:rPr>
          <w:rFonts w:ascii="Arial" w:hAnsi="Arial" w:cs="Arial"/>
          <w:color w:val="222222"/>
          <w:shd w:val="clear" w:color="auto" w:fill="FFFFFF"/>
        </w:rPr>
        <w:t>. Both measures use </w:t>
      </w:r>
      <w:r>
        <w:rPr>
          <w:rStyle w:val="Emphasis"/>
          <w:rFonts w:ascii="Arial" w:hAnsi="Arial" w:cs="Arial"/>
          <w:color w:val="111111"/>
          <w:shd w:val="clear" w:color="auto" w:fill="FFFFFF"/>
        </w:rPr>
        <w:t>Sales PY</w:t>
      </w:r>
      <w:r>
        <w:rPr>
          <w:rFonts w:ascii="Arial" w:hAnsi="Arial" w:cs="Arial"/>
          <w:color w:val="222222"/>
          <w:shd w:val="clear" w:color="auto" w:fill="FFFFFF"/>
        </w:rPr>
        <w:t xml:space="preserve"> to </w:t>
      </w:r>
      <w:proofErr w:type="gramStart"/>
      <w:r>
        <w:rPr>
          <w:rFonts w:ascii="Arial" w:hAnsi="Arial" w:cs="Arial"/>
          <w:color w:val="222222"/>
          <w:shd w:val="clear" w:color="auto" w:fill="FFFFFF"/>
        </w:rPr>
        <w:t>take into account</w:t>
      </w:r>
      <w:proofErr w:type="gramEnd"/>
      <w:r>
        <w:rPr>
          <w:rFonts w:ascii="Arial" w:hAnsi="Arial" w:cs="Arial"/>
          <w:color w:val="222222"/>
          <w:shd w:val="clear" w:color="auto" w:fill="FFFFFF"/>
        </w:rPr>
        <w:t xml:space="preserve"> dates only up to August 2009:</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 xml:space="preserve">Sales </w:t>
      </w:r>
      <w:proofErr w:type="gramStart"/>
      <w:r w:rsidRPr="00880A23">
        <w:rPr>
          <w:rFonts w:ascii="Courier New" w:eastAsia="Times New Roman" w:hAnsi="Courier New" w:cs="Courier New"/>
          <w:color w:val="000000"/>
          <w:sz w:val="18"/>
          <w:szCs w:val="18"/>
        </w:rPr>
        <w:t>YOY :</w:t>
      </w:r>
      <w:proofErr w:type="gramEnd"/>
      <w:r w:rsidRPr="00880A23">
        <w:rPr>
          <w:rFonts w:ascii="Courier New" w:eastAsia="Times New Roman" w:hAnsi="Courier New" w:cs="Courier New"/>
          <w:color w:val="000000"/>
          <w:sz w:val="18"/>
          <w:szCs w:val="18"/>
        </w:rPr>
        <w:t>=</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VAR</w:t>
      </w:r>
      <w:r w:rsidRPr="00880A23">
        <w:rPr>
          <w:rFonts w:ascii="Arial" w:eastAsia="Times New Roman" w:hAnsi="Arial" w:cs="Arial"/>
          <w:color w:val="000000"/>
          <w:sz w:val="18"/>
          <w:szCs w:val="18"/>
        </w:rPr>
        <w:t> </w:t>
      </w:r>
      <w:proofErr w:type="spellStart"/>
      <w:r w:rsidRPr="00880A23">
        <w:rPr>
          <w:rFonts w:ascii="Courier New" w:eastAsia="Times New Roman" w:hAnsi="Courier New" w:cs="Courier New"/>
          <w:color w:val="000000"/>
          <w:sz w:val="18"/>
          <w:szCs w:val="18"/>
        </w:rPr>
        <w:t>ValueCurrentPeriod</w:t>
      </w:r>
      <w:proofErr w:type="spellEnd"/>
      <w:r w:rsidRPr="00880A23">
        <w:rPr>
          <w:rFonts w:ascii="Courier New" w:eastAsia="Times New Roman" w:hAnsi="Courier New" w:cs="Courier New"/>
          <w:color w:val="000000"/>
          <w:sz w:val="18"/>
          <w:szCs w:val="18"/>
        </w:rPr>
        <w:t> =</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[Sales Amount]</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VAR</w:t>
      </w:r>
      <w:r w:rsidRPr="00880A23">
        <w:rPr>
          <w:rFonts w:ascii="Arial" w:eastAsia="Times New Roman" w:hAnsi="Arial" w:cs="Arial"/>
          <w:color w:val="000000"/>
          <w:sz w:val="18"/>
          <w:szCs w:val="18"/>
        </w:rPr>
        <w:t> </w:t>
      </w:r>
      <w:proofErr w:type="spellStart"/>
      <w:r w:rsidRPr="00880A23">
        <w:rPr>
          <w:rFonts w:ascii="Courier New" w:eastAsia="Times New Roman" w:hAnsi="Courier New" w:cs="Courier New"/>
          <w:color w:val="000000"/>
          <w:sz w:val="18"/>
          <w:szCs w:val="18"/>
        </w:rPr>
        <w:t>ValuePreviousPeriod</w:t>
      </w:r>
      <w:proofErr w:type="spellEnd"/>
      <w:r w:rsidRPr="00880A23">
        <w:rPr>
          <w:rFonts w:ascii="Courier New" w:eastAsia="Times New Roman" w:hAnsi="Courier New" w:cs="Courier New"/>
          <w:color w:val="000000"/>
          <w:sz w:val="18"/>
          <w:szCs w:val="18"/>
        </w:rPr>
        <w:t> =</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[Sales PY]</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VAR</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Result =</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    IF</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lastRenderedPageBreak/>
        <w:t>        NOT</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ISBLANK</w:t>
      </w:r>
      <w:r w:rsidRPr="00880A23">
        <w:rPr>
          <w:rFonts w:ascii="Arial" w:eastAsia="Times New Roman" w:hAnsi="Arial" w:cs="Arial"/>
          <w:color w:val="000000"/>
          <w:sz w:val="18"/>
          <w:szCs w:val="18"/>
        </w:rPr>
        <w:t> </w:t>
      </w:r>
      <w:proofErr w:type="gramStart"/>
      <w:r w:rsidRPr="00880A23">
        <w:rPr>
          <w:rFonts w:ascii="Courier New" w:eastAsia="Times New Roman" w:hAnsi="Courier New" w:cs="Courier New"/>
          <w:color w:val="000000"/>
          <w:sz w:val="18"/>
          <w:szCs w:val="18"/>
        </w:rPr>
        <w:t>(</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ValueCurrentPeriod</w:t>
      </w:r>
      <w:proofErr w:type="gramEnd"/>
      <w:r w:rsidRPr="00880A23">
        <w:rPr>
          <w:rFonts w:ascii="Courier New" w:eastAsia="Times New Roman" w:hAnsi="Courier New" w:cs="Courier New"/>
          <w:color w:val="000000"/>
          <w:sz w:val="18"/>
          <w:szCs w:val="18"/>
        </w:rPr>
        <w:t> )</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&amp;&amp; NOT</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ISBLANK</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ValuePreviousPeriod ),</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        </w:t>
      </w:r>
      <w:proofErr w:type="spellStart"/>
      <w:r w:rsidRPr="00880A23">
        <w:rPr>
          <w:rFonts w:ascii="Courier New" w:eastAsia="Times New Roman" w:hAnsi="Courier New" w:cs="Courier New"/>
          <w:color w:val="000000"/>
          <w:sz w:val="18"/>
          <w:szCs w:val="18"/>
        </w:rPr>
        <w:t>ValueCurrentPeriod</w:t>
      </w:r>
      <w:proofErr w:type="spellEnd"/>
      <w:r w:rsidRPr="00880A23">
        <w:rPr>
          <w:rFonts w:ascii="Courier New" w:eastAsia="Times New Roman" w:hAnsi="Courier New" w:cs="Courier New"/>
          <w:color w:val="000000"/>
          <w:sz w:val="18"/>
          <w:szCs w:val="18"/>
        </w:rPr>
        <w:t> -</w:t>
      </w:r>
      <w:r w:rsidRPr="00880A23">
        <w:rPr>
          <w:rFonts w:ascii="Arial" w:eastAsia="Times New Roman" w:hAnsi="Arial" w:cs="Arial"/>
          <w:color w:val="000000"/>
          <w:sz w:val="18"/>
          <w:szCs w:val="18"/>
        </w:rPr>
        <w:t> </w:t>
      </w:r>
      <w:proofErr w:type="spellStart"/>
      <w:r w:rsidRPr="00880A23">
        <w:rPr>
          <w:rFonts w:ascii="Courier New" w:eastAsia="Times New Roman" w:hAnsi="Courier New" w:cs="Courier New"/>
          <w:color w:val="000000"/>
          <w:sz w:val="18"/>
          <w:szCs w:val="18"/>
        </w:rPr>
        <w:t>ValuePreviousPeriod</w:t>
      </w:r>
      <w:proofErr w:type="spellEnd"/>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    )</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RETURN</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    Result</w:t>
      </w:r>
    </w:p>
    <w:p w:rsidR="00880A23" w:rsidRDefault="00880A23">
      <w:pPr>
        <w:rPr>
          <w:rFonts w:ascii="Arial" w:hAnsi="Arial" w:cs="Arial"/>
          <w:color w:val="222222"/>
          <w:shd w:val="clear" w:color="auto" w:fill="FFFFFF"/>
        </w:rPr>
      </w:pP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 xml:space="preserve">Sales YOY </w:t>
      </w:r>
      <w:proofErr w:type="gramStart"/>
      <w:r w:rsidRPr="00880A23">
        <w:rPr>
          <w:rFonts w:ascii="Courier New" w:eastAsia="Times New Roman" w:hAnsi="Courier New" w:cs="Courier New"/>
          <w:color w:val="000000"/>
          <w:sz w:val="18"/>
          <w:szCs w:val="18"/>
        </w:rPr>
        <w:t>% :</w:t>
      </w:r>
      <w:proofErr w:type="gramEnd"/>
      <w:r w:rsidRPr="00880A23">
        <w:rPr>
          <w:rFonts w:ascii="Courier New" w:eastAsia="Times New Roman" w:hAnsi="Courier New" w:cs="Courier New"/>
          <w:color w:val="000000"/>
          <w:sz w:val="18"/>
          <w:szCs w:val="18"/>
        </w:rPr>
        <w:t>=</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DIVIDE</w:t>
      </w:r>
      <w:r w:rsidRPr="00880A23">
        <w:rPr>
          <w:rFonts w:ascii="Arial" w:eastAsia="Times New Roman" w:hAnsi="Arial" w:cs="Arial"/>
          <w:color w:val="000000"/>
          <w:sz w:val="18"/>
          <w:szCs w:val="18"/>
        </w:rPr>
        <w:t> </w:t>
      </w:r>
      <w:r w:rsidRPr="00880A23">
        <w:rPr>
          <w:rFonts w:ascii="Courier New" w:eastAsia="Times New Roman" w:hAnsi="Courier New" w:cs="Courier New"/>
          <w:color w:val="000000"/>
          <w:sz w:val="18"/>
          <w:szCs w:val="18"/>
        </w:rPr>
        <w:t>(</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    [Sales YOY],</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    [Sales PY]</w:t>
      </w:r>
    </w:p>
    <w:p w:rsidR="00880A23" w:rsidRPr="00880A23" w:rsidRDefault="00880A23" w:rsidP="00880A23">
      <w:pPr>
        <w:shd w:val="clear" w:color="auto" w:fill="DCDCDC"/>
        <w:spacing w:after="0" w:line="240" w:lineRule="auto"/>
        <w:rPr>
          <w:rFonts w:ascii="Arial" w:eastAsia="Times New Roman" w:hAnsi="Arial" w:cs="Arial"/>
          <w:color w:val="000000"/>
          <w:sz w:val="18"/>
          <w:szCs w:val="18"/>
        </w:rPr>
      </w:pPr>
      <w:r w:rsidRPr="00880A23">
        <w:rPr>
          <w:rFonts w:ascii="Courier New" w:eastAsia="Times New Roman" w:hAnsi="Courier New" w:cs="Courier New"/>
          <w:color w:val="000000"/>
          <w:sz w:val="18"/>
          <w:szCs w:val="18"/>
        </w:rPr>
        <w:t>)</w:t>
      </w:r>
    </w:p>
    <w:p w:rsidR="00880A23" w:rsidRDefault="00880A23">
      <w:pPr>
        <w:rPr>
          <w:rFonts w:ascii="Arial" w:hAnsi="Arial" w:cs="Arial"/>
          <w:color w:val="222222"/>
          <w:shd w:val="clear" w:color="auto" w:fill="FFFFFF"/>
        </w:rPr>
      </w:pPr>
      <w:bookmarkStart w:id="0" w:name="_GoBack"/>
      <w:bookmarkEnd w:id="0"/>
    </w:p>
    <w:p w:rsidR="00880A23" w:rsidRDefault="00880A23">
      <w:pPr>
        <w:rPr>
          <w:rFonts w:ascii="Arial" w:hAnsi="Arial" w:cs="Arial"/>
          <w:color w:val="222222"/>
          <w:shd w:val="clear" w:color="auto" w:fill="FFFFFF"/>
        </w:rPr>
      </w:pPr>
    </w:p>
    <w:p w:rsidR="00BD6C91" w:rsidRDefault="00F91B2D">
      <w:pPr>
        <w:rPr>
          <w:rFonts w:ascii="Arial" w:hAnsi="Arial" w:cs="Arial"/>
          <w:color w:val="222222"/>
          <w:shd w:val="clear" w:color="auto" w:fill="FFFFFF"/>
        </w:rPr>
      </w:pPr>
      <w:r>
        <w:rPr>
          <w:rFonts w:ascii="Arial" w:hAnsi="Arial" w:cs="Arial"/>
          <w:color w:val="222222"/>
          <w:shd w:val="clear" w:color="auto" w:fill="FFFFFF"/>
        </w:rPr>
        <w:t>Year-over-year compares a period to the equivalent period in the previous year. </w:t>
      </w:r>
    </w:p>
    <w:p w:rsidR="00F91B2D" w:rsidRDefault="00F91B2D">
      <w:pPr>
        <w:rPr>
          <w:rFonts w:ascii="Arial" w:hAnsi="Arial" w:cs="Arial"/>
          <w:color w:val="222222"/>
          <w:shd w:val="clear" w:color="auto" w:fill="FFFFFF"/>
        </w:rPr>
      </w:pPr>
      <w:r>
        <w:rPr>
          <w:noProof/>
        </w:rPr>
        <w:drawing>
          <wp:inline distT="0" distB="0" distL="0" distR="0" wp14:anchorId="0EE720D1" wp14:editId="302F722E">
            <wp:extent cx="4191255" cy="316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6325" cy="3181318"/>
                    </a:xfrm>
                    <a:prstGeom prst="rect">
                      <a:avLst/>
                    </a:prstGeom>
                  </pic:spPr>
                </pic:pic>
              </a:graphicData>
            </a:graphic>
          </wp:inline>
        </w:drawing>
      </w:r>
      <w:r>
        <w:rPr>
          <w:rStyle w:val="Emphasis"/>
          <w:rFonts w:ascii="Arial" w:hAnsi="Arial" w:cs="Arial"/>
          <w:color w:val="111111"/>
          <w:shd w:val="clear" w:color="auto" w:fill="FFFFFF"/>
        </w:rPr>
        <w:t>Sales PY</w:t>
      </w:r>
      <w:r>
        <w:rPr>
          <w:rFonts w:ascii="Arial" w:hAnsi="Arial" w:cs="Arial"/>
          <w:color w:val="222222"/>
          <w:shd w:val="clear" w:color="auto" w:fill="FFFFFF"/>
        </w:rPr>
        <w:t> uses </w:t>
      </w:r>
      <w:hyperlink r:id="rId7" w:history="1">
        <w:r>
          <w:rPr>
            <w:rStyle w:val="Hyperlink"/>
            <w:rFonts w:ascii="Arial" w:hAnsi="Arial" w:cs="Arial"/>
            <w:b/>
            <w:bCs/>
            <w:color w:val="000000"/>
            <w:u w:val="none"/>
            <w:shd w:val="clear" w:color="auto" w:fill="FFFFFF"/>
          </w:rPr>
          <w:t>DATEADD</w:t>
        </w:r>
      </w:hyperlink>
      <w:r>
        <w:rPr>
          <w:rFonts w:ascii="Arial" w:hAnsi="Arial" w:cs="Arial"/>
          <w:color w:val="222222"/>
          <w:shd w:val="clear" w:color="auto" w:fill="FFFFFF"/>
        </w:rPr>
        <w:t> and filters </w:t>
      </w:r>
      <w:proofErr w:type="gramStart"/>
      <w:r>
        <w:rPr>
          <w:rStyle w:val="Emphasis"/>
          <w:rFonts w:ascii="Arial" w:hAnsi="Arial" w:cs="Arial"/>
          <w:color w:val="111111"/>
          <w:shd w:val="clear" w:color="auto" w:fill="FFFFFF"/>
        </w:rPr>
        <w:t>Date[</w:t>
      </w:r>
      <w:proofErr w:type="spellStart"/>
      <w:proofErr w:type="gramEnd"/>
      <w:r>
        <w:rPr>
          <w:rStyle w:val="Emphasis"/>
          <w:rFonts w:ascii="Arial" w:hAnsi="Arial" w:cs="Arial"/>
          <w:color w:val="111111"/>
          <w:shd w:val="clear" w:color="auto" w:fill="FFFFFF"/>
        </w:rPr>
        <w:t>DateWithSales</w:t>
      </w:r>
      <w:proofErr w:type="spellEnd"/>
      <w:r>
        <w:rPr>
          <w:rStyle w:val="Emphasis"/>
          <w:rFonts w:ascii="Arial" w:hAnsi="Arial" w:cs="Arial"/>
          <w:color w:val="111111"/>
          <w:shd w:val="clear" w:color="auto" w:fill="FFFFFF"/>
        </w:rPr>
        <w:t>]</w:t>
      </w:r>
      <w:r>
        <w:rPr>
          <w:rFonts w:ascii="Arial" w:hAnsi="Arial" w:cs="Arial"/>
          <w:color w:val="222222"/>
          <w:shd w:val="clear" w:color="auto" w:fill="FFFFFF"/>
        </w:rPr>
        <w:t> to guarantee a fair comparison of the last period with data. The year-over-year growth is computed as an amount in </w:t>
      </w:r>
      <w:r>
        <w:rPr>
          <w:rStyle w:val="Emphasis"/>
          <w:rFonts w:ascii="Arial" w:hAnsi="Arial" w:cs="Arial"/>
          <w:color w:val="111111"/>
          <w:shd w:val="clear" w:color="auto" w:fill="FFFFFF"/>
        </w:rPr>
        <w:t>Sales YOY,</w:t>
      </w:r>
      <w:r>
        <w:rPr>
          <w:rFonts w:ascii="Arial" w:hAnsi="Arial" w:cs="Arial"/>
          <w:color w:val="222222"/>
          <w:shd w:val="clear" w:color="auto" w:fill="FFFFFF"/>
        </w:rPr>
        <w:t> and as a percentage in </w:t>
      </w:r>
      <w:r>
        <w:rPr>
          <w:rStyle w:val="Emphasis"/>
          <w:rFonts w:ascii="Arial" w:hAnsi="Arial" w:cs="Arial"/>
          <w:color w:val="111111"/>
          <w:shd w:val="clear" w:color="auto" w:fill="FFFFFF"/>
        </w:rPr>
        <w:t>Sales YOY %</w:t>
      </w:r>
      <w:r>
        <w:rPr>
          <w:rFonts w:ascii="Arial" w:hAnsi="Arial" w:cs="Arial"/>
          <w:color w:val="222222"/>
          <w:shd w:val="clear" w:color="auto" w:fill="FFFFFF"/>
        </w:rPr>
        <w:t>. Both measures use </w:t>
      </w:r>
      <w:r>
        <w:rPr>
          <w:rStyle w:val="Emphasis"/>
          <w:rFonts w:ascii="Arial" w:hAnsi="Arial" w:cs="Arial"/>
          <w:color w:val="111111"/>
          <w:shd w:val="clear" w:color="auto" w:fill="FFFFFF"/>
        </w:rPr>
        <w:t>Sales PY</w:t>
      </w:r>
      <w:r>
        <w:rPr>
          <w:rFonts w:ascii="Arial" w:hAnsi="Arial" w:cs="Arial"/>
          <w:color w:val="222222"/>
          <w:shd w:val="clear" w:color="auto" w:fill="FFFFFF"/>
        </w:rPr>
        <w:t> to only consider dates up to August 15, 2009:</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xml:space="preserve">Sales </w:t>
      </w:r>
      <w:proofErr w:type="gramStart"/>
      <w:r w:rsidRPr="00F91B2D">
        <w:rPr>
          <w:rFonts w:ascii="Courier New" w:eastAsia="Times New Roman" w:hAnsi="Courier New" w:cs="Courier New"/>
          <w:color w:val="000000"/>
          <w:sz w:val="18"/>
          <w:szCs w:val="18"/>
        </w:rPr>
        <w:t>PY :</w:t>
      </w:r>
      <w:proofErr w:type="gramEnd"/>
      <w:r w:rsidRPr="00F91B2D">
        <w:rPr>
          <w:rFonts w:ascii="Courier New" w:eastAsia="Times New Roman" w:hAnsi="Courier New" w:cs="Courier New"/>
          <w:color w:val="000000"/>
          <w:sz w:val="18"/>
          <w:szCs w:val="18"/>
        </w:rPr>
        <w:t>=</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IF</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w:t>
      </w:r>
      <w:proofErr w:type="spellStart"/>
      <w:r w:rsidRPr="00F91B2D">
        <w:rPr>
          <w:rFonts w:ascii="Courier New" w:eastAsia="Times New Roman" w:hAnsi="Courier New" w:cs="Courier New"/>
          <w:color w:val="000000"/>
          <w:sz w:val="18"/>
          <w:szCs w:val="18"/>
        </w:rPr>
        <w:t>ShowValueForDates</w:t>
      </w:r>
      <w:proofErr w:type="spellEnd"/>
      <w:r w:rsidRPr="00F91B2D">
        <w:rPr>
          <w:rFonts w:ascii="Courier New" w:eastAsia="Times New Roman" w:hAnsi="Courier New" w:cs="Courier New"/>
          <w:color w:val="000000"/>
          <w:sz w:val="18"/>
          <w:szCs w:val="18"/>
        </w:rPr>
        <w:t>],</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CALCULATE</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[Sales Amount],</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CALCULATETABLE</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DATEADD</w:t>
      </w:r>
      <w:r w:rsidRPr="00F91B2D">
        <w:rPr>
          <w:rFonts w:ascii="Arial" w:eastAsia="Times New Roman" w:hAnsi="Arial" w:cs="Arial"/>
          <w:color w:val="000000"/>
          <w:sz w:val="18"/>
          <w:szCs w:val="18"/>
        </w:rPr>
        <w:t> </w:t>
      </w:r>
      <w:proofErr w:type="gramStart"/>
      <w:r w:rsidRPr="00F91B2D">
        <w:rPr>
          <w:rFonts w:ascii="Courier New" w:eastAsia="Times New Roman" w:hAnsi="Courier New" w:cs="Courier New"/>
          <w:color w:val="000000"/>
          <w:sz w:val="18"/>
          <w:szCs w:val="18"/>
        </w:rPr>
        <w:t>(</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w:t>
      </w:r>
      <w:proofErr w:type="gramEnd"/>
      <w:r w:rsidRPr="00F91B2D">
        <w:rPr>
          <w:rFonts w:ascii="Courier New" w:eastAsia="Times New Roman" w:hAnsi="Courier New" w:cs="Courier New"/>
          <w:color w:val="000000"/>
          <w:sz w:val="18"/>
          <w:szCs w:val="18"/>
        </w:rPr>
        <w:t>Date'[Date],</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-1,</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YEAR</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'Date'[</w:t>
      </w:r>
      <w:proofErr w:type="spellStart"/>
      <w:r w:rsidRPr="00F91B2D">
        <w:rPr>
          <w:rFonts w:ascii="Courier New" w:eastAsia="Times New Roman" w:hAnsi="Courier New" w:cs="Courier New"/>
          <w:color w:val="000000"/>
          <w:sz w:val="18"/>
          <w:szCs w:val="18"/>
        </w:rPr>
        <w:t>DateWithSales</w:t>
      </w:r>
      <w:proofErr w:type="spellEnd"/>
      <w:r w:rsidRPr="00F91B2D">
        <w:rPr>
          <w:rFonts w:ascii="Courier New" w:eastAsia="Times New Roman" w:hAnsi="Courier New" w:cs="Courier New"/>
          <w:color w:val="000000"/>
          <w:sz w:val="18"/>
          <w:szCs w:val="18"/>
        </w:rPr>
        <w:t>]</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TRUE</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w:t>
      </w:r>
    </w:p>
    <w:p w:rsidR="00F91B2D" w:rsidRDefault="00F91B2D"/>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xml:space="preserve">Sales </w:t>
      </w:r>
      <w:proofErr w:type="gramStart"/>
      <w:r w:rsidRPr="00F91B2D">
        <w:rPr>
          <w:rFonts w:ascii="Courier New" w:eastAsia="Times New Roman" w:hAnsi="Courier New" w:cs="Courier New"/>
          <w:color w:val="000000"/>
          <w:sz w:val="18"/>
          <w:szCs w:val="18"/>
        </w:rPr>
        <w:t>YOY :</w:t>
      </w:r>
      <w:proofErr w:type="gramEnd"/>
      <w:r w:rsidRPr="00F91B2D">
        <w:rPr>
          <w:rFonts w:ascii="Courier New" w:eastAsia="Times New Roman" w:hAnsi="Courier New" w:cs="Courier New"/>
          <w:color w:val="000000"/>
          <w:sz w:val="18"/>
          <w:szCs w:val="18"/>
        </w:rPr>
        <w:t>=</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VAR</w:t>
      </w:r>
      <w:r w:rsidRPr="00F91B2D">
        <w:rPr>
          <w:rFonts w:ascii="Arial" w:eastAsia="Times New Roman" w:hAnsi="Arial" w:cs="Arial"/>
          <w:color w:val="000000"/>
          <w:sz w:val="18"/>
          <w:szCs w:val="18"/>
        </w:rPr>
        <w:t> </w:t>
      </w:r>
      <w:proofErr w:type="spellStart"/>
      <w:r w:rsidRPr="00F91B2D">
        <w:rPr>
          <w:rFonts w:ascii="Courier New" w:eastAsia="Times New Roman" w:hAnsi="Courier New" w:cs="Courier New"/>
          <w:color w:val="000000"/>
          <w:sz w:val="18"/>
          <w:szCs w:val="18"/>
        </w:rPr>
        <w:t>ValueCurrentPeriod</w:t>
      </w:r>
      <w:proofErr w:type="spellEnd"/>
      <w:r w:rsidRPr="00F91B2D">
        <w:rPr>
          <w:rFonts w:ascii="Courier New" w:eastAsia="Times New Roman" w:hAnsi="Courier New" w:cs="Courier New"/>
          <w:color w:val="000000"/>
          <w:sz w:val="18"/>
          <w:szCs w:val="18"/>
        </w:rPr>
        <w:t> =</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[Sales Amount]</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lastRenderedPageBreak/>
        <w:t>VAR</w:t>
      </w:r>
      <w:r w:rsidRPr="00F91B2D">
        <w:rPr>
          <w:rFonts w:ascii="Arial" w:eastAsia="Times New Roman" w:hAnsi="Arial" w:cs="Arial"/>
          <w:color w:val="000000"/>
          <w:sz w:val="18"/>
          <w:szCs w:val="18"/>
        </w:rPr>
        <w:t> </w:t>
      </w:r>
      <w:proofErr w:type="spellStart"/>
      <w:r w:rsidRPr="00F91B2D">
        <w:rPr>
          <w:rFonts w:ascii="Courier New" w:eastAsia="Times New Roman" w:hAnsi="Courier New" w:cs="Courier New"/>
          <w:color w:val="000000"/>
          <w:sz w:val="18"/>
          <w:szCs w:val="18"/>
        </w:rPr>
        <w:t>ValuePreviousPeriod</w:t>
      </w:r>
      <w:proofErr w:type="spellEnd"/>
      <w:r w:rsidRPr="00F91B2D">
        <w:rPr>
          <w:rFonts w:ascii="Courier New" w:eastAsia="Times New Roman" w:hAnsi="Courier New" w:cs="Courier New"/>
          <w:color w:val="000000"/>
          <w:sz w:val="18"/>
          <w:szCs w:val="18"/>
        </w:rPr>
        <w:t> =</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[Sales PY]</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VAR</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Result =</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IF</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NOT</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ISBLANK</w:t>
      </w:r>
      <w:r w:rsidRPr="00F91B2D">
        <w:rPr>
          <w:rFonts w:ascii="Arial" w:eastAsia="Times New Roman" w:hAnsi="Arial" w:cs="Arial"/>
          <w:color w:val="000000"/>
          <w:sz w:val="18"/>
          <w:szCs w:val="18"/>
        </w:rPr>
        <w:t> </w:t>
      </w:r>
      <w:proofErr w:type="gramStart"/>
      <w:r w:rsidRPr="00F91B2D">
        <w:rPr>
          <w:rFonts w:ascii="Courier New" w:eastAsia="Times New Roman" w:hAnsi="Courier New" w:cs="Courier New"/>
          <w:color w:val="000000"/>
          <w:sz w:val="18"/>
          <w:szCs w:val="18"/>
        </w:rPr>
        <w:t>(</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ValueCurrentPeriod</w:t>
      </w:r>
      <w:proofErr w:type="gramEnd"/>
      <w:r w:rsidRPr="00F91B2D">
        <w:rPr>
          <w:rFonts w:ascii="Courier New" w:eastAsia="Times New Roman" w:hAnsi="Courier New" w:cs="Courier New"/>
          <w:color w:val="000000"/>
          <w:sz w:val="18"/>
          <w:szCs w:val="18"/>
        </w:rPr>
        <w:t> )</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&amp;&amp; NOT</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ISBLANK</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ValuePreviousPeriod ),</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w:t>
      </w:r>
      <w:proofErr w:type="spellStart"/>
      <w:r w:rsidRPr="00F91B2D">
        <w:rPr>
          <w:rFonts w:ascii="Courier New" w:eastAsia="Times New Roman" w:hAnsi="Courier New" w:cs="Courier New"/>
          <w:color w:val="000000"/>
          <w:sz w:val="18"/>
          <w:szCs w:val="18"/>
        </w:rPr>
        <w:t>ValueCurrentPeriod</w:t>
      </w:r>
      <w:proofErr w:type="spellEnd"/>
      <w:r w:rsidRPr="00F91B2D">
        <w:rPr>
          <w:rFonts w:ascii="Courier New" w:eastAsia="Times New Roman" w:hAnsi="Courier New" w:cs="Courier New"/>
          <w:color w:val="000000"/>
          <w:sz w:val="18"/>
          <w:szCs w:val="18"/>
        </w:rPr>
        <w:t> -</w:t>
      </w:r>
      <w:r w:rsidRPr="00F91B2D">
        <w:rPr>
          <w:rFonts w:ascii="Arial" w:eastAsia="Times New Roman" w:hAnsi="Arial" w:cs="Arial"/>
          <w:color w:val="000000"/>
          <w:sz w:val="18"/>
          <w:szCs w:val="18"/>
        </w:rPr>
        <w:t> </w:t>
      </w:r>
      <w:proofErr w:type="spellStart"/>
      <w:r w:rsidRPr="00F91B2D">
        <w:rPr>
          <w:rFonts w:ascii="Courier New" w:eastAsia="Times New Roman" w:hAnsi="Courier New" w:cs="Courier New"/>
          <w:color w:val="000000"/>
          <w:sz w:val="18"/>
          <w:szCs w:val="18"/>
        </w:rPr>
        <w:t>ValuePreviousPeriod</w:t>
      </w:r>
      <w:proofErr w:type="spellEnd"/>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RETURN</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Result</w:t>
      </w:r>
    </w:p>
    <w:p w:rsidR="00F91B2D" w:rsidRDefault="00F91B2D"/>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xml:space="preserve">Sales YOY </w:t>
      </w:r>
      <w:proofErr w:type="gramStart"/>
      <w:r w:rsidRPr="00F91B2D">
        <w:rPr>
          <w:rFonts w:ascii="Courier New" w:eastAsia="Times New Roman" w:hAnsi="Courier New" w:cs="Courier New"/>
          <w:color w:val="000000"/>
          <w:sz w:val="18"/>
          <w:szCs w:val="18"/>
        </w:rPr>
        <w:t>% :</w:t>
      </w:r>
      <w:proofErr w:type="gramEnd"/>
      <w:r w:rsidRPr="00F91B2D">
        <w:rPr>
          <w:rFonts w:ascii="Courier New" w:eastAsia="Times New Roman" w:hAnsi="Courier New" w:cs="Courier New"/>
          <w:color w:val="000000"/>
          <w:sz w:val="18"/>
          <w:szCs w:val="18"/>
        </w:rPr>
        <w:t>=</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DIVIDE</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[Sales YOY],</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[Sales PY]</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w:t>
      </w:r>
    </w:p>
    <w:p w:rsidR="00F91B2D" w:rsidRDefault="00F91B2D"/>
    <w:p w:rsidR="00F91B2D" w:rsidRDefault="00F91B2D">
      <w:pPr>
        <w:rPr>
          <w:rFonts w:ascii="Arial" w:hAnsi="Arial" w:cs="Arial"/>
          <w:color w:val="222222"/>
          <w:shd w:val="clear" w:color="auto" w:fill="FFFFFF"/>
        </w:rPr>
      </w:pPr>
      <w:r>
        <w:rPr>
          <w:rStyle w:val="Emphasis"/>
          <w:rFonts w:ascii="Arial" w:hAnsi="Arial" w:cs="Arial"/>
          <w:color w:val="111111"/>
          <w:shd w:val="clear" w:color="auto" w:fill="FFFFFF"/>
        </w:rPr>
        <w:t>Sales PY</w:t>
      </w:r>
      <w:r>
        <w:rPr>
          <w:rFonts w:ascii="Arial" w:hAnsi="Arial" w:cs="Arial"/>
          <w:color w:val="222222"/>
          <w:shd w:val="clear" w:color="auto" w:fill="FFFFFF"/>
        </w:rPr>
        <w:t> can also be written using </w:t>
      </w:r>
      <w:hyperlink r:id="rId8" w:history="1">
        <w:r>
          <w:rPr>
            <w:rStyle w:val="Hyperlink"/>
            <w:rFonts w:ascii="Arial" w:hAnsi="Arial" w:cs="Arial"/>
            <w:b/>
            <w:bCs/>
            <w:color w:val="000000"/>
            <w:u w:val="none"/>
            <w:shd w:val="clear" w:color="auto" w:fill="FFFFFF"/>
          </w:rPr>
          <w:t>SAMEPERIODLASTYEAR</w:t>
        </w:r>
      </w:hyperlink>
      <w:r>
        <w:rPr>
          <w:rFonts w:ascii="Arial" w:hAnsi="Arial" w:cs="Arial"/>
          <w:color w:val="222222"/>
          <w:shd w:val="clear" w:color="auto" w:fill="FFFFFF"/>
        </w:rPr>
        <w:t>. </w:t>
      </w:r>
      <w:hyperlink r:id="rId9" w:history="1">
        <w:r>
          <w:rPr>
            <w:rStyle w:val="Hyperlink"/>
            <w:rFonts w:ascii="Arial" w:hAnsi="Arial" w:cs="Arial"/>
            <w:b/>
            <w:bCs/>
            <w:color w:val="000000"/>
            <w:u w:val="none"/>
            <w:shd w:val="clear" w:color="auto" w:fill="FFFFFF"/>
          </w:rPr>
          <w:t>SAMEPERIODLASTYEAR</w:t>
        </w:r>
      </w:hyperlink>
      <w:r>
        <w:rPr>
          <w:rFonts w:ascii="Arial" w:hAnsi="Arial" w:cs="Arial"/>
          <w:color w:val="222222"/>
          <w:shd w:val="clear" w:color="auto" w:fill="FFFFFF"/>
        </w:rPr>
        <w:t> is easier to read, but it does not offer any performance benefit. This is because internally, it is translated into the </w:t>
      </w:r>
      <w:hyperlink r:id="rId10" w:history="1">
        <w:r>
          <w:rPr>
            <w:rStyle w:val="Hyperlink"/>
            <w:rFonts w:ascii="Arial" w:hAnsi="Arial" w:cs="Arial"/>
            <w:b/>
            <w:bCs/>
            <w:color w:val="000000"/>
            <w:u w:val="none"/>
            <w:shd w:val="clear" w:color="auto" w:fill="FFFFFF"/>
          </w:rPr>
          <w:t>DATEADD</w:t>
        </w:r>
      </w:hyperlink>
      <w:r>
        <w:rPr>
          <w:rFonts w:ascii="Arial" w:hAnsi="Arial" w:cs="Arial"/>
          <w:color w:val="222222"/>
          <w:shd w:val="clear" w:color="auto" w:fill="FFFFFF"/>
        </w:rPr>
        <w:t> function used in previous formulas:</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Sales PY (2</w:t>
      </w:r>
      <w:proofErr w:type="gramStart"/>
      <w:r w:rsidRPr="00F91B2D">
        <w:rPr>
          <w:rFonts w:ascii="Courier New" w:eastAsia="Times New Roman" w:hAnsi="Courier New" w:cs="Courier New"/>
          <w:color w:val="000000"/>
          <w:sz w:val="18"/>
          <w:szCs w:val="18"/>
        </w:rPr>
        <w:t>)</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w:t>
      </w:r>
      <w:proofErr w:type="gramEnd"/>
      <w:r w:rsidRPr="00F91B2D">
        <w:rPr>
          <w:rFonts w:ascii="Courier New" w:eastAsia="Times New Roman" w:hAnsi="Courier New" w:cs="Courier New"/>
          <w:color w:val="000000"/>
          <w:sz w:val="18"/>
          <w:szCs w:val="18"/>
        </w:rPr>
        <w:t>=</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IF</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w:t>
      </w:r>
      <w:proofErr w:type="spellStart"/>
      <w:r w:rsidRPr="00F91B2D">
        <w:rPr>
          <w:rFonts w:ascii="Courier New" w:eastAsia="Times New Roman" w:hAnsi="Courier New" w:cs="Courier New"/>
          <w:color w:val="000000"/>
          <w:sz w:val="18"/>
          <w:szCs w:val="18"/>
        </w:rPr>
        <w:t>ShowValueForDates</w:t>
      </w:r>
      <w:proofErr w:type="spellEnd"/>
      <w:r w:rsidRPr="00F91B2D">
        <w:rPr>
          <w:rFonts w:ascii="Courier New" w:eastAsia="Times New Roman" w:hAnsi="Courier New" w:cs="Courier New"/>
          <w:color w:val="000000"/>
          <w:sz w:val="18"/>
          <w:szCs w:val="18"/>
        </w:rPr>
        <w:t>],</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CALCULATE</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[Sales Amount],</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CALCULATETABLE</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SAMEPERIODLASTYEAR</w:t>
      </w:r>
      <w:r w:rsidRPr="00F91B2D">
        <w:rPr>
          <w:rFonts w:ascii="Arial" w:eastAsia="Times New Roman" w:hAnsi="Arial" w:cs="Arial"/>
          <w:color w:val="000000"/>
          <w:sz w:val="18"/>
          <w:szCs w:val="18"/>
        </w:rPr>
        <w:t> </w:t>
      </w:r>
      <w:proofErr w:type="gramStart"/>
      <w:r w:rsidRPr="00F91B2D">
        <w:rPr>
          <w:rFonts w:ascii="Courier New" w:eastAsia="Times New Roman" w:hAnsi="Courier New" w:cs="Courier New"/>
          <w:color w:val="000000"/>
          <w:sz w:val="18"/>
          <w:szCs w:val="18"/>
        </w:rPr>
        <w:t>(</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w:t>
      </w:r>
      <w:proofErr w:type="gramEnd"/>
      <w:r w:rsidRPr="00F91B2D">
        <w:rPr>
          <w:rFonts w:ascii="Courier New" w:eastAsia="Times New Roman" w:hAnsi="Courier New" w:cs="Courier New"/>
          <w:color w:val="000000"/>
          <w:sz w:val="18"/>
          <w:szCs w:val="18"/>
        </w:rPr>
        <w:t>Date'[Date]</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'Date'[</w:t>
      </w:r>
      <w:proofErr w:type="spellStart"/>
      <w:r w:rsidRPr="00F91B2D">
        <w:rPr>
          <w:rFonts w:ascii="Courier New" w:eastAsia="Times New Roman" w:hAnsi="Courier New" w:cs="Courier New"/>
          <w:color w:val="000000"/>
          <w:sz w:val="18"/>
          <w:szCs w:val="18"/>
        </w:rPr>
        <w:t>DateWithSales</w:t>
      </w:r>
      <w:proofErr w:type="spellEnd"/>
      <w:r w:rsidRPr="00F91B2D">
        <w:rPr>
          <w:rFonts w:ascii="Courier New" w:eastAsia="Times New Roman" w:hAnsi="Courier New" w:cs="Courier New"/>
          <w:color w:val="000000"/>
          <w:sz w:val="18"/>
          <w:szCs w:val="18"/>
        </w:rPr>
        <w:t>]</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w:t>
      </w:r>
      <w:r w:rsidRPr="00F91B2D">
        <w:rPr>
          <w:rFonts w:ascii="Arial" w:eastAsia="Times New Roman" w:hAnsi="Arial" w:cs="Arial"/>
          <w:color w:val="000000"/>
          <w:sz w:val="18"/>
          <w:szCs w:val="18"/>
        </w:rPr>
        <w:t> </w:t>
      </w:r>
      <w:r w:rsidRPr="00F91B2D">
        <w:rPr>
          <w:rFonts w:ascii="Courier New" w:eastAsia="Times New Roman" w:hAnsi="Courier New" w:cs="Courier New"/>
          <w:color w:val="000000"/>
          <w:sz w:val="18"/>
          <w:szCs w:val="18"/>
        </w:rPr>
        <w:t>TRUE</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    )</w:t>
      </w:r>
    </w:p>
    <w:p w:rsidR="00F91B2D" w:rsidRPr="00F91B2D" w:rsidRDefault="00F91B2D" w:rsidP="00F91B2D">
      <w:pPr>
        <w:shd w:val="clear" w:color="auto" w:fill="DCDCDC"/>
        <w:spacing w:after="0" w:line="240" w:lineRule="auto"/>
        <w:rPr>
          <w:rFonts w:ascii="Arial" w:eastAsia="Times New Roman" w:hAnsi="Arial" w:cs="Arial"/>
          <w:color w:val="000000"/>
          <w:sz w:val="18"/>
          <w:szCs w:val="18"/>
        </w:rPr>
      </w:pPr>
      <w:r w:rsidRPr="00F91B2D">
        <w:rPr>
          <w:rFonts w:ascii="Courier New" w:eastAsia="Times New Roman" w:hAnsi="Courier New" w:cs="Courier New"/>
          <w:color w:val="000000"/>
          <w:sz w:val="18"/>
          <w:szCs w:val="18"/>
        </w:rPr>
        <w:t>)</w:t>
      </w:r>
    </w:p>
    <w:p w:rsidR="00F91B2D" w:rsidRDefault="00F91B2D"/>
    <w:p w:rsidR="00F91B2D" w:rsidRDefault="00F91B2D"/>
    <w:sectPr w:rsidR="00F91B2D" w:rsidSect="00F91B2D">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39"/>
    <w:rsid w:val="007A3D39"/>
    <w:rsid w:val="00880A23"/>
    <w:rsid w:val="00BD6C91"/>
    <w:rsid w:val="00F9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AA99"/>
  <w15:chartTrackingRefBased/>
  <w15:docId w15:val="{38F89F9B-11F8-4C40-BD97-DC7B6E11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A3D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3D39"/>
    <w:rPr>
      <w:rFonts w:ascii="Times New Roman" w:eastAsia="Times New Roman" w:hAnsi="Times New Roman" w:cs="Times New Roman"/>
      <w:b/>
      <w:bCs/>
      <w:sz w:val="36"/>
      <w:szCs w:val="36"/>
    </w:rPr>
  </w:style>
  <w:style w:type="character" w:styleId="Emphasis">
    <w:name w:val="Emphasis"/>
    <w:basedOn w:val="DefaultParagraphFont"/>
    <w:uiPriority w:val="20"/>
    <w:qFormat/>
    <w:rsid w:val="00F91B2D"/>
    <w:rPr>
      <w:i/>
      <w:iCs/>
    </w:rPr>
  </w:style>
  <w:style w:type="character" w:styleId="Hyperlink">
    <w:name w:val="Hyperlink"/>
    <w:basedOn w:val="DefaultParagraphFont"/>
    <w:uiPriority w:val="99"/>
    <w:semiHidden/>
    <w:unhideWhenUsed/>
    <w:rsid w:val="00F91B2D"/>
    <w:rPr>
      <w:color w:val="0000FF"/>
      <w:u w:val="single"/>
    </w:rPr>
  </w:style>
  <w:style w:type="character" w:styleId="HTMLCode">
    <w:name w:val="HTML Code"/>
    <w:basedOn w:val="DefaultParagraphFont"/>
    <w:uiPriority w:val="99"/>
    <w:semiHidden/>
    <w:unhideWhenUsed/>
    <w:rsid w:val="00F91B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6465">
      <w:bodyDiv w:val="1"/>
      <w:marLeft w:val="0"/>
      <w:marRight w:val="0"/>
      <w:marTop w:val="0"/>
      <w:marBottom w:val="0"/>
      <w:divBdr>
        <w:top w:val="none" w:sz="0" w:space="0" w:color="auto"/>
        <w:left w:val="none" w:sz="0" w:space="0" w:color="auto"/>
        <w:bottom w:val="none" w:sz="0" w:space="0" w:color="auto"/>
        <w:right w:val="none" w:sz="0" w:space="0" w:color="auto"/>
      </w:divBdr>
      <w:divsChild>
        <w:div w:id="813646192">
          <w:marLeft w:val="0"/>
          <w:marRight w:val="0"/>
          <w:marTop w:val="0"/>
          <w:marBottom w:val="0"/>
          <w:divBdr>
            <w:top w:val="none" w:sz="0" w:space="0" w:color="auto"/>
            <w:left w:val="none" w:sz="0" w:space="0" w:color="auto"/>
            <w:bottom w:val="none" w:sz="0" w:space="0" w:color="auto"/>
            <w:right w:val="none" w:sz="0" w:space="0" w:color="auto"/>
          </w:divBdr>
        </w:div>
        <w:div w:id="171649196">
          <w:marLeft w:val="0"/>
          <w:marRight w:val="0"/>
          <w:marTop w:val="0"/>
          <w:marBottom w:val="0"/>
          <w:divBdr>
            <w:top w:val="none" w:sz="0" w:space="0" w:color="auto"/>
            <w:left w:val="none" w:sz="0" w:space="0" w:color="auto"/>
            <w:bottom w:val="none" w:sz="0" w:space="0" w:color="auto"/>
            <w:right w:val="none" w:sz="0" w:space="0" w:color="auto"/>
          </w:divBdr>
        </w:div>
        <w:div w:id="1632856894">
          <w:marLeft w:val="0"/>
          <w:marRight w:val="0"/>
          <w:marTop w:val="0"/>
          <w:marBottom w:val="0"/>
          <w:divBdr>
            <w:top w:val="none" w:sz="0" w:space="0" w:color="auto"/>
            <w:left w:val="none" w:sz="0" w:space="0" w:color="auto"/>
            <w:bottom w:val="none" w:sz="0" w:space="0" w:color="auto"/>
            <w:right w:val="none" w:sz="0" w:space="0" w:color="auto"/>
          </w:divBdr>
        </w:div>
        <w:div w:id="1201013760">
          <w:marLeft w:val="0"/>
          <w:marRight w:val="0"/>
          <w:marTop w:val="0"/>
          <w:marBottom w:val="0"/>
          <w:divBdr>
            <w:top w:val="none" w:sz="0" w:space="0" w:color="auto"/>
            <w:left w:val="none" w:sz="0" w:space="0" w:color="auto"/>
            <w:bottom w:val="none" w:sz="0" w:space="0" w:color="auto"/>
            <w:right w:val="none" w:sz="0" w:space="0" w:color="auto"/>
          </w:divBdr>
        </w:div>
        <w:div w:id="268901478">
          <w:marLeft w:val="0"/>
          <w:marRight w:val="0"/>
          <w:marTop w:val="0"/>
          <w:marBottom w:val="0"/>
          <w:divBdr>
            <w:top w:val="none" w:sz="0" w:space="0" w:color="auto"/>
            <w:left w:val="none" w:sz="0" w:space="0" w:color="auto"/>
            <w:bottom w:val="none" w:sz="0" w:space="0" w:color="auto"/>
            <w:right w:val="none" w:sz="0" w:space="0" w:color="auto"/>
          </w:divBdr>
        </w:div>
        <w:div w:id="1988510927">
          <w:marLeft w:val="0"/>
          <w:marRight w:val="0"/>
          <w:marTop w:val="0"/>
          <w:marBottom w:val="0"/>
          <w:divBdr>
            <w:top w:val="none" w:sz="0" w:space="0" w:color="auto"/>
            <w:left w:val="none" w:sz="0" w:space="0" w:color="auto"/>
            <w:bottom w:val="none" w:sz="0" w:space="0" w:color="auto"/>
            <w:right w:val="none" w:sz="0" w:space="0" w:color="auto"/>
          </w:divBdr>
        </w:div>
        <w:div w:id="1608540551">
          <w:marLeft w:val="0"/>
          <w:marRight w:val="0"/>
          <w:marTop w:val="0"/>
          <w:marBottom w:val="0"/>
          <w:divBdr>
            <w:top w:val="none" w:sz="0" w:space="0" w:color="auto"/>
            <w:left w:val="none" w:sz="0" w:space="0" w:color="auto"/>
            <w:bottom w:val="none" w:sz="0" w:space="0" w:color="auto"/>
            <w:right w:val="none" w:sz="0" w:space="0" w:color="auto"/>
          </w:divBdr>
        </w:div>
        <w:div w:id="350378883">
          <w:marLeft w:val="0"/>
          <w:marRight w:val="0"/>
          <w:marTop w:val="0"/>
          <w:marBottom w:val="0"/>
          <w:divBdr>
            <w:top w:val="none" w:sz="0" w:space="0" w:color="auto"/>
            <w:left w:val="none" w:sz="0" w:space="0" w:color="auto"/>
            <w:bottom w:val="none" w:sz="0" w:space="0" w:color="auto"/>
            <w:right w:val="none" w:sz="0" w:space="0" w:color="auto"/>
          </w:divBdr>
        </w:div>
        <w:div w:id="1102383033">
          <w:marLeft w:val="0"/>
          <w:marRight w:val="0"/>
          <w:marTop w:val="0"/>
          <w:marBottom w:val="0"/>
          <w:divBdr>
            <w:top w:val="none" w:sz="0" w:space="0" w:color="auto"/>
            <w:left w:val="none" w:sz="0" w:space="0" w:color="auto"/>
            <w:bottom w:val="none" w:sz="0" w:space="0" w:color="auto"/>
            <w:right w:val="none" w:sz="0" w:space="0" w:color="auto"/>
          </w:divBdr>
        </w:div>
        <w:div w:id="1220438714">
          <w:marLeft w:val="0"/>
          <w:marRight w:val="0"/>
          <w:marTop w:val="0"/>
          <w:marBottom w:val="0"/>
          <w:divBdr>
            <w:top w:val="none" w:sz="0" w:space="0" w:color="auto"/>
            <w:left w:val="none" w:sz="0" w:space="0" w:color="auto"/>
            <w:bottom w:val="none" w:sz="0" w:space="0" w:color="auto"/>
            <w:right w:val="none" w:sz="0" w:space="0" w:color="auto"/>
          </w:divBdr>
        </w:div>
        <w:div w:id="362176235">
          <w:marLeft w:val="0"/>
          <w:marRight w:val="0"/>
          <w:marTop w:val="0"/>
          <w:marBottom w:val="0"/>
          <w:divBdr>
            <w:top w:val="none" w:sz="0" w:space="0" w:color="auto"/>
            <w:left w:val="none" w:sz="0" w:space="0" w:color="auto"/>
            <w:bottom w:val="none" w:sz="0" w:space="0" w:color="auto"/>
            <w:right w:val="none" w:sz="0" w:space="0" w:color="auto"/>
          </w:divBdr>
        </w:div>
      </w:divsChild>
    </w:div>
    <w:div w:id="145559554">
      <w:bodyDiv w:val="1"/>
      <w:marLeft w:val="0"/>
      <w:marRight w:val="0"/>
      <w:marTop w:val="0"/>
      <w:marBottom w:val="0"/>
      <w:divBdr>
        <w:top w:val="none" w:sz="0" w:space="0" w:color="auto"/>
        <w:left w:val="none" w:sz="0" w:space="0" w:color="auto"/>
        <w:bottom w:val="none" w:sz="0" w:space="0" w:color="auto"/>
        <w:right w:val="none" w:sz="0" w:space="0" w:color="auto"/>
      </w:divBdr>
      <w:divsChild>
        <w:div w:id="34894610">
          <w:marLeft w:val="0"/>
          <w:marRight w:val="0"/>
          <w:marTop w:val="0"/>
          <w:marBottom w:val="0"/>
          <w:divBdr>
            <w:top w:val="none" w:sz="0" w:space="0" w:color="auto"/>
            <w:left w:val="none" w:sz="0" w:space="0" w:color="auto"/>
            <w:bottom w:val="none" w:sz="0" w:space="0" w:color="auto"/>
            <w:right w:val="none" w:sz="0" w:space="0" w:color="auto"/>
          </w:divBdr>
        </w:div>
        <w:div w:id="739521744">
          <w:marLeft w:val="0"/>
          <w:marRight w:val="0"/>
          <w:marTop w:val="0"/>
          <w:marBottom w:val="0"/>
          <w:divBdr>
            <w:top w:val="none" w:sz="0" w:space="0" w:color="auto"/>
            <w:left w:val="none" w:sz="0" w:space="0" w:color="auto"/>
            <w:bottom w:val="none" w:sz="0" w:space="0" w:color="auto"/>
            <w:right w:val="none" w:sz="0" w:space="0" w:color="auto"/>
          </w:divBdr>
        </w:div>
        <w:div w:id="422844840">
          <w:marLeft w:val="0"/>
          <w:marRight w:val="0"/>
          <w:marTop w:val="0"/>
          <w:marBottom w:val="0"/>
          <w:divBdr>
            <w:top w:val="none" w:sz="0" w:space="0" w:color="auto"/>
            <w:left w:val="none" w:sz="0" w:space="0" w:color="auto"/>
            <w:bottom w:val="none" w:sz="0" w:space="0" w:color="auto"/>
            <w:right w:val="none" w:sz="0" w:space="0" w:color="auto"/>
          </w:divBdr>
        </w:div>
        <w:div w:id="1476069039">
          <w:marLeft w:val="0"/>
          <w:marRight w:val="0"/>
          <w:marTop w:val="0"/>
          <w:marBottom w:val="0"/>
          <w:divBdr>
            <w:top w:val="none" w:sz="0" w:space="0" w:color="auto"/>
            <w:left w:val="none" w:sz="0" w:space="0" w:color="auto"/>
            <w:bottom w:val="none" w:sz="0" w:space="0" w:color="auto"/>
            <w:right w:val="none" w:sz="0" w:space="0" w:color="auto"/>
          </w:divBdr>
        </w:div>
        <w:div w:id="1594969067">
          <w:marLeft w:val="0"/>
          <w:marRight w:val="0"/>
          <w:marTop w:val="0"/>
          <w:marBottom w:val="0"/>
          <w:divBdr>
            <w:top w:val="none" w:sz="0" w:space="0" w:color="auto"/>
            <w:left w:val="none" w:sz="0" w:space="0" w:color="auto"/>
            <w:bottom w:val="none" w:sz="0" w:space="0" w:color="auto"/>
            <w:right w:val="none" w:sz="0" w:space="0" w:color="auto"/>
          </w:divBdr>
        </w:div>
        <w:div w:id="425736967">
          <w:marLeft w:val="0"/>
          <w:marRight w:val="0"/>
          <w:marTop w:val="0"/>
          <w:marBottom w:val="0"/>
          <w:divBdr>
            <w:top w:val="none" w:sz="0" w:space="0" w:color="auto"/>
            <w:left w:val="none" w:sz="0" w:space="0" w:color="auto"/>
            <w:bottom w:val="none" w:sz="0" w:space="0" w:color="auto"/>
            <w:right w:val="none" w:sz="0" w:space="0" w:color="auto"/>
          </w:divBdr>
        </w:div>
        <w:div w:id="255014778">
          <w:marLeft w:val="0"/>
          <w:marRight w:val="0"/>
          <w:marTop w:val="0"/>
          <w:marBottom w:val="0"/>
          <w:divBdr>
            <w:top w:val="none" w:sz="0" w:space="0" w:color="auto"/>
            <w:left w:val="none" w:sz="0" w:space="0" w:color="auto"/>
            <w:bottom w:val="none" w:sz="0" w:space="0" w:color="auto"/>
            <w:right w:val="none" w:sz="0" w:space="0" w:color="auto"/>
          </w:divBdr>
        </w:div>
        <w:div w:id="1310787407">
          <w:marLeft w:val="0"/>
          <w:marRight w:val="0"/>
          <w:marTop w:val="0"/>
          <w:marBottom w:val="0"/>
          <w:divBdr>
            <w:top w:val="none" w:sz="0" w:space="0" w:color="auto"/>
            <w:left w:val="none" w:sz="0" w:space="0" w:color="auto"/>
            <w:bottom w:val="none" w:sz="0" w:space="0" w:color="auto"/>
            <w:right w:val="none" w:sz="0" w:space="0" w:color="auto"/>
          </w:divBdr>
        </w:div>
        <w:div w:id="1638955450">
          <w:marLeft w:val="0"/>
          <w:marRight w:val="0"/>
          <w:marTop w:val="0"/>
          <w:marBottom w:val="0"/>
          <w:divBdr>
            <w:top w:val="none" w:sz="0" w:space="0" w:color="auto"/>
            <w:left w:val="none" w:sz="0" w:space="0" w:color="auto"/>
            <w:bottom w:val="none" w:sz="0" w:space="0" w:color="auto"/>
            <w:right w:val="none" w:sz="0" w:space="0" w:color="auto"/>
          </w:divBdr>
        </w:div>
        <w:div w:id="192236591">
          <w:marLeft w:val="0"/>
          <w:marRight w:val="0"/>
          <w:marTop w:val="0"/>
          <w:marBottom w:val="0"/>
          <w:divBdr>
            <w:top w:val="none" w:sz="0" w:space="0" w:color="auto"/>
            <w:left w:val="none" w:sz="0" w:space="0" w:color="auto"/>
            <w:bottom w:val="none" w:sz="0" w:space="0" w:color="auto"/>
            <w:right w:val="none" w:sz="0" w:space="0" w:color="auto"/>
          </w:divBdr>
        </w:div>
        <w:div w:id="1381513600">
          <w:marLeft w:val="0"/>
          <w:marRight w:val="0"/>
          <w:marTop w:val="0"/>
          <w:marBottom w:val="0"/>
          <w:divBdr>
            <w:top w:val="none" w:sz="0" w:space="0" w:color="auto"/>
            <w:left w:val="none" w:sz="0" w:space="0" w:color="auto"/>
            <w:bottom w:val="none" w:sz="0" w:space="0" w:color="auto"/>
            <w:right w:val="none" w:sz="0" w:space="0" w:color="auto"/>
          </w:divBdr>
        </w:div>
      </w:divsChild>
    </w:div>
    <w:div w:id="177282754">
      <w:bodyDiv w:val="1"/>
      <w:marLeft w:val="0"/>
      <w:marRight w:val="0"/>
      <w:marTop w:val="0"/>
      <w:marBottom w:val="0"/>
      <w:divBdr>
        <w:top w:val="none" w:sz="0" w:space="0" w:color="auto"/>
        <w:left w:val="none" w:sz="0" w:space="0" w:color="auto"/>
        <w:bottom w:val="none" w:sz="0" w:space="0" w:color="auto"/>
        <w:right w:val="none" w:sz="0" w:space="0" w:color="auto"/>
      </w:divBdr>
      <w:divsChild>
        <w:div w:id="1974552212">
          <w:marLeft w:val="0"/>
          <w:marRight w:val="0"/>
          <w:marTop w:val="0"/>
          <w:marBottom w:val="0"/>
          <w:divBdr>
            <w:top w:val="none" w:sz="0" w:space="0" w:color="auto"/>
            <w:left w:val="none" w:sz="0" w:space="0" w:color="auto"/>
            <w:bottom w:val="none" w:sz="0" w:space="0" w:color="auto"/>
            <w:right w:val="none" w:sz="0" w:space="0" w:color="auto"/>
          </w:divBdr>
        </w:div>
        <w:div w:id="981040328">
          <w:marLeft w:val="0"/>
          <w:marRight w:val="0"/>
          <w:marTop w:val="0"/>
          <w:marBottom w:val="0"/>
          <w:divBdr>
            <w:top w:val="none" w:sz="0" w:space="0" w:color="auto"/>
            <w:left w:val="none" w:sz="0" w:space="0" w:color="auto"/>
            <w:bottom w:val="none" w:sz="0" w:space="0" w:color="auto"/>
            <w:right w:val="none" w:sz="0" w:space="0" w:color="auto"/>
          </w:divBdr>
        </w:div>
        <w:div w:id="867791667">
          <w:marLeft w:val="0"/>
          <w:marRight w:val="0"/>
          <w:marTop w:val="0"/>
          <w:marBottom w:val="0"/>
          <w:divBdr>
            <w:top w:val="none" w:sz="0" w:space="0" w:color="auto"/>
            <w:left w:val="none" w:sz="0" w:space="0" w:color="auto"/>
            <w:bottom w:val="none" w:sz="0" w:space="0" w:color="auto"/>
            <w:right w:val="none" w:sz="0" w:space="0" w:color="auto"/>
          </w:divBdr>
        </w:div>
        <w:div w:id="616176958">
          <w:marLeft w:val="0"/>
          <w:marRight w:val="0"/>
          <w:marTop w:val="0"/>
          <w:marBottom w:val="0"/>
          <w:divBdr>
            <w:top w:val="none" w:sz="0" w:space="0" w:color="auto"/>
            <w:left w:val="none" w:sz="0" w:space="0" w:color="auto"/>
            <w:bottom w:val="none" w:sz="0" w:space="0" w:color="auto"/>
            <w:right w:val="none" w:sz="0" w:space="0" w:color="auto"/>
          </w:divBdr>
        </w:div>
        <w:div w:id="1918247804">
          <w:marLeft w:val="0"/>
          <w:marRight w:val="0"/>
          <w:marTop w:val="0"/>
          <w:marBottom w:val="0"/>
          <w:divBdr>
            <w:top w:val="none" w:sz="0" w:space="0" w:color="auto"/>
            <w:left w:val="none" w:sz="0" w:space="0" w:color="auto"/>
            <w:bottom w:val="none" w:sz="0" w:space="0" w:color="auto"/>
            <w:right w:val="none" w:sz="0" w:space="0" w:color="auto"/>
          </w:divBdr>
        </w:div>
        <w:div w:id="1691906623">
          <w:marLeft w:val="0"/>
          <w:marRight w:val="0"/>
          <w:marTop w:val="0"/>
          <w:marBottom w:val="0"/>
          <w:divBdr>
            <w:top w:val="none" w:sz="0" w:space="0" w:color="auto"/>
            <w:left w:val="none" w:sz="0" w:space="0" w:color="auto"/>
            <w:bottom w:val="none" w:sz="0" w:space="0" w:color="auto"/>
            <w:right w:val="none" w:sz="0" w:space="0" w:color="auto"/>
          </w:divBdr>
        </w:div>
        <w:div w:id="223637365">
          <w:marLeft w:val="0"/>
          <w:marRight w:val="0"/>
          <w:marTop w:val="0"/>
          <w:marBottom w:val="0"/>
          <w:divBdr>
            <w:top w:val="none" w:sz="0" w:space="0" w:color="auto"/>
            <w:left w:val="none" w:sz="0" w:space="0" w:color="auto"/>
            <w:bottom w:val="none" w:sz="0" w:space="0" w:color="auto"/>
            <w:right w:val="none" w:sz="0" w:space="0" w:color="auto"/>
          </w:divBdr>
        </w:div>
        <w:div w:id="249003821">
          <w:marLeft w:val="0"/>
          <w:marRight w:val="0"/>
          <w:marTop w:val="0"/>
          <w:marBottom w:val="0"/>
          <w:divBdr>
            <w:top w:val="none" w:sz="0" w:space="0" w:color="auto"/>
            <w:left w:val="none" w:sz="0" w:space="0" w:color="auto"/>
            <w:bottom w:val="none" w:sz="0" w:space="0" w:color="auto"/>
            <w:right w:val="none" w:sz="0" w:space="0" w:color="auto"/>
          </w:divBdr>
        </w:div>
        <w:div w:id="412507452">
          <w:marLeft w:val="0"/>
          <w:marRight w:val="0"/>
          <w:marTop w:val="0"/>
          <w:marBottom w:val="0"/>
          <w:divBdr>
            <w:top w:val="none" w:sz="0" w:space="0" w:color="auto"/>
            <w:left w:val="none" w:sz="0" w:space="0" w:color="auto"/>
            <w:bottom w:val="none" w:sz="0" w:space="0" w:color="auto"/>
            <w:right w:val="none" w:sz="0" w:space="0" w:color="auto"/>
          </w:divBdr>
        </w:div>
        <w:div w:id="1802645599">
          <w:marLeft w:val="0"/>
          <w:marRight w:val="0"/>
          <w:marTop w:val="0"/>
          <w:marBottom w:val="0"/>
          <w:divBdr>
            <w:top w:val="none" w:sz="0" w:space="0" w:color="auto"/>
            <w:left w:val="none" w:sz="0" w:space="0" w:color="auto"/>
            <w:bottom w:val="none" w:sz="0" w:space="0" w:color="auto"/>
            <w:right w:val="none" w:sz="0" w:space="0" w:color="auto"/>
          </w:divBdr>
        </w:div>
        <w:div w:id="1192180881">
          <w:marLeft w:val="0"/>
          <w:marRight w:val="0"/>
          <w:marTop w:val="0"/>
          <w:marBottom w:val="0"/>
          <w:divBdr>
            <w:top w:val="none" w:sz="0" w:space="0" w:color="auto"/>
            <w:left w:val="none" w:sz="0" w:space="0" w:color="auto"/>
            <w:bottom w:val="none" w:sz="0" w:space="0" w:color="auto"/>
            <w:right w:val="none" w:sz="0" w:space="0" w:color="auto"/>
          </w:divBdr>
        </w:div>
        <w:div w:id="230235148">
          <w:marLeft w:val="0"/>
          <w:marRight w:val="0"/>
          <w:marTop w:val="0"/>
          <w:marBottom w:val="0"/>
          <w:divBdr>
            <w:top w:val="none" w:sz="0" w:space="0" w:color="auto"/>
            <w:left w:val="none" w:sz="0" w:space="0" w:color="auto"/>
            <w:bottom w:val="none" w:sz="0" w:space="0" w:color="auto"/>
            <w:right w:val="none" w:sz="0" w:space="0" w:color="auto"/>
          </w:divBdr>
        </w:div>
      </w:divsChild>
    </w:div>
    <w:div w:id="400061522">
      <w:bodyDiv w:val="1"/>
      <w:marLeft w:val="0"/>
      <w:marRight w:val="0"/>
      <w:marTop w:val="0"/>
      <w:marBottom w:val="0"/>
      <w:divBdr>
        <w:top w:val="none" w:sz="0" w:space="0" w:color="auto"/>
        <w:left w:val="none" w:sz="0" w:space="0" w:color="auto"/>
        <w:bottom w:val="none" w:sz="0" w:space="0" w:color="auto"/>
        <w:right w:val="none" w:sz="0" w:space="0" w:color="auto"/>
      </w:divBdr>
    </w:div>
    <w:div w:id="802697031">
      <w:bodyDiv w:val="1"/>
      <w:marLeft w:val="0"/>
      <w:marRight w:val="0"/>
      <w:marTop w:val="0"/>
      <w:marBottom w:val="0"/>
      <w:divBdr>
        <w:top w:val="none" w:sz="0" w:space="0" w:color="auto"/>
        <w:left w:val="none" w:sz="0" w:space="0" w:color="auto"/>
        <w:bottom w:val="none" w:sz="0" w:space="0" w:color="auto"/>
        <w:right w:val="none" w:sz="0" w:space="0" w:color="auto"/>
      </w:divBdr>
      <w:divsChild>
        <w:div w:id="934631546">
          <w:marLeft w:val="0"/>
          <w:marRight w:val="0"/>
          <w:marTop w:val="0"/>
          <w:marBottom w:val="0"/>
          <w:divBdr>
            <w:top w:val="none" w:sz="0" w:space="0" w:color="auto"/>
            <w:left w:val="none" w:sz="0" w:space="0" w:color="auto"/>
            <w:bottom w:val="none" w:sz="0" w:space="0" w:color="auto"/>
            <w:right w:val="none" w:sz="0" w:space="0" w:color="auto"/>
          </w:divBdr>
        </w:div>
        <w:div w:id="1933389973">
          <w:marLeft w:val="0"/>
          <w:marRight w:val="0"/>
          <w:marTop w:val="0"/>
          <w:marBottom w:val="0"/>
          <w:divBdr>
            <w:top w:val="none" w:sz="0" w:space="0" w:color="auto"/>
            <w:left w:val="none" w:sz="0" w:space="0" w:color="auto"/>
            <w:bottom w:val="none" w:sz="0" w:space="0" w:color="auto"/>
            <w:right w:val="none" w:sz="0" w:space="0" w:color="auto"/>
          </w:divBdr>
        </w:div>
        <w:div w:id="1596935979">
          <w:marLeft w:val="0"/>
          <w:marRight w:val="0"/>
          <w:marTop w:val="0"/>
          <w:marBottom w:val="0"/>
          <w:divBdr>
            <w:top w:val="none" w:sz="0" w:space="0" w:color="auto"/>
            <w:left w:val="none" w:sz="0" w:space="0" w:color="auto"/>
            <w:bottom w:val="none" w:sz="0" w:space="0" w:color="auto"/>
            <w:right w:val="none" w:sz="0" w:space="0" w:color="auto"/>
          </w:divBdr>
        </w:div>
        <w:div w:id="1020157635">
          <w:marLeft w:val="0"/>
          <w:marRight w:val="0"/>
          <w:marTop w:val="0"/>
          <w:marBottom w:val="0"/>
          <w:divBdr>
            <w:top w:val="none" w:sz="0" w:space="0" w:color="auto"/>
            <w:left w:val="none" w:sz="0" w:space="0" w:color="auto"/>
            <w:bottom w:val="none" w:sz="0" w:space="0" w:color="auto"/>
            <w:right w:val="none" w:sz="0" w:space="0" w:color="auto"/>
          </w:divBdr>
        </w:div>
        <w:div w:id="1964001166">
          <w:marLeft w:val="0"/>
          <w:marRight w:val="0"/>
          <w:marTop w:val="0"/>
          <w:marBottom w:val="0"/>
          <w:divBdr>
            <w:top w:val="none" w:sz="0" w:space="0" w:color="auto"/>
            <w:left w:val="none" w:sz="0" w:space="0" w:color="auto"/>
            <w:bottom w:val="none" w:sz="0" w:space="0" w:color="auto"/>
            <w:right w:val="none" w:sz="0" w:space="0" w:color="auto"/>
          </w:divBdr>
        </w:div>
      </w:divsChild>
    </w:div>
    <w:div w:id="1472944265">
      <w:bodyDiv w:val="1"/>
      <w:marLeft w:val="0"/>
      <w:marRight w:val="0"/>
      <w:marTop w:val="0"/>
      <w:marBottom w:val="0"/>
      <w:divBdr>
        <w:top w:val="none" w:sz="0" w:space="0" w:color="auto"/>
        <w:left w:val="none" w:sz="0" w:space="0" w:color="auto"/>
        <w:bottom w:val="none" w:sz="0" w:space="0" w:color="auto"/>
        <w:right w:val="none" w:sz="0" w:space="0" w:color="auto"/>
      </w:divBdr>
      <w:divsChild>
        <w:div w:id="755058642">
          <w:marLeft w:val="0"/>
          <w:marRight w:val="0"/>
          <w:marTop w:val="0"/>
          <w:marBottom w:val="0"/>
          <w:divBdr>
            <w:top w:val="none" w:sz="0" w:space="0" w:color="auto"/>
            <w:left w:val="none" w:sz="0" w:space="0" w:color="auto"/>
            <w:bottom w:val="none" w:sz="0" w:space="0" w:color="auto"/>
            <w:right w:val="none" w:sz="0" w:space="0" w:color="auto"/>
          </w:divBdr>
        </w:div>
        <w:div w:id="1916547770">
          <w:marLeft w:val="0"/>
          <w:marRight w:val="0"/>
          <w:marTop w:val="0"/>
          <w:marBottom w:val="0"/>
          <w:divBdr>
            <w:top w:val="none" w:sz="0" w:space="0" w:color="auto"/>
            <w:left w:val="none" w:sz="0" w:space="0" w:color="auto"/>
            <w:bottom w:val="none" w:sz="0" w:space="0" w:color="auto"/>
            <w:right w:val="none" w:sz="0" w:space="0" w:color="auto"/>
          </w:divBdr>
        </w:div>
        <w:div w:id="672033166">
          <w:marLeft w:val="0"/>
          <w:marRight w:val="0"/>
          <w:marTop w:val="0"/>
          <w:marBottom w:val="0"/>
          <w:divBdr>
            <w:top w:val="none" w:sz="0" w:space="0" w:color="auto"/>
            <w:left w:val="none" w:sz="0" w:space="0" w:color="auto"/>
            <w:bottom w:val="none" w:sz="0" w:space="0" w:color="auto"/>
            <w:right w:val="none" w:sz="0" w:space="0" w:color="auto"/>
          </w:divBdr>
        </w:div>
        <w:div w:id="237251364">
          <w:marLeft w:val="0"/>
          <w:marRight w:val="0"/>
          <w:marTop w:val="0"/>
          <w:marBottom w:val="0"/>
          <w:divBdr>
            <w:top w:val="none" w:sz="0" w:space="0" w:color="auto"/>
            <w:left w:val="none" w:sz="0" w:space="0" w:color="auto"/>
            <w:bottom w:val="none" w:sz="0" w:space="0" w:color="auto"/>
            <w:right w:val="none" w:sz="0" w:space="0" w:color="auto"/>
          </w:divBdr>
        </w:div>
        <w:div w:id="126705912">
          <w:marLeft w:val="0"/>
          <w:marRight w:val="0"/>
          <w:marTop w:val="0"/>
          <w:marBottom w:val="0"/>
          <w:divBdr>
            <w:top w:val="none" w:sz="0" w:space="0" w:color="auto"/>
            <w:left w:val="none" w:sz="0" w:space="0" w:color="auto"/>
            <w:bottom w:val="none" w:sz="0" w:space="0" w:color="auto"/>
            <w:right w:val="none" w:sz="0" w:space="0" w:color="auto"/>
          </w:divBdr>
        </w:div>
        <w:div w:id="503790602">
          <w:marLeft w:val="0"/>
          <w:marRight w:val="0"/>
          <w:marTop w:val="0"/>
          <w:marBottom w:val="0"/>
          <w:divBdr>
            <w:top w:val="none" w:sz="0" w:space="0" w:color="auto"/>
            <w:left w:val="none" w:sz="0" w:space="0" w:color="auto"/>
            <w:bottom w:val="none" w:sz="0" w:space="0" w:color="auto"/>
            <w:right w:val="none" w:sz="0" w:space="0" w:color="auto"/>
          </w:divBdr>
        </w:div>
        <w:div w:id="1907184776">
          <w:marLeft w:val="0"/>
          <w:marRight w:val="0"/>
          <w:marTop w:val="0"/>
          <w:marBottom w:val="0"/>
          <w:divBdr>
            <w:top w:val="none" w:sz="0" w:space="0" w:color="auto"/>
            <w:left w:val="none" w:sz="0" w:space="0" w:color="auto"/>
            <w:bottom w:val="none" w:sz="0" w:space="0" w:color="auto"/>
            <w:right w:val="none" w:sz="0" w:space="0" w:color="auto"/>
          </w:divBdr>
        </w:div>
        <w:div w:id="361054332">
          <w:marLeft w:val="0"/>
          <w:marRight w:val="0"/>
          <w:marTop w:val="0"/>
          <w:marBottom w:val="0"/>
          <w:divBdr>
            <w:top w:val="none" w:sz="0" w:space="0" w:color="auto"/>
            <w:left w:val="none" w:sz="0" w:space="0" w:color="auto"/>
            <w:bottom w:val="none" w:sz="0" w:space="0" w:color="auto"/>
            <w:right w:val="none" w:sz="0" w:space="0" w:color="auto"/>
          </w:divBdr>
        </w:div>
        <w:div w:id="1591768574">
          <w:marLeft w:val="0"/>
          <w:marRight w:val="0"/>
          <w:marTop w:val="0"/>
          <w:marBottom w:val="0"/>
          <w:divBdr>
            <w:top w:val="none" w:sz="0" w:space="0" w:color="auto"/>
            <w:left w:val="none" w:sz="0" w:space="0" w:color="auto"/>
            <w:bottom w:val="none" w:sz="0" w:space="0" w:color="auto"/>
            <w:right w:val="none" w:sz="0" w:space="0" w:color="auto"/>
          </w:divBdr>
        </w:div>
        <w:div w:id="856891697">
          <w:marLeft w:val="0"/>
          <w:marRight w:val="0"/>
          <w:marTop w:val="0"/>
          <w:marBottom w:val="0"/>
          <w:divBdr>
            <w:top w:val="none" w:sz="0" w:space="0" w:color="auto"/>
            <w:left w:val="none" w:sz="0" w:space="0" w:color="auto"/>
            <w:bottom w:val="none" w:sz="0" w:space="0" w:color="auto"/>
            <w:right w:val="none" w:sz="0" w:space="0" w:color="auto"/>
          </w:divBdr>
        </w:div>
      </w:divsChild>
    </w:div>
    <w:div w:id="1764187623">
      <w:bodyDiv w:val="1"/>
      <w:marLeft w:val="0"/>
      <w:marRight w:val="0"/>
      <w:marTop w:val="0"/>
      <w:marBottom w:val="0"/>
      <w:divBdr>
        <w:top w:val="none" w:sz="0" w:space="0" w:color="auto"/>
        <w:left w:val="none" w:sz="0" w:space="0" w:color="auto"/>
        <w:bottom w:val="none" w:sz="0" w:space="0" w:color="auto"/>
        <w:right w:val="none" w:sz="0" w:space="0" w:color="auto"/>
      </w:divBdr>
      <w:divsChild>
        <w:div w:id="68502114">
          <w:marLeft w:val="0"/>
          <w:marRight w:val="0"/>
          <w:marTop w:val="0"/>
          <w:marBottom w:val="0"/>
          <w:divBdr>
            <w:top w:val="none" w:sz="0" w:space="0" w:color="auto"/>
            <w:left w:val="none" w:sz="0" w:space="0" w:color="auto"/>
            <w:bottom w:val="none" w:sz="0" w:space="0" w:color="auto"/>
            <w:right w:val="none" w:sz="0" w:space="0" w:color="auto"/>
          </w:divBdr>
        </w:div>
        <w:div w:id="1439907363">
          <w:marLeft w:val="0"/>
          <w:marRight w:val="0"/>
          <w:marTop w:val="0"/>
          <w:marBottom w:val="0"/>
          <w:divBdr>
            <w:top w:val="none" w:sz="0" w:space="0" w:color="auto"/>
            <w:left w:val="none" w:sz="0" w:space="0" w:color="auto"/>
            <w:bottom w:val="none" w:sz="0" w:space="0" w:color="auto"/>
            <w:right w:val="none" w:sz="0" w:space="0" w:color="auto"/>
          </w:divBdr>
        </w:div>
        <w:div w:id="1312716283">
          <w:marLeft w:val="0"/>
          <w:marRight w:val="0"/>
          <w:marTop w:val="0"/>
          <w:marBottom w:val="0"/>
          <w:divBdr>
            <w:top w:val="none" w:sz="0" w:space="0" w:color="auto"/>
            <w:left w:val="none" w:sz="0" w:space="0" w:color="auto"/>
            <w:bottom w:val="none" w:sz="0" w:space="0" w:color="auto"/>
            <w:right w:val="none" w:sz="0" w:space="0" w:color="auto"/>
          </w:divBdr>
        </w:div>
        <w:div w:id="1314214560">
          <w:marLeft w:val="0"/>
          <w:marRight w:val="0"/>
          <w:marTop w:val="0"/>
          <w:marBottom w:val="0"/>
          <w:divBdr>
            <w:top w:val="none" w:sz="0" w:space="0" w:color="auto"/>
            <w:left w:val="none" w:sz="0" w:space="0" w:color="auto"/>
            <w:bottom w:val="none" w:sz="0" w:space="0" w:color="auto"/>
            <w:right w:val="none" w:sz="0" w:space="0" w:color="auto"/>
          </w:divBdr>
        </w:div>
        <w:div w:id="1829394848">
          <w:marLeft w:val="0"/>
          <w:marRight w:val="0"/>
          <w:marTop w:val="0"/>
          <w:marBottom w:val="0"/>
          <w:divBdr>
            <w:top w:val="none" w:sz="0" w:space="0" w:color="auto"/>
            <w:left w:val="none" w:sz="0" w:space="0" w:color="auto"/>
            <w:bottom w:val="none" w:sz="0" w:space="0" w:color="auto"/>
            <w:right w:val="none" w:sz="0" w:space="0" w:color="auto"/>
          </w:divBdr>
        </w:div>
      </w:divsChild>
    </w:div>
    <w:div w:id="1805928449">
      <w:bodyDiv w:val="1"/>
      <w:marLeft w:val="0"/>
      <w:marRight w:val="0"/>
      <w:marTop w:val="0"/>
      <w:marBottom w:val="0"/>
      <w:divBdr>
        <w:top w:val="none" w:sz="0" w:space="0" w:color="auto"/>
        <w:left w:val="none" w:sz="0" w:space="0" w:color="auto"/>
        <w:bottom w:val="none" w:sz="0" w:space="0" w:color="auto"/>
        <w:right w:val="none" w:sz="0" w:space="0" w:color="auto"/>
      </w:divBdr>
      <w:divsChild>
        <w:div w:id="1651517105">
          <w:marLeft w:val="0"/>
          <w:marRight w:val="0"/>
          <w:marTop w:val="0"/>
          <w:marBottom w:val="0"/>
          <w:divBdr>
            <w:top w:val="none" w:sz="0" w:space="0" w:color="auto"/>
            <w:left w:val="none" w:sz="0" w:space="0" w:color="auto"/>
            <w:bottom w:val="none" w:sz="0" w:space="0" w:color="auto"/>
            <w:right w:val="none" w:sz="0" w:space="0" w:color="auto"/>
          </w:divBdr>
        </w:div>
        <w:div w:id="1457140989">
          <w:marLeft w:val="0"/>
          <w:marRight w:val="0"/>
          <w:marTop w:val="0"/>
          <w:marBottom w:val="0"/>
          <w:divBdr>
            <w:top w:val="none" w:sz="0" w:space="0" w:color="auto"/>
            <w:left w:val="none" w:sz="0" w:space="0" w:color="auto"/>
            <w:bottom w:val="none" w:sz="0" w:space="0" w:color="auto"/>
            <w:right w:val="none" w:sz="0" w:space="0" w:color="auto"/>
          </w:divBdr>
        </w:div>
        <w:div w:id="1913738169">
          <w:marLeft w:val="0"/>
          <w:marRight w:val="0"/>
          <w:marTop w:val="0"/>
          <w:marBottom w:val="0"/>
          <w:divBdr>
            <w:top w:val="none" w:sz="0" w:space="0" w:color="auto"/>
            <w:left w:val="none" w:sz="0" w:space="0" w:color="auto"/>
            <w:bottom w:val="none" w:sz="0" w:space="0" w:color="auto"/>
            <w:right w:val="none" w:sz="0" w:space="0" w:color="auto"/>
          </w:divBdr>
        </w:div>
        <w:div w:id="210728677">
          <w:marLeft w:val="0"/>
          <w:marRight w:val="0"/>
          <w:marTop w:val="0"/>
          <w:marBottom w:val="0"/>
          <w:divBdr>
            <w:top w:val="none" w:sz="0" w:space="0" w:color="auto"/>
            <w:left w:val="none" w:sz="0" w:space="0" w:color="auto"/>
            <w:bottom w:val="none" w:sz="0" w:space="0" w:color="auto"/>
            <w:right w:val="none" w:sz="0" w:space="0" w:color="auto"/>
          </w:divBdr>
        </w:div>
        <w:div w:id="1325665645">
          <w:marLeft w:val="0"/>
          <w:marRight w:val="0"/>
          <w:marTop w:val="0"/>
          <w:marBottom w:val="0"/>
          <w:divBdr>
            <w:top w:val="none" w:sz="0" w:space="0" w:color="auto"/>
            <w:left w:val="none" w:sz="0" w:space="0" w:color="auto"/>
            <w:bottom w:val="none" w:sz="0" w:space="0" w:color="auto"/>
            <w:right w:val="none" w:sz="0" w:space="0" w:color="auto"/>
          </w:divBdr>
        </w:div>
        <w:div w:id="210120853">
          <w:marLeft w:val="0"/>
          <w:marRight w:val="0"/>
          <w:marTop w:val="0"/>
          <w:marBottom w:val="0"/>
          <w:divBdr>
            <w:top w:val="none" w:sz="0" w:space="0" w:color="auto"/>
            <w:left w:val="none" w:sz="0" w:space="0" w:color="auto"/>
            <w:bottom w:val="none" w:sz="0" w:space="0" w:color="auto"/>
            <w:right w:val="none" w:sz="0" w:space="0" w:color="auto"/>
          </w:divBdr>
        </w:div>
        <w:div w:id="1340039135">
          <w:marLeft w:val="0"/>
          <w:marRight w:val="0"/>
          <w:marTop w:val="0"/>
          <w:marBottom w:val="0"/>
          <w:divBdr>
            <w:top w:val="none" w:sz="0" w:space="0" w:color="auto"/>
            <w:left w:val="none" w:sz="0" w:space="0" w:color="auto"/>
            <w:bottom w:val="none" w:sz="0" w:space="0" w:color="auto"/>
            <w:right w:val="none" w:sz="0" w:space="0" w:color="auto"/>
          </w:divBdr>
        </w:div>
        <w:div w:id="420684053">
          <w:marLeft w:val="0"/>
          <w:marRight w:val="0"/>
          <w:marTop w:val="0"/>
          <w:marBottom w:val="0"/>
          <w:divBdr>
            <w:top w:val="none" w:sz="0" w:space="0" w:color="auto"/>
            <w:left w:val="none" w:sz="0" w:space="0" w:color="auto"/>
            <w:bottom w:val="none" w:sz="0" w:space="0" w:color="auto"/>
            <w:right w:val="none" w:sz="0" w:space="0" w:color="auto"/>
          </w:divBdr>
        </w:div>
        <w:div w:id="904487694">
          <w:marLeft w:val="0"/>
          <w:marRight w:val="0"/>
          <w:marTop w:val="0"/>
          <w:marBottom w:val="0"/>
          <w:divBdr>
            <w:top w:val="none" w:sz="0" w:space="0" w:color="auto"/>
            <w:left w:val="none" w:sz="0" w:space="0" w:color="auto"/>
            <w:bottom w:val="none" w:sz="0" w:space="0" w:color="auto"/>
            <w:right w:val="none" w:sz="0" w:space="0" w:color="auto"/>
          </w:divBdr>
        </w:div>
        <w:div w:id="86312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x.guide/sameperiodlastyear/?aff=dax-patterns" TargetMode="External"/><Relationship Id="rId3" Type="http://schemas.openxmlformats.org/officeDocument/2006/relationships/webSettings" Target="webSettings.xml"/><Relationship Id="rId7" Type="http://schemas.openxmlformats.org/officeDocument/2006/relationships/hyperlink" Target="https://dax.guide/dateadd/?aff=dax-pattern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dax.guide/values/?aff=dax-patterns" TargetMode="External"/><Relationship Id="rId10" Type="http://schemas.openxmlformats.org/officeDocument/2006/relationships/hyperlink" Target="https://dax.guide/dateadd/?aff=dax-patterns" TargetMode="External"/><Relationship Id="rId4" Type="http://schemas.openxmlformats.org/officeDocument/2006/relationships/image" Target="media/image1.png"/><Relationship Id="rId9" Type="http://schemas.openxmlformats.org/officeDocument/2006/relationships/hyperlink" Target="https://dax.guide/sameperiodlastyear/?aff=dax-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Mladenovska-Sarkisian Katerina</dc:creator>
  <cp:keywords/>
  <dc:description/>
  <cp:lastModifiedBy>Mladenovska-Sarkisian Katerina</cp:lastModifiedBy>
  <cp:revision>3</cp:revision>
  <dcterms:created xsi:type="dcterms:W3CDTF">2023-08-27T16:16:00Z</dcterms:created>
  <dcterms:modified xsi:type="dcterms:W3CDTF">2023-08-27T17:03:00Z</dcterms:modified>
</cp:coreProperties>
</file>