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both"/>
        <w:rPr>
          <w:lang w:eastAsia="zh-CN"/>
        </w:rPr>
      </w:pPr>
      <w:r>
        <w:rPr>
          <w:rFonts w:ascii="Times New Roman" w:eastAsia="黑体" w:hAnsi="Times New Roman"/>
          <w:b/>
          <w:sz w:val="44"/>
          <w:lang w:eastAsia="zh-CN"/>
        </w:rPr>
        <w:t>低空运维与具身智能合作基地</w:t>
      </w:r>
    </w:p>
    <w:p>
      <w:pPr>
        <w:spacing w:after="120"/>
        <w:jc w:val="both"/>
        <w:rPr>
          <w:lang w:eastAsia="zh-CN"/>
        </w:rPr>
      </w:pPr>
      <w:r>
        <w:rPr>
          <w:rFonts w:ascii="Times New Roman" w:eastAsia="黑体" w:hAnsi="Times New Roman"/>
          <w:b/>
          <w:sz w:val="44"/>
          <w:lang w:eastAsia="zh-CN"/>
        </w:rPr>
        <w:t>共建协议</w:t>
      </w:r>
    </w:p>
    <w:p>
      <w:pPr>
        <w:spacing w:after="0" w:line="280" w:lineRule="exact"/>
        <w:jc w:val="both"/>
        <w:rPr>
          <w:lang w:eastAsia="zh-CN"/>
        </w:rPr>
      </w:pPr>
    </w:p>
    <w:p>
      <w:pPr>
        <w:spacing w:after="0" w:line="560" w:lineRule="exact"/>
        <w:jc w:val="both"/>
        <w:rPr>
          <w:lang w:eastAsia="zh-CN"/>
        </w:rPr>
      </w:pPr>
      <w:r>
        <w:rPr>
          <w:rFonts w:ascii="Times New Roman" w:eastAsia="仿宋_GB2312" w:hAnsi="Times New Roman"/>
          <w:sz w:val="28"/>
          <w:lang w:eastAsia="zh-CN"/>
        </w:rPr>
        <w:t>甲方（依托单位）：</w:t>
      </w:r>
      <w:r>
        <w:rPr>
          <w:rFonts w:ascii="Times New Roman" w:eastAsia="仿宋_GB2312" w:hAnsi="Times New Roman"/>
          <w:sz w:val="28"/>
          <w:u w:val="single"/>
          <w:lang w:eastAsia="zh-CN"/>
        </w:rPr>
        <w:t>合作高校信息工程学院</w:t>
      </w:r>
    </w:p>
    <w:p>
      <w:pPr>
        <w:spacing w:after="0" w:line="560" w:lineRule="exact"/>
        <w:jc w:val="both"/>
        <w:rPr>
          <w:lang w:eastAsia="zh-CN"/>
        </w:rPr>
      </w:pPr>
      <w:r>
        <w:rPr>
          <w:rFonts w:ascii="Times New Roman" w:eastAsia="仿宋_GB2312" w:hAnsi="Times New Roman"/>
          <w:sz w:val="28"/>
          <w:lang w:eastAsia="zh-CN"/>
        </w:rPr>
        <w:t>乙方（共建单位）：</w:t>
      </w:r>
      <w:r>
        <w:rPr>
          <w:rFonts w:ascii="Times New Roman" w:eastAsia="仿宋_GB2312" w:hAnsi="Times New Roman"/>
          <w:sz w:val="28"/>
          <w:u w:val="single"/>
          <w:lang w:eastAsia="zh-CN"/>
        </w:rPr>
        <w:t>粤炬（澳门）科技有限公司</w:t>
      </w:r>
    </w:p>
    <w:p>
      <w:pPr>
        <w:spacing w:after="0" w:line="280" w:lineRule="exact"/>
        <w:jc w:val="both"/>
        <w:rPr>
          <w:lang w:eastAsia="zh-CN"/>
        </w:rPr>
      </w:pPr>
    </w:p>
    <w:p>
      <w:pPr>
        <w:spacing w:after="0" w:line="560" w:lineRule="exact"/>
        <w:jc w:val="both"/>
        <w:rPr>
          <w:lang w:eastAsia="zh-CN"/>
        </w:rPr>
      </w:pPr>
      <w:r>
        <w:rPr>
          <w:rFonts w:ascii="Times New Roman" w:eastAsia="仿宋_GB2312" w:hAnsi="Times New Roman"/>
          <w:sz w:val="28"/>
          <w:lang w:eastAsia="zh-CN"/>
        </w:rPr>
        <w:t>为汇聚创新资源，共同推进低空运维与具身智能合作基地建设，双方本着平等互利、优势互补、共同发展的原则，经友好协商，就共同组建</w:t>
      </w:r>
      <w:r>
        <w:rPr>
          <w:rFonts w:ascii="Times New Roman" w:eastAsia="仿宋_GB2312" w:hAnsi="Times New Roman"/>
          <w:sz w:val="28"/>
          <w:lang w:eastAsia="zh-CN"/>
        </w:rPr>
        <w:t>“</w:t>
      </w:r>
      <w:r>
        <w:rPr>
          <w:rFonts w:ascii="Times New Roman" w:eastAsia="仿宋_GB2312" w:hAnsi="Times New Roman"/>
          <w:sz w:val="28"/>
          <w:lang w:eastAsia="zh-CN"/>
        </w:rPr>
        <w:t>低空运维与具身智能合作基地（以下简称</w:t>
      </w:r>
      <w:r>
        <w:rPr>
          <w:rFonts w:ascii="Times New Roman" w:eastAsia="仿宋_GB2312" w:hAnsi="Times New Roman"/>
          <w:sz w:val="28"/>
          <w:lang w:eastAsia="zh-CN"/>
        </w:rPr>
        <w:t>‘</w:t>
      </w:r>
      <w:r>
        <w:rPr>
          <w:rFonts w:ascii="Times New Roman" w:eastAsia="仿宋_GB2312" w:hAnsi="Times New Roman"/>
          <w:sz w:val="28"/>
          <w:lang w:eastAsia="zh-CN"/>
        </w:rPr>
        <w:t>基地</w:t>
      </w:r>
      <w:r>
        <w:rPr>
          <w:rFonts w:ascii="Times New Roman" w:eastAsia="仿宋_GB2312" w:hAnsi="Times New Roman"/>
          <w:sz w:val="28"/>
          <w:lang w:eastAsia="zh-CN"/>
        </w:rPr>
        <w:t>’</w:t>
      </w:r>
      <w:r>
        <w:rPr>
          <w:rFonts w:ascii="Times New Roman" w:eastAsia="仿宋_GB2312" w:hAnsi="Times New Roman"/>
          <w:sz w:val="28"/>
          <w:lang w:eastAsia="zh-CN"/>
        </w:rPr>
        <w:t>）</w:t>
      </w:r>
      <w:r>
        <w:rPr>
          <w:rFonts w:ascii="Times New Roman" w:eastAsia="仿宋_GB2312" w:hAnsi="Times New Roman"/>
          <w:sz w:val="28"/>
          <w:lang w:eastAsia="zh-CN"/>
        </w:rPr>
        <w:t>”</w:t>
      </w:r>
      <w:r>
        <w:rPr>
          <w:rFonts w:ascii="Times New Roman" w:eastAsia="仿宋_GB2312" w:hAnsi="Times New Roman"/>
          <w:sz w:val="28"/>
          <w:lang w:eastAsia="zh-CN"/>
        </w:rPr>
        <w:t>事宜，达成如下协议：</w:t>
      </w:r>
    </w:p>
    <w:p>
      <w:pPr>
        <w:spacing w:after="0" w:line="560" w:lineRule="exact"/>
        <w:ind w:firstLineChars="200" w:firstLine="562"/>
        <w:jc w:val="both"/>
        <w:rPr>
          <w:lang w:eastAsia="zh-CN"/>
        </w:rPr>
      </w:pPr>
      <w:r>
        <w:rPr>
          <w:rFonts w:ascii="Times New Roman" w:eastAsia="黑体" w:hAnsi="Times New Roman"/>
          <w:b/>
          <w:sz w:val="28"/>
          <w:lang w:eastAsia="zh-CN"/>
        </w:rPr>
        <w:t>一、合作原则</w:t>
      </w:r>
    </w:p>
    <w:p>
      <w:pPr>
        <w:spacing w:after="0" w:line="560" w:lineRule="exact"/>
        <w:jc w:val="both"/>
        <w:rPr>
          <w:lang w:eastAsia="zh-CN"/>
        </w:rPr>
      </w:pPr>
      <w:r>
        <w:rPr>
          <w:rFonts w:ascii="Times New Roman" w:eastAsia="仿宋_GB2312" w:hAnsi="Times New Roman"/>
          <w:sz w:val="28"/>
          <w:lang w:eastAsia="zh-CN"/>
        </w:rPr>
        <w:t>双方同意，按照</w:t>
      </w:r>
      <w:r>
        <w:rPr>
          <w:rFonts w:ascii="Times New Roman" w:eastAsia="仿宋_GB2312" w:hAnsi="Times New Roman"/>
          <w:sz w:val="28"/>
          <w:lang w:eastAsia="zh-CN"/>
        </w:rPr>
        <w:t>“</w:t>
      </w:r>
      <w:r>
        <w:rPr>
          <w:rFonts w:ascii="Times New Roman" w:eastAsia="仿宋_GB2312" w:hAnsi="Times New Roman"/>
          <w:sz w:val="28"/>
          <w:lang w:eastAsia="zh-CN"/>
        </w:rPr>
        <w:t>平等自愿、优势互补、协同创新、共促发展</w:t>
      </w:r>
      <w:r>
        <w:rPr>
          <w:rFonts w:ascii="Times New Roman" w:eastAsia="仿宋_GB2312" w:hAnsi="Times New Roman"/>
          <w:sz w:val="28"/>
          <w:lang w:eastAsia="zh-CN"/>
        </w:rPr>
        <w:t>”</w:t>
      </w:r>
      <w:r>
        <w:rPr>
          <w:rFonts w:ascii="Times New Roman" w:eastAsia="仿宋_GB2312" w:hAnsi="Times New Roman"/>
          <w:sz w:val="28"/>
          <w:lang w:eastAsia="zh-CN"/>
        </w:rPr>
        <w:t>的原则，以甲方为依托单位，联合共建基地。基地的建设与管理遵循《相关科技合作基地管理规定》及相关法律法规。</w:t>
      </w:r>
    </w:p>
    <w:p>
      <w:pPr>
        <w:spacing w:after="0" w:line="560" w:lineRule="exact"/>
        <w:ind w:firstLineChars="200" w:firstLine="562"/>
        <w:jc w:val="both"/>
        <w:rPr>
          <w:lang w:eastAsia="zh-CN"/>
        </w:rPr>
      </w:pPr>
      <w:r>
        <w:rPr>
          <w:rFonts w:ascii="Times New Roman" w:eastAsia="黑体" w:hAnsi="Times New Roman"/>
          <w:b/>
          <w:sz w:val="28"/>
          <w:lang w:eastAsia="zh-CN"/>
        </w:rPr>
        <w:t>二、共建目标</w:t>
      </w:r>
    </w:p>
    <w:p>
      <w:pPr>
        <w:spacing w:after="0" w:line="560" w:lineRule="exact"/>
        <w:jc w:val="both"/>
        <w:rPr>
          <w:lang w:eastAsia="zh-CN"/>
        </w:rPr>
      </w:pPr>
      <w:r>
        <w:rPr>
          <w:rFonts w:ascii="Times New Roman" w:eastAsia="仿宋_GB2312" w:hAnsi="Times New Roman"/>
          <w:sz w:val="28"/>
          <w:lang w:eastAsia="zh-CN"/>
        </w:rPr>
        <w:t>双方致力于将基地建设成为在低空运维与具身智能领域具有显著特色和影响力的高水平国际科技合作平台，共同推动知识创新、技术突破、成果转化与国际化布局，服务于区域低空经济、智能制造产业高质量发展与</w:t>
      </w:r>
      <w:r>
        <w:rPr>
          <w:rFonts w:ascii="Times New Roman" w:eastAsia="仿宋_GB2312" w:hAnsi="Times New Roman"/>
          <w:sz w:val="28"/>
          <w:lang w:eastAsia="zh-CN"/>
        </w:rPr>
        <w:t>“</w:t>
      </w:r>
      <w:r>
        <w:rPr>
          <w:rFonts w:ascii="Times New Roman" w:eastAsia="仿宋_GB2312" w:hAnsi="Times New Roman"/>
          <w:sz w:val="28"/>
          <w:lang w:eastAsia="zh-CN"/>
        </w:rPr>
        <w:t>一带一路</w:t>
      </w:r>
      <w:r>
        <w:rPr>
          <w:rFonts w:ascii="Times New Roman" w:eastAsia="仿宋_GB2312" w:hAnsi="Times New Roman"/>
          <w:sz w:val="28"/>
          <w:lang w:eastAsia="zh-CN"/>
        </w:rPr>
        <w:t>”</w:t>
      </w:r>
      <w:r>
        <w:rPr>
          <w:rFonts w:ascii="Times New Roman" w:eastAsia="仿宋_GB2312" w:hAnsi="Times New Roman"/>
          <w:sz w:val="28"/>
          <w:lang w:eastAsia="zh-CN"/>
        </w:rPr>
        <w:t>科技创新合作。</w:t>
      </w:r>
    </w:p>
    <w:p>
      <w:pPr>
        <w:spacing w:after="0" w:line="560" w:lineRule="exact"/>
        <w:ind w:firstLineChars="200" w:firstLine="562"/>
        <w:jc w:val="both"/>
        <w:rPr>
          <w:lang w:eastAsia="zh-CN"/>
        </w:rPr>
      </w:pPr>
      <w:r>
        <w:rPr>
          <w:rFonts w:ascii="Times New Roman" w:eastAsia="黑体" w:hAnsi="Times New Roman"/>
          <w:b/>
          <w:sz w:val="28"/>
          <w:lang w:eastAsia="zh-CN"/>
        </w:rPr>
        <w:t>三、双方的权利与义务</w:t>
      </w:r>
    </w:p>
    <w:p>
      <w:pPr>
        <w:spacing w:after="0" w:line="560" w:lineRule="exact"/>
        <w:jc w:val="both"/>
        <w:rPr>
          <w:lang w:eastAsia="zh-CN"/>
        </w:rPr>
      </w:pPr>
      <w:r>
        <w:rPr>
          <w:rFonts w:ascii="Times New Roman" w:eastAsia="仿宋_GB2312" w:hAnsi="Times New Roman"/>
          <w:sz w:val="28"/>
          <w:lang w:eastAsia="zh-CN"/>
        </w:rPr>
        <w:t>（一）甲方（依托单位）：合作高校信息工程学院</w:t>
      </w:r>
    </w:p>
    <w:p>
      <w:pPr>
        <w:spacing w:after="0" w:line="560" w:lineRule="exact"/>
        <w:jc w:val="both"/>
        <w:rPr>
          <w:lang w:eastAsia="zh-CN"/>
        </w:rPr>
      </w:pPr>
      <w:r>
        <w:rPr>
          <w:rFonts w:ascii="Times New Roman" w:eastAsia="仿宋_GB2312" w:hAnsi="Times New Roman"/>
          <w:sz w:val="28"/>
          <w:lang w:eastAsia="zh-CN"/>
        </w:rPr>
        <w:t>1</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提供</w:t>
      </w:r>
      <w:proofErr w:type="gramEnd"/>
      <w:r>
        <w:rPr>
          <w:rFonts w:ascii="Times New Roman" w:eastAsia="仿宋_GB2312" w:hAnsi="Times New Roman"/>
          <w:sz w:val="28"/>
          <w:lang w:eastAsia="zh-CN"/>
        </w:rPr>
        <w:t>基地建设与运行所需科研场地、基础设施及基础设备。</w:t>
      </w:r>
    </w:p>
    <w:p>
      <w:pPr>
        <w:spacing w:after="0" w:line="560" w:lineRule="exact"/>
        <w:jc w:val="both"/>
        <w:rPr>
          <w:lang w:eastAsia="zh-CN"/>
        </w:rPr>
      </w:pPr>
      <w:r>
        <w:rPr>
          <w:rFonts w:ascii="Times New Roman" w:eastAsia="仿宋_GB2312" w:hAnsi="Times New Roman"/>
          <w:sz w:val="28"/>
          <w:lang w:eastAsia="zh-CN"/>
        </w:rPr>
        <w:t>2</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负责</w:t>
      </w:r>
      <w:proofErr w:type="gramEnd"/>
      <w:r>
        <w:rPr>
          <w:rFonts w:ascii="Times New Roman" w:eastAsia="仿宋_GB2312" w:hAnsi="Times New Roman"/>
          <w:sz w:val="28"/>
          <w:lang w:eastAsia="zh-CN"/>
        </w:rPr>
        <w:t>基地的日常运营管理，配备必要的专职管理人员。</w:t>
      </w:r>
    </w:p>
    <w:p>
      <w:pPr>
        <w:spacing w:after="0" w:line="560" w:lineRule="exact"/>
        <w:jc w:val="both"/>
        <w:rPr>
          <w:lang w:eastAsia="zh-CN"/>
        </w:rPr>
      </w:pPr>
      <w:r>
        <w:rPr>
          <w:rFonts w:ascii="Times New Roman" w:eastAsia="仿宋_GB2312" w:hAnsi="Times New Roman"/>
          <w:sz w:val="28"/>
          <w:lang w:eastAsia="zh-CN"/>
        </w:rPr>
        <w:t>3</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牵头</w:t>
      </w:r>
      <w:proofErr w:type="gramEnd"/>
      <w:r>
        <w:rPr>
          <w:rFonts w:ascii="Times New Roman" w:eastAsia="仿宋_GB2312" w:hAnsi="Times New Roman"/>
          <w:sz w:val="28"/>
          <w:lang w:eastAsia="zh-CN"/>
        </w:rPr>
        <w:t>组织基地的申报、验收与绩效评价工作。</w:t>
      </w:r>
    </w:p>
    <w:p>
      <w:pPr>
        <w:spacing w:after="0" w:line="560" w:lineRule="exact"/>
        <w:jc w:val="both"/>
        <w:rPr>
          <w:lang w:eastAsia="zh-CN"/>
        </w:rPr>
      </w:pPr>
      <w:r>
        <w:rPr>
          <w:rFonts w:ascii="Times New Roman" w:eastAsia="仿宋_GB2312" w:hAnsi="Times New Roman"/>
          <w:sz w:val="28"/>
          <w:lang w:eastAsia="zh-CN"/>
        </w:rPr>
        <w:t>4</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组建</w:t>
      </w:r>
      <w:proofErr w:type="gramEnd"/>
      <w:r>
        <w:rPr>
          <w:rFonts w:ascii="Times New Roman" w:eastAsia="仿宋_GB2312" w:hAnsi="Times New Roman"/>
          <w:sz w:val="28"/>
          <w:lang w:eastAsia="zh-CN"/>
        </w:rPr>
        <w:t>低空运维与具身智能两大方向研发团队，落实岗位与运行经费。</w:t>
      </w:r>
    </w:p>
    <w:p>
      <w:pPr>
        <w:spacing w:after="0" w:line="560" w:lineRule="exact"/>
        <w:jc w:val="both"/>
        <w:rPr>
          <w:lang w:eastAsia="zh-CN"/>
        </w:rPr>
      </w:pPr>
      <w:r>
        <w:rPr>
          <w:rFonts w:ascii="Times New Roman" w:eastAsia="仿宋_GB2312" w:hAnsi="Times New Roman"/>
          <w:sz w:val="28"/>
          <w:lang w:eastAsia="zh-CN"/>
        </w:rPr>
        <w:lastRenderedPageBreak/>
        <w:t>5</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建设</w:t>
      </w:r>
      <w:proofErr w:type="gramEnd"/>
      <w:r>
        <w:rPr>
          <w:rFonts w:ascii="Times New Roman" w:eastAsia="仿宋_GB2312" w:hAnsi="Times New Roman"/>
          <w:sz w:val="28"/>
          <w:lang w:eastAsia="zh-CN"/>
        </w:rPr>
        <w:t>无人机与巡检机器人测试验证场地、巡检数据协同平台。</w:t>
      </w:r>
    </w:p>
    <w:p>
      <w:pPr>
        <w:spacing w:after="0" w:line="560" w:lineRule="exact"/>
        <w:jc w:val="both"/>
        <w:rPr>
          <w:lang w:eastAsia="zh-CN"/>
        </w:rPr>
      </w:pPr>
      <w:r>
        <w:rPr>
          <w:rFonts w:ascii="Times New Roman" w:eastAsia="仿宋_GB2312" w:hAnsi="Times New Roman"/>
          <w:sz w:val="28"/>
          <w:lang w:eastAsia="zh-CN"/>
        </w:rPr>
        <w:t>6</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负责人</w:t>
      </w:r>
      <w:proofErr w:type="gramEnd"/>
      <w:r>
        <w:rPr>
          <w:rFonts w:ascii="Times New Roman" w:eastAsia="仿宋_GB2312" w:hAnsi="Times New Roman"/>
          <w:sz w:val="28"/>
          <w:lang w:eastAsia="zh-CN"/>
        </w:rPr>
        <w:t>才引育、知识产权与标准布局、成果本地转化。</w:t>
      </w:r>
    </w:p>
    <w:p>
      <w:pPr>
        <w:spacing w:after="0" w:line="560" w:lineRule="exact"/>
        <w:jc w:val="both"/>
        <w:rPr>
          <w:lang w:eastAsia="zh-CN"/>
        </w:rPr>
      </w:pPr>
      <w:r>
        <w:rPr>
          <w:rFonts w:ascii="Times New Roman" w:eastAsia="仿宋_GB2312" w:hAnsi="Times New Roman"/>
          <w:sz w:val="28"/>
          <w:lang w:eastAsia="zh-CN"/>
        </w:rPr>
        <w:t>7</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负责</w:t>
      </w:r>
      <w:proofErr w:type="gramEnd"/>
      <w:r>
        <w:rPr>
          <w:rFonts w:ascii="Times New Roman" w:eastAsia="仿宋_GB2312" w:hAnsi="Times New Roman"/>
          <w:sz w:val="28"/>
          <w:lang w:eastAsia="zh-CN"/>
        </w:rPr>
        <w:t>跨境数据安全、科研伦理等合规管理。</w:t>
      </w:r>
    </w:p>
    <w:p>
      <w:pPr>
        <w:spacing w:after="0" w:line="560" w:lineRule="exact"/>
        <w:jc w:val="both"/>
        <w:rPr>
          <w:lang w:eastAsia="zh-CN"/>
        </w:rPr>
      </w:pPr>
      <w:r>
        <w:rPr>
          <w:rFonts w:ascii="Times New Roman" w:eastAsia="仿宋_GB2312" w:hAnsi="Times New Roman"/>
          <w:sz w:val="28"/>
          <w:lang w:eastAsia="zh-CN"/>
        </w:rPr>
        <w:t>8</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统筹</w:t>
      </w:r>
      <w:proofErr w:type="gramEnd"/>
      <w:r>
        <w:rPr>
          <w:rFonts w:ascii="Times New Roman" w:eastAsia="仿宋_GB2312" w:hAnsi="Times New Roman"/>
          <w:sz w:val="28"/>
          <w:lang w:eastAsia="zh-CN"/>
        </w:rPr>
        <w:t>对外合作签约，协调各共建单位之间的合作事宜。</w:t>
      </w:r>
    </w:p>
    <w:p>
      <w:pPr>
        <w:spacing w:after="0" w:line="560" w:lineRule="exact"/>
        <w:jc w:val="both"/>
        <w:rPr>
          <w:lang w:eastAsia="zh-CN"/>
        </w:rPr>
      </w:pPr>
      <w:r>
        <w:rPr>
          <w:rFonts w:ascii="Times New Roman" w:eastAsia="仿宋_GB2312" w:hAnsi="Times New Roman"/>
          <w:sz w:val="28"/>
          <w:lang w:eastAsia="zh-CN"/>
        </w:rPr>
        <w:t>（二）</w:t>
      </w:r>
      <w:r>
        <w:rPr>
          <w:rFonts w:ascii="Times New Roman" w:eastAsia="仿宋_GB2312" w:hAnsi="Times New Roman"/>
          <w:sz w:val="28"/>
          <w:lang w:eastAsia="zh-CN"/>
        </w:rPr>
        <w:t>乙方</w:t>
      </w:r>
      <w:r>
        <w:rPr>
          <w:rFonts w:ascii="Times New Roman" w:eastAsia="仿宋_GB2312" w:hAnsi="Times New Roman"/>
          <w:sz w:val="28"/>
          <w:lang w:eastAsia="zh-CN"/>
        </w:rPr>
        <w:t>（共建单位）：粤炬（澳门）科技有限公司</w:t>
      </w:r>
    </w:p>
    <w:p>
      <w:pPr>
        <w:spacing w:after="0" w:line="560" w:lineRule="exact"/>
        <w:jc w:val="both"/>
        <w:rPr>
          <w:lang w:eastAsia="zh-CN"/>
        </w:rPr>
      </w:pPr>
      <w:r>
        <w:rPr>
          <w:rFonts w:ascii="Times New Roman" w:eastAsia="仿宋_GB2312" w:hAnsi="Times New Roman"/>
          <w:sz w:val="28"/>
          <w:lang w:eastAsia="zh-CN"/>
        </w:rPr>
        <w:t>1</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作为</w:t>
      </w:r>
      <w:proofErr w:type="gramEnd"/>
      <w:r>
        <w:rPr>
          <w:rFonts w:ascii="Times New Roman" w:eastAsia="仿宋_GB2312" w:hAnsi="Times New Roman"/>
          <w:sz w:val="28"/>
          <w:lang w:eastAsia="zh-CN"/>
        </w:rPr>
        <w:t>澳门离岸创新对接与海外市场通道，搭建葡语系国家海外市场渠道。</w:t>
      </w:r>
    </w:p>
    <w:p>
      <w:pPr>
        <w:spacing w:after="0" w:line="560" w:lineRule="exact"/>
        <w:jc w:val="both"/>
        <w:rPr>
          <w:lang w:eastAsia="zh-CN"/>
        </w:rPr>
      </w:pPr>
      <w:r>
        <w:rPr>
          <w:rFonts w:ascii="Times New Roman" w:eastAsia="仿宋_GB2312" w:hAnsi="Times New Roman"/>
          <w:sz w:val="28"/>
          <w:lang w:eastAsia="zh-CN"/>
        </w:rPr>
        <w:t>2</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协助</w:t>
      </w:r>
      <w:proofErr w:type="gramEnd"/>
      <w:r>
        <w:rPr>
          <w:rFonts w:ascii="Times New Roman" w:eastAsia="仿宋_GB2312" w:hAnsi="Times New Roman"/>
          <w:sz w:val="28"/>
          <w:lang w:eastAsia="zh-CN"/>
        </w:rPr>
        <w:t>基地技术成果对外合作与市场拓展。</w:t>
      </w:r>
    </w:p>
    <w:p>
      <w:pPr>
        <w:spacing w:after="0" w:line="560" w:lineRule="exact"/>
        <w:jc w:val="both"/>
        <w:rPr>
          <w:lang w:eastAsia="zh-CN"/>
        </w:rPr>
      </w:pPr>
      <w:r>
        <w:rPr>
          <w:rFonts w:ascii="Times New Roman" w:eastAsia="仿宋_GB2312" w:hAnsi="Times New Roman"/>
          <w:sz w:val="28"/>
          <w:lang w:eastAsia="zh-CN"/>
        </w:rPr>
        <w:t>3</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协助</w:t>
      </w:r>
      <w:proofErr w:type="gramEnd"/>
      <w:r>
        <w:rPr>
          <w:rFonts w:ascii="Times New Roman" w:eastAsia="仿宋_GB2312" w:hAnsi="Times New Roman"/>
          <w:sz w:val="28"/>
          <w:lang w:eastAsia="zh-CN"/>
        </w:rPr>
        <w:t>基地对接葡语系国家高校，推动学生交换与教师互访。</w:t>
      </w:r>
    </w:p>
    <w:p>
      <w:pPr>
        <w:spacing w:after="0" w:line="560" w:lineRule="exact"/>
        <w:jc w:val="both"/>
        <w:rPr>
          <w:lang w:eastAsia="zh-CN"/>
        </w:rPr>
      </w:pPr>
      <w:r>
        <w:rPr>
          <w:rFonts w:ascii="Times New Roman" w:eastAsia="仿宋_GB2312" w:hAnsi="Times New Roman"/>
          <w:sz w:val="28"/>
          <w:lang w:eastAsia="zh-CN"/>
        </w:rPr>
        <w:t>4</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探索</w:t>
      </w:r>
      <w:proofErr w:type="gramEnd"/>
      <w:r>
        <w:rPr>
          <w:rFonts w:ascii="Times New Roman" w:eastAsia="仿宋_GB2312" w:hAnsi="Times New Roman"/>
          <w:sz w:val="28"/>
          <w:lang w:eastAsia="zh-CN"/>
        </w:rPr>
        <w:t>共建跨境创新创业孵化平台，提供跨境孵化服务与海外市场对接。</w:t>
      </w:r>
    </w:p>
    <w:p>
      <w:pPr>
        <w:spacing w:after="0" w:line="560" w:lineRule="exact"/>
        <w:jc w:val="both"/>
        <w:rPr>
          <w:lang w:eastAsia="zh-CN"/>
        </w:rPr>
      </w:pPr>
      <w:r>
        <w:rPr>
          <w:rFonts w:ascii="Times New Roman" w:eastAsia="仿宋_GB2312" w:hAnsi="Times New Roman"/>
          <w:sz w:val="28"/>
          <w:lang w:eastAsia="zh-CN"/>
        </w:rPr>
        <w:t>5</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联合</w:t>
      </w:r>
      <w:proofErr w:type="gramEnd"/>
      <w:r>
        <w:rPr>
          <w:rFonts w:ascii="Times New Roman" w:eastAsia="仿宋_GB2312" w:hAnsi="Times New Roman"/>
          <w:sz w:val="28"/>
          <w:lang w:eastAsia="zh-CN"/>
        </w:rPr>
        <w:t>开展葡语系国家市场研究、行业分析及政策研究。</w:t>
      </w:r>
    </w:p>
    <w:p>
      <w:pPr>
        <w:spacing w:after="0" w:line="560" w:lineRule="exact"/>
        <w:jc w:val="both"/>
        <w:rPr>
          <w:lang w:eastAsia="zh-CN"/>
        </w:rPr>
      </w:pPr>
      <w:r>
        <w:rPr>
          <w:rFonts w:ascii="Times New Roman" w:eastAsia="仿宋_GB2312" w:hAnsi="Times New Roman"/>
          <w:sz w:val="28"/>
          <w:lang w:eastAsia="zh-CN"/>
        </w:rPr>
        <w:t>6</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具体</w:t>
      </w:r>
      <w:proofErr w:type="gramEnd"/>
      <w:r>
        <w:rPr>
          <w:rFonts w:ascii="Times New Roman" w:eastAsia="仿宋_GB2312" w:hAnsi="Times New Roman"/>
          <w:sz w:val="28"/>
          <w:lang w:eastAsia="zh-CN"/>
        </w:rPr>
        <w:t>产品与能力以专项合作协议约定为准。</w:t>
      </w:r>
    </w:p>
    <w:p>
      <w:pPr>
        <w:spacing w:after="0" w:line="560" w:lineRule="exact"/>
        <w:ind w:firstLineChars="200" w:firstLine="562"/>
        <w:jc w:val="both"/>
        <w:rPr>
          <w:lang w:eastAsia="zh-CN"/>
        </w:rPr>
      </w:pPr>
      <w:r>
        <w:rPr>
          <w:rFonts w:ascii="Times New Roman" w:eastAsia="黑体" w:hAnsi="Times New Roman"/>
          <w:b/>
          <w:sz w:val="28"/>
          <w:lang w:eastAsia="zh-CN"/>
        </w:rPr>
        <w:t>四、合作内容</w:t>
      </w:r>
    </w:p>
    <w:p>
      <w:pPr>
        <w:spacing w:after="0" w:line="560" w:lineRule="exact"/>
        <w:jc w:val="both"/>
        <w:rPr>
          <w:lang w:eastAsia="zh-CN"/>
        </w:rPr>
      </w:pPr>
      <w:r>
        <w:rPr>
          <w:rFonts w:ascii="Times New Roman" w:eastAsia="仿宋_GB2312" w:hAnsi="Times New Roman"/>
          <w:sz w:val="28"/>
          <w:lang w:eastAsia="zh-CN"/>
        </w:rPr>
        <w:t>1</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联合</w:t>
      </w:r>
      <w:proofErr w:type="gramEnd"/>
      <w:r>
        <w:rPr>
          <w:rFonts w:ascii="Times New Roman" w:eastAsia="仿宋_GB2312" w:hAnsi="Times New Roman"/>
          <w:sz w:val="28"/>
          <w:lang w:eastAsia="zh-CN"/>
        </w:rPr>
        <w:t>科研。围绕基地研究方向，共同申报国家、省、市级重大科技计划项目及国际科技合作项目。</w:t>
      </w:r>
    </w:p>
    <w:p>
      <w:pPr>
        <w:spacing w:after="0" w:line="560" w:lineRule="exact"/>
        <w:jc w:val="both"/>
        <w:rPr>
          <w:lang w:eastAsia="zh-CN"/>
        </w:rPr>
      </w:pPr>
      <w:r>
        <w:rPr>
          <w:rFonts w:ascii="Times New Roman" w:eastAsia="仿宋_GB2312" w:hAnsi="Times New Roman"/>
          <w:sz w:val="28"/>
          <w:lang w:eastAsia="zh-CN"/>
        </w:rPr>
        <w:t>2</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技术</w:t>
      </w:r>
      <w:proofErr w:type="gramEnd"/>
      <w:r>
        <w:rPr>
          <w:rFonts w:ascii="Times New Roman" w:eastAsia="仿宋_GB2312" w:hAnsi="Times New Roman"/>
          <w:sz w:val="28"/>
          <w:lang w:eastAsia="zh-CN"/>
        </w:rPr>
        <w:t>攻关。针对低空运维与具身智能产业发展中的关键共性技术问题，组织开展联合技术攻关。</w:t>
      </w:r>
    </w:p>
    <w:p>
      <w:pPr>
        <w:spacing w:after="0" w:line="560" w:lineRule="exact"/>
        <w:jc w:val="both"/>
        <w:rPr>
          <w:lang w:eastAsia="zh-CN"/>
        </w:rPr>
      </w:pPr>
      <w:r>
        <w:rPr>
          <w:rFonts w:ascii="Times New Roman" w:eastAsia="仿宋_GB2312" w:hAnsi="Times New Roman"/>
          <w:sz w:val="28"/>
          <w:lang w:eastAsia="zh-CN"/>
        </w:rPr>
        <w:t>3</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人才</w:t>
      </w:r>
      <w:proofErr w:type="gramEnd"/>
      <w:r>
        <w:rPr>
          <w:rFonts w:ascii="Times New Roman" w:eastAsia="仿宋_GB2312" w:hAnsi="Times New Roman"/>
          <w:sz w:val="28"/>
          <w:lang w:eastAsia="zh-CN"/>
        </w:rPr>
        <w:t>交流与培养。互派研究人员访问交流，联合培养硕士、博士研究生及博士后，共建实习实训基地。</w:t>
      </w:r>
      <w:r>
        <w:rPr>
          <w:rFonts w:ascii="Times New Roman" w:eastAsia="仿宋_GB2312" w:hAnsi="Times New Roman"/>
          <w:sz w:val="28"/>
          <w:lang w:eastAsia="zh-CN"/>
        </w:rPr>
        <w:t>结合基地建设与人才培养需要，乙方协助甲方对接 AIRIOT 大湾区高校产业联盟相关高校及企业，围绕课程共建、项目实训、师资交流及应用研究开展合作。相关合作事项由实际参与单位具体执行。</w:t>
      </w:r>
    </w:p>
    <w:p>
      <w:pPr>
        <w:spacing w:after="0" w:line="560" w:lineRule="exact"/>
        <w:jc w:val="both"/>
        <w:rPr>
          <w:lang w:eastAsia="zh-CN"/>
        </w:rPr>
      </w:pPr>
      <w:r>
        <w:rPr>
          <w:rFonts w:ascii="Times New Roman" w:eastAsia="仿宋_GB2312" w:hAnsi="Times New Roman"/>
          <w:sz w:val="28"/>
          <w:lang w:eastAsia="zh-CN"/>
        </w:rPr>
        <w:t>4</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成果</w:t>
      </w:r>
      <w:proofErr w:type="gramEnd"/>
      <w:r>
        <w:rPr>
          <w:rFonts w:ascii="Times New Roman" w:eastAsia="仿宋_GB2312" w:hAnsi="Times New Roman"/>
          <w:sz w:val="28"/>
          <w:lang w:eastAsia="zh-CN"/>
        </w:rPr>
        <w:t>转化。共同推动基地研究成果的产业化应用，包括技术转让、技术入股、合作生产等形式。</w:t>
      </w:r>
    </w:p>
    <w:p>
      <w:pPr>
        <w:spacing w:after="0" w:line="560" w:lineRule="exact"/>
        <w:jc w:val="both"/>
        <w:rPr>
          <w:lang w:eastAsia="zh-CN"/>
        </w:rPr>
        <w:ind w:left="0" w:right="0" w:firstLine="0"/>
      </w:pPr>
      <w:r>
        <w:rPr>
          <w:rFonts w:ascii="Times New Roman" w:eastAsia="仿宋_GB2312" w:hAnsi="Times New Roman"/>
          <w:sz w:val="28"/>
          <w:lang w:eastAsia="zh-CN"/>
        </w:rPr>
        <w:t xml:space="preserve">5. 学术交流。共同举办高水平学术会议、技术论坛，提升基地的学术影响力与国际知名度。</w:t>
      </w:r>
    </w:p>
    <w:p>
      <w:pPr>
        <w:spacing w:after="0" w:line="560" w:lineRule="exact"/>
        <w:jc w:val="both"/>
        <w:rPr>
          <w:lang w:eastAsia="zh-CN"/>
        </w:rPr>
      </w:pPr>
      <w:r>
        <w:rPr>
          <w:rFonts w:ascii="Times New Roman" w:eastAsia="仿宋_GB2312" w:hAnsi="Times New Roman"/>
          <w:sz w:val="28"/>
          <w:lang w:eastAsia="zh-CN"/>
        </w:rPr>
        <w:lastRenderedPageBreak/>
        <w:t>6</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国际</w:t>
      </w:r>
      <w:proofErr w:type="gramEnd"/>
      <w:r>
        <w:rPr>
          <w:rFonts w:ascii="Times New Roman" w:eastAsia="仿宋_GB2312" w:hAnsi="Times New Roman"/>
          <w:sz w:val="28"/>
          <w:lang w:eastAsia="zh-CN"/>
        </w:rPr>
        <w:t>对接。依托港澳合作机构与国际渠道平台，推动基地技术成果面向葡语系国家及海外市场的合作与拓展。</w:t>
      </w:r>
    </w:p>
    <w:p>
      <w:pPr>
        <w:spacing w:after="0" w:line="560" w:lineRule="exact"/>
        <w:ind w:firstLineChars="200" w:firstLine="562"/>
        <w:jc w:val="both"/>
        <w:rPr>
          <w:lang w:eastAsia="zh-CN"/>
        </w:rPr>
      </w:pPr>
      <w:r>
        <w:rPr>
          <w:rFonts w:ascii="Times New Roman" w:eastAsia="黑体" w:hAnsi="Times New Roman"/>
          <w:b/>
          <w:sz w:val="28"/>
          <w:lang w:eastAsia="zh-CN"/>
        </w:rPr>
        <w:t>五、知识产权归属与使用</w:t>
      </w:r>
    </w:p>
    <w:p>
      <w:pPr>
        <w:spacing w:after="0" w:line="560" w:lineRule="exact"/>
        <w:jc w:val="both"/>
        <w:rPr>
          <w:lang w:eastAsia="zh-CN"/>
        </w:rPr>
      </w:pPr>
      <w:r>
        <w:rPr>
          <w:rFonts w:ascii="Times New Roman" w:eastAsia="仿宋_GB2312" w:hAnsi="Times New Roman"/>
          <w:sz w:val="28"/>
          <w:lang w:eastAsia="zh-CN"/>
        </w:rPr>
        <w:t>各方在合作前独立拥有的知识产权，仍归各自所有。但应向基地无偿许可实施</w:t>
      </w:r>
      <w:r>
        <w:rPr>
          <w:rFonts w:ascii="Times New Roman" w:eastAsia="仿宋_GB2312" w:hAnsi="Times New Roman"/>
          <w:sz w:val="28"/>
          <w:lang w:eastAsia="zh-CN"/>
        </w:rPr>
        <w:t>/</w:t>
      </w:r>
      <w:r>
        <w:rPr>
          <w:rFonts w:ascii="Times New Roman" w:eastAsia="仿宋_GB2312" w:hAnsi="Times New Roman"/>
          <w:sz w:val="28"/>
          <w:lang w:eastAsia="zh-CN"/>
        </w:rPr>
        <w:t>授权使用，用于本协议约定的科研活动。</w:t>
      </w:r>
    </w:p>
    <w:p>
      <w:pPr>
        <w:spacing w:after="0" w:line="560" w:lineRule="exact"/>
        <w:jc w:val="both"/>
        <w:rPr>
          <w:lang w:eastAsia="zh-CN"/>
        </w:rPr>
      </w:pPr>
      <w:r>
        <w:rPr>
          <w:rFonts w:ascii="Times New Roman" w:eastAsia="仿宋_GB2312" w:hAnsi="Times New Roman"/>
          <w:sz w:val="28"/>
          <w:lang w:eastAsia="zh-CN"/>
        </w:rPr>
        <w:t>在基地共建期间，由双方共同合作研发所产生的知识产权（包括但不限于专利、软件著作权、技术秘密等），其归属原则如下：</w:t>
      </w:r>
    </w:p>
    <w:p>
      <w:pPr>
        <w:spacing w:after="0" w:line="560" w:lineRule="exact"/>
        <w:jc w:val="both"/>
        <w:rPr>
          <w:lang w:eastAsia="zh-CN"/>
        </w:rPr>
      </w:pPr>
      <w:r>
        <w:rPr>
          <w:rFonts w:ascii="Times New Roman" w:eastAsia="仿宋_GB2312" w:hAnsi="Times New Roman"/>
          <w:sz w:val="28"/>
          <w:lang w:eastAsia="zh-CN"/>
        </w:rPr>
        <w:t>□</w:t>
      </w:r>
      <w:r>
        <w:rPr>
          <w:rFonts w:ascii="Times New Roman" w:eastAsia="仿宋_GB2312" w:hAnsi="Times New Roman"/>
          <w:sz w:val="28"/>
          <w:lang w:eastAsia="zh-CN"/>
        </w:rPr>
        <w:t>方案一（默认）：由合作双方共同所有。具体权益比例按照双方实质性贡献协商确定。一方转让其份额，另一方在同等条件下有优先购买权。</w:t>
      </w:r>
    </w:p>
    <w:p>
      <w:pPr>
        <w:spacing w:after="0" w:line="560" w:lineRule="exact"/>
        <w:jc w:val="both"/>
        <w:rPr>
          <w:lang w:eastAsia="zh-CN"/>
        </w:rPr>
      </w:pP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方案</w:t>
      </w:r>
      <w:proofErr w:type="gramEnd"/>
      <w:r>
        <w:rPr>
          <w:rFonts w:ascii="Times New Roman" w:eastAsia="仿宋_GB2312" w:hAnsi="Times New Roman"/>
          <w:sz w:val="28"/>
          <w:lang w:eastAsia="zh-CN"/>
        </w:rPr>
        <w:t>二：由依托单位（甲方）所有，但另一方享有免费的实施权</w:t>
      </w:r>
      <w:r>
        <w:rPr>
          <w:rFonts w:ascii="Times New Roman" w:eastAsia="仿宋_GB2312" w:hAnsi="Times New Roman"/>
          <w:sz w:val="28"/>
          <w:lang w:eastAsia="zh-CN"/>
        </w:rPr>
        <w:t>/</w:t>
      </w:r>
      <w:r>
        <w:rPr>
          <w:rFonts w:ascii="Times New Roman" w:eastAsia="仿宋_GB2312" w:hAnsi="Times New Roman"/>
          <w:sz w:val="28"/>
          <w:lang w:eastAsia="zh-CN"/>
        </w:rPr>
        <w:t>使用权。</w:t>
      </w:r>
    </w:p>
    <w:p>
      <w:pPr>
        <w:spacing w:after="0" w:line="560" w:lineRule="exact"/>
        <w:jc w:val="both"/>
      </w:pPr>
      <w:r>
        <w:rPr>
          <w:rFonts w:ascii="Times New Roman" w:eastAsia="仿宋_GB2312" w:hAnsi="Times New Roman"/>
          <w:sz w:val="28"/>
        </w:rPr>
        <w:t xml:space="preserve">□ </w:t>
      </w:r>
      <w:proofErr w:type="spellStart"/>
      <w:r>
        <w:rPr>
          <w:rFonts w:ascii="Times New Roman" w:eastAsia="仿宋_GB2312" w:hAnsi="Times New Roman"/>
          <w:sz w:val="28"/>
        </w:rPr>
        <w:t>方案三</w:t>
      </w:r>
      <w:proofErr w:type="spellEnd"/>
      <w:r>
        <w:rPr>
          <w:rFonts w:ascii="Times New Roman" w:eastAsia="仿宋_GB2312" w:hAnsi="Times New Roman"/>
          <w:sz w:val="28"/>
        </w:rPr>
        <w:t>：＿＿＿＿＿＿＿＿＿＿＿＿＿＿＿＿＿＿＿＿</w:t>
      </w:r>
    </w:p>
    <w:p>
      <w:pPr>
        <w:spacing w:after="0" w:line="560" w:lineRule="exact"/>
        <w:jc w:val="both"/>
        <w:rPr>
          <w:lang w:eastAsia="zh-CN"/>
        </w:rPr>
      </w:pPr>
      <w:r>
        <w:rPr>
          <w:rFonts w:ascii="Times New Roman" w:eastAsia="仿宋_GB2312" w:hAnsi="Times New Roman"/>
          <w:sz w:val="28"/>
          <w:lang w:eastAsia="zh-CN"/>
        </w:rPr>
        <w:t>具体项目的知识产权安排以专项协议约定为准。</w:t>
      </w:r>
    </w:p>
    <w:p>
      <w:pPr>
        <w:spacing w:after="0" w:line="560" w:lineRule="exact"/>
        <w:ind w:firstLineChars="200" w:firstLine="562"/>
        <w:jc w:val="both"/>
        <w:rPr>
          <w:lang w:eastAsia="zh-CN"/>
        </w:rPr>
      </w:pPr>
      <w:r>
        <w:rPr>
          <w:rFonts w:ascii="Times New Roman" w:eastAsia="黑体" w:hAnsi="Times New Roman"/>
          <w:b/>
          <w:sz w:val="28"/>
          <w:lang w:eastAsia="zh-CN"/>
        </w:rPr>
        <w:t>六、仪器、设备、构件归属权</w:t>
      </w:r>
    </w:p>
    <w:p>
      <w:pPr>
        <w:spacing w:after="0" w:line="560" w:lineRule="exact"/>
        <w:jc w:val="both"/>
        <w:rPr>
          <w:lang w:eastAsia="zh-CN"/>
        </w:rPr>
      </w:pPr>
      <w:r>
        <w:rPr>
          <w:rFonts w:ascii="Times New Roman" w:eastAsia="仿宋_GB2312" w:hAnsi="Times New Roman"/>
          <w:sz w:val="28"/>
          <w:lang w:eastAsia="zh-CN"/>
        </w:rPr>
        <w:t>1</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各方</w:t>
      </w:r>
      <w:proofErr w:type="gramEnd"/>
      <w:r>
        <w:rPr>
          <w:rFonts w:ascii="Times New Roman" w:eastAsia="仿宋_GB2312" w:hAnsi="Times New Roman"/>
          <w:sz w:val="28"/>
          <w:lang w:eastAsia="zh-CN"/>
        </w:rPr>
        <w:t>在合作前已有的及独立购置的仪器、设备、构件，其所有权仍归购置方所有。</w:t>
      </w:r>
    </w:p>
    <w:p>
      <w:pPr>
        <w:spacing w:after="0" w:line="560" w:lineRule="exact"/>
        <w:jc w:val="both"/>
        <w:rPr>
          <w:lang w:eastAsia="zh-CN"/>
        </w:rPr>
      </w:pPr>
      <w:r>
        <w:rPr>
          <w:rFonts w:ascii="Times New Roman" w:eastAsia="仿宋_GB2312" w:hAnsi="Times New Roman"/>
          <w:sz w:val="28"/>
          <w:lang w:eastAsia="zh-CN"/>
        </w:rPr>
        <w:t>2</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使用</w:t>
      </w:r>
      <w:proofErr w:type="gramEnd"/>
      <w:r>
        <w:rPr>
          <w:rFonts w:ascii="Times New Roman" w:eastAsia="仿宋_GB2312" w:hAnsi="Times New Roman"/>
          <w:sz w:val="28"/>
          <w:lang w:eastAsia="zh-CN"/>
        </w:rPr>
        <w:t>基地收入购置的固定资产，归基地共同所有，列入基地资产清单。</w:t>
      </w:r>
    </w:p>
    <w:p>
      <w:pPr>
        <w:spacing w:after="0" w:line="560" w:lineRule="exact"/>
        <w:jc w:val="both"/>
        <w:rPr>
          <w:lang w:eastAsia="zh-CN"/>
        </w:rPr>
        <w:ind w:left="0" w:right="0" w:firstLine="0"/>
      </w:pPr>
      <w:r>
        <w:rPr>
          <w:rFonts w:ascii="Times New Roman" w:eastAsia="仿宋_GB2312" w:hAnsi="Times New Roman"/>
          <w:sz w:val="28"/>
          <w:lang w:eastAsia="zh-CN"/>
        </w:rPr>
        <w:t xml:space="preserve">3. 在合作期间，由单方投入基地使用的设备，所有权不变，但应登记备案。基地运行期间，各方均有义务维护好所用设备。因个人操作不当导致的设备损坏，由责任方承担维修费用。</w:t>
      </w:r>
    </w:p>
    <w:p>
      <w:pPr>
        <w:spacing w:after="0" w:line="560" w:lineRule="exact"/>
        <w:jc w:val="both"/>
        <w:rPr>
          <w:lang w:eastAsia="zh-CN"/>
        </w:rPr>
        <w:ind w:left="0" w:right="0" w:firstLine="0"/>
      </w:pPr>
      <w:r>
        <w:rPr>
          <w:rFonts w:ascii="Times New Roman" w:eastAsia="仿宋_GB2312" w:hAnsi="Times New Roman"/>
          <w:sz w:val="28"/>
          <w:lang w:eastAsia="zh-CN"/>
        </w:rPr>
        <w:t xml:space="preserve">4. 合作终止时，共同所有的资产由双方协商处置，通常按投入比例或约定的权益比例进行分割或折价补偿。</w:t>
      </w:r>
    </w:p>
    <w:p>
      <w:pPr>
        <w:spacing w:after="0" w:line="560" w:lineRule="exact"/>
        <w:ind w:firstLineChars="200" w:firstLine="562"/>
        <w:jc w:val="both"/>
        <w:rPr>
          <w:lang w:eastAsia="zh-CN"/>
        </w:rPr>
      </w:pPr>
      <w:r>
        <w:rPr>
          <w:rFonts w:ascii="Times New Roman" w:eastAsia="黑体" w:hAnsi="Times New Roman"/>
          <w:b/>
          <w:sz w:val="28"/>
          <w:lang w:eastAsia="zh-CN"/>
        </w:rPr>
        <w:t>七、保密条款</w:t>
      </w:r>
    </w:p>
    <w:p>
      <w:pPr>
        <w:spacing w:after="0" w:line="560" w:lineRule="exact"/>
        <w:jc w:val="both"/>
        <w:rPr>
          <w:lang w:eastAsia="zh-CN"/>
        </w:rPr>
      </w:pPr>
      <w:r>
        <w:rPr>
          <w:rFonts w:ascii="Times New Roman" w:eastAsia="仿宋_GB2312" w:hAnsi="Times New Roman"/>
          <w:sz w:val="28"/>
          <w:lang w:eastAsia="zh-CN"/>
        </w:rPr>
        <w:lastRenderedPageBreak/>
        <w:t>1</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各方</w:t>
      </w:r>
      <w:proofErr w:type="gramEnd"/>
      <w:r>
        <w:rPr>
          <w:rFonts w:ascii="Times New Roman" w:eastAsia="仿宋_GB2312" w:hAnsi="Times New Roman"/>
          <w:sz w:val="28"/>
          <w:lang w:eastAsia="zh-CN"/>
        </w:rPr>
        <w:t>应对其通过工作接触和通过其他渠道得知的有关对方秘密事项严格保密，未经对方事先书面同意，不得向第三方披露。如存在泄密情况，泄密方将承担因泄密造成的一切后果及赔偿另一方因此受到的全部直接和间接经济损失，构成犯罪的，依法追究直接责任人的刑事责任。</w:t>
      </w:r>
    </w:p>
    <w:p>
      <w:pPr>
        <w:spacing w:after="0" w:line="560" w:lineRule="exact"/>
        <w:jc w:val="both"/>
        <w:rPr>
          <w:lang w:eastAsia="zh-CN"/>
        </w:rPr>
      </w:pPr>
      <w:r>
        <w:rPr>
          <w:rFonts w:ascii="Times New Roman" w:eastAsia="仿宋_GB2312" w:hAnsi="Times New Roman"/>
          <w:sz w:val="28"/>
          <w:lang w:eastAsia="zh-CN"/>
        </w:rPr>
        <w:t>2</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除</w:t>
      </w:r>
      <w:proofErr w:type="gramEnd"/>
      <w:r>
        <w:rPr>
          <w:rFonts w:ascii="Times New Roman" w:eastAsia="仿宋_GB2312" w:hAnsi="Times New Roman"/>
          <w:sz w:val="28"/>
          <w:lang w:eastAsia="zh-CN"/>
        </w:rPr>
        <w:t>本协议规定工作所需外，未经对方事先同意，不得擅自使用、复制其他方的技术资料、信息及其他资料，否则将赔偿另一方因此受到的全部直接和间接经济损失。</w:t>
      </w:r>
    </w:p>
    <w:p>
      <w:pPr>
        <w:spacing w:after="0" w:line="560" w:lineRule="exact"/>
        <w:jc w:val="both"/>
        <w:rPr>
          <w:lang w:eastAsia="zh-CN"/>
        </w:rPr>
      </w:pPr>
      <w:r>
        <w:rPr>
          <w:rFonts w:ascii="Times New Roman" w:eastAsia="仿宋_GB2312" w:hAnsi="Times New Roman"/>
          <w:sz w:val="28"/>
          <w:lang w:eastAsia="zh-CN"/>
        </w:rPr>
        <w:t>3</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保密</w:t>
      </w:r>
      <w:proofErr w:type="gramEnd"/>
      <w:r>
        <w:rPr>
          <w:rFonts w:ascii="Times New Roman" w:eastAsia="仿宋_GB2312" w:hAnsi="Times New Roman"/>
          <w:sz w:val="28"/>
          <w:lang w:eastAsia="zh-CN"/>
        </w:rPr>
        <w:t>义务不因本协议的终止而失效，保密期限自获得信息之日起不少于五年。</w:t>
      </w:r>
    </w:p>
    <w:p>
      <w:pPr>
        <w:spacing w:after="0" w:line="560" w:lineRule="exact"/>
        <w:jc w:val="both"/>
        <w:rPr>
          <w:lang w:eastAsia="zh-CN"/>
        </w:rPr>
      </w:pPr>
      <w:r>
        <w:rPr>
          <w:rFonts w:ascii="Times New Roman" w:eastAsia="仿宋_GB2312" w:hAnsi="Times New Roman"/>
          <w:sz w:val="28"/>
          <w:lang w:eastAsia="zh-CN"/>
        </w:rPr>
        <w:t>4</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法律</w:t>
      </w:r>
      <w:proofErr w:type="gramEnd"/>
      <w:r>
        <w:rPr>
          <w:rFonts w:ascii="Times New Roman" w:eastAsia="仿宋_GB2312" w:hAnsi="Times New Roman"/>
          <w:sz w:val="28"/>
          <w:lang w:eastAsia="zh-CN"/>
        </w:rPr>
        <w:t>法规另有规定或信息已进入公共领域的除外。</w:t>
      </w:r>
    </w:p>
    <w:p>
      <w:pPr>
        <w:spacing w:after="0" w:line="560" w:lineRule="exact"/>
        <w:ind w:firstLineChars="200" w:firstLine="562"/>
        <w:jc w:val="both"/>
        <w:rPr>
          <w:lang w:eastAsia="zh-CN"/>
        </w:rPr>
      </w:pPr>
      <w:r>
        <w:rPr>
          <w:rFonts w:ascii="Times New Roman" w:eastAsia="黑体" w:hAnsi="Times New Roman"/>
          <w:b/>
          <w:sz w:val="28"/>
          <w:lang w:eastAsia="zh-CN"/>
        </w:rPr>
        <w:t>八、跨境合规</w:t>
      </w:r>
    </w:p>
    <w:p>
      <w:pPr>
        <w:spacing w:after="0" w:line="560" w:lineRule="exact"/>
        <w:jc w:val="both"/>
        <w:rPr>
          <w:lang w:eastAsia="zh-CN"/>
        </w:rPr>
      </w:pPr>
      <w:r>
        <w:rPr>
          <w:rFonts w:ascii="Times New Roman" w:eastAsia="仿宋_GB2312" w:hAnsi="Times New Roman"/>
          <w:sz w:val="28"/>
          <w:lang w:eastAsia="zh-CN"/>
        </w:rPr>
        <w:t>1</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涉</w:t>
      </w:r>
      <w:proofErr w:type="gramEnd"/>
      <w:r>
        <w:rPr>
          <w:rFonts w:ascii="Times New Roman" w:eastAsia="仿宋_GB2312" w:hAnsi="Times New Roman"/>
          <w:sz w:val="28"/>
          <w:lang w:eastAsia="zh-CN"/>
        </w:rPr>
        <w:t>港澳及国际合作事项，双方应遵守跨境数据安全、科研伦理、出口管制等相关法律法规。</w:t>
      </w:r>
    </w:p>
    <w:p>
      <w:pPr>
        <w:spacing w:after="0" w:line="560" w:lineRule="exact"/>
        <w:jc w:val="both"/>
        <w:rPr>
          <w:lang w:eastAsia="zh-CN"/>
        </w:rPr>
      </w:pPr>
      <w:r>
        <w:rPr>
          <w:rFonts w:ascii="Times New Roman" w:eastAsia="仿宋_GB2312" w:hAnsi="Times New Roman"/>
          <w:sz w:val="28"/>
          <w:lang w:eastAsia="zh-CN"/>
        </w:rPr>
        <w:t>2</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甲方</w:t>
      </w:r>
      <w:proofErr w:type="gramEnd"/>
      <w:r>
        <w:rPr>
          <w:rFonts w:ascii="Times New Roman" w:eastAsia="仿宋_GB2312" w:hAnsi="Times New Roman"/>
          <w:sz w:val="28"/>
          <w:lang w:eastAsia="zh-CN"/>
        </w:rPr>
        <w:t>负责基地跨境数据安全与科研伦理等合规管理，乙方应予配合。</w:t>
      </w:r>
    </w:p>
    <w:p>
      <w:pPr>
        <w:spacing w:after="0" w:line="560" w:lineRule="exact"/>
        <w:jc w:val="both"/>
        <w:rPr>
          <w:lang w:eastAsia="zh-CN"/>
        </w:rPr>
      </w:pPr>
      <w:r>
        <w:rPr>
          <w:rFonts w:ascii="Times New Roman" w:eastAsia="仿宋_GB2312" w:hAnsi="Times New Roman"/>
          <w:sz w:val="28"/>
          <w:lang w:eastAsia="zh-CN"/>
        </w:rPr>
        <w:t>3</w:t>
      </w:r>
      <w:proofErr w:type="gramStart"/>
      <w:r>
        <w:rPr>
          <w:rFonts w:ascii="Times New Roman" w:eastAsia="仿宋_GB2312" w:hAnsi="Times New Roman"/>
          <w:sz w:val="28"/>
          <w:lang w:eastAsia="zh-CN"/>
        </w:rPr>
        <w:t xml:space="preserve">. </w:t>
      </w:r>
      <w:r>
        <w:rPr>
          <w:rFonts w:ascii="Times New Roman" w:eastAsia="仿宋_GB2312" w:hAnsi="Times New Roman"/>
          <w:sz w:val="28"/>
          <w:lang w:eastAsia="zh-CN"/>
        </w:rPr>
        <w:t>涉及</w:t>
      </w:r>
      <w:proofErr w:type="gramEnd"/>
      <w:r>
        <w:rPr>
          <w:rFonts w:ascii="Times New Roman" w:eastAsia="仿宋_GB2312" w:hAnsi="Times New Roman"/>
          <w:sz w:val="28"/>
          <w:lang w:eastAsia="zh-CN"/>
        </w:rPr>
        <w:t>技术出口、数据跨境的合作项目，须事先进行合规审查。</w:t>
      </w:r>
    </w:p>
    <w:p>
      <w:pPr>
        <w:spacing w:after="0" w:line="560" w:lineRule="exact"/>
        <w:ind w:firstLineChars="200" w:firstLine="562"/>
        <w:jc w:val="both"/>
        <w:rPr>
          <w:lang w:eastAsia="zh-CN"/>
        </w:rPr>
      </w:pPr>
      <w:r>
        <w:rPr>
          <w:rFonts w:ascii="Times New Roman" w:eastAsia="黑体" w:hAnsi="Times New Roman"/>
          <w:b/>
          <w:sz w:val="28"/>
          <w:lang w:eastAsia="zh-CN"/>
        </w:rPr>
        <w:t>九、不可抗力</w:t>
      </w:r>
    </w:p>
    <w:p>
      <w:pPr>
        <w:spacing w:after="0" w:line="560" w:lineRule="exact"/>
        <w:jc w:val="both"/>
        <w:rPr>
          <w:lang w:eastAsia="zh-CN"/>
        </w:rPr>
      </w:pPr>
      <w:r>
        <w:rPr>
          <w:rFonts w:ascii="Times New Roman" w:eastAsia="仿宋_GB2312" w:hAnsi="Times New Roman"/>
          <w:sz w:val="28"/>
          <w:lang w:eastAsia="zh-CN"/>
        </w:rPr>
        <w:t>双方中任何一方由于不可抗力的原因不能履行合同时，应及时向另一方通报不能履行或不能完全履行的理由，由双方协商解决。</w:t>
      </w:r>
    </w:p>
    <w:p>
      <w:pPr>
        <w:spacing w:after="0" w:line="560" w:lineRule="exact"/>
        <w:ind w:firstLineChars="200" w:firstLine="562"/>
        <w:jc w:val="both"/>
        <w:rPr>
          <w:lang w:eastAsia="zh-CN"/>
        </w:rPr>
      </w:pPr>
      <w:r>
        <w:rPr>
          <w:rFonts w:ascii="Times New Roman" w:eastAsia="黑体" w:hAnsi="Times New Roman"/>
          <w:b/>
          <w:sz w:val="28"/>
          <w:lang w:eastAsia="zh-CN"/>
        </w:rPr>
        <w:t>十、协议的变更与终止</w:t>
      </w:r>
    </w:p>
    <w:p>
      <w:pPr>
        <w:spacing w:after="0" w:line="560" w:lineRule="exact"/>
        <w:jc w:val="both"/>
        <w:rPr>
          <w:lang w:eastAsia="zh-CN"/>
        </w:rPr>
      </w:pPr>
      <w:r>
        <w:rPr>
          <w:rFonts w:ascii="Times New Roman" w:eastAsia="仿宋_GB2312" w:hAnsi="Times New Roman"/>
          <w:sz w:val="28"/>
          <w:lang w:eastAsia="zh-CN"/>
        </w:rPr>
        <w:t>本协议生效后，任何一方不得擅自变更或解除。确需变更或终止的，应由双方协商一致，并签订书面协议。如一方严重违反本协议约定，经另一方书面催告后在合理期限内仍未改正的，守约方有权要求终止本协议，并追究其违约责任。</w:t>
      </w:r>
    </w:p>
    <w:p>
      <w:pPr>
        <w:spacing w:after="0" w:line="560" w:lineRule="exact"/>
        <w:jc w:val="both"/>
        <w:rPr>
          <w:lang w:eastAsia="zh-CN"/>
        </w:rPr>
      </w:pPr>
      <w:r>
        <w:rPr>
          <w:rFonts w:ascii="Times New Roman" w:eastAsia="仿宋_GB2312" w:hAnsi="Times New Roman"/>
          <w:sz w:val="28"/>
          <w:lang w:eastAsia="zh-CN"/>
        </w:rPr>
        <w:lastRenderedPageBreak/>
        <w:t>若基地未能通过认定、验收或绩效评价不合格被取消资格，本协议自动终止，双方应按照相关规定完成清算工作。</w:t>
      </w:r>
    </w:p>
    <w:p>
      <w:pPr>
        <w:spacing w:after="0" w:line="560" w:lineRule="exact"/>
        <w:ind w:firstLineChars="200" w:firstLine="562"/>
        <w:jc w:val="both"/>
        <w:rPr>
          <w:lang w:eastAsia="zh-CN"/>
        </w:rPr>
      </w:pPr>
      <w:r>
        <w:rPr>
          <w:rFonts w:ascii="Times New Roman" w:eastAsia="黑体" w:hAnsi="Times New Roman"/>
          <w:b/>
          <w:sz w:val="28"/>
          <w:lang w:eastAsia="zh-CN"/>
        </w:rPr>
        <w:t>十一、违约责任</w:t>
      </w:r>
    </w:p>
    <w:p>
      <w:pPr>
        <w:spacing w:after="0" w:line="560" w:lineRule="exact"/>
        <w:jc w:val="both"/>
        <w:rPr>
          <w:lang w:eastAsia="zh-CN"/>
        </w:rPr>
      </w:pPr>
      <w:r>
        <w:rPr>
          <w:rFonts w:ascii="Times New Roman" w:eastAsia="仿宋_GB2312" w:hAnsi="Times New Roman"/>
          <w:sz w:val="28"/>
          <w:lang w:eastAsia="zh-CN"/>
        </w:rPr>
        <w:t>任何一方违反本协议约定，未能履行其投入责任或其他义务，导致基地建设受阻或造成损失的，应承担继续履行、采取补救措施或赔偿守约方损失等违约责任。</w:t>
      </w:r>
    </w:p>
    <w:p>
      <w:pPr>
        <w:spacing w:after="0" w:line="560" w:lineRule="exact"/>
        <w:ind w:firstLineChars="200" w:firstLine="562"/>
        <w:jc w:val="both"/>
        <w:rPr>
          <w:lang w:eastAsia="zh-CN"/>
        </w:rPr>
      </w:pPr>
      <w:r>
        <w:rPr>
          <w:rFonts w:ascii="Times New Roman" w:eastAsia="黑体" w:hAnsi="Times New Roman"/>
          <w:b/>
          <w:sz w:val="28"/>
          <w:lang w:eastAsia="zh-CN"/>
        </w:rPr>
        <w:t>十二、争议解决</w:t>
      </w:r>
    </w:p>
    <w:p>
      <w:pPr>
        <w:spacing w:after="0" w:line="560" w:lineRule="exact"/>
        <w:jc w:val="both"/>
        <w:rPr>
          <w:lang w:eastAsia="zh-CN"/>
        </w:rPr>
      </w:pPr>
      <w:r>
        <w:rPr>
          <w:rFonts w:ascii="Times New Roman" w:eastAsia="仿宋_GB2312" w:hAnsi="Times New Roman"/>
          <w:sz w:val="28"/>
          <w:lang w:eastAsia="zh-CN"/>
        </w:rPr>
        <w:t>因履行本协议所发生的任何争议，双方应通过友好协商解决。协商不成的，任何一方均可向基地所在地有管辖权的人民法院提起诉讼。</w:t>
      </w:r>
    </w:p>
    <w:p>
      <w:pPr>
        <w:spacing w:after="0" w:line="560" w:lineRule="exact"/>
        <w:ind w:firstLineChars="200" w:firstLine="562"/>
        <w:jc w:val="both"/>
        <w:rPr>
          <w:lang w:eastAsia="zh-CN"/>
        </w:rPr>
      </w:pPr>
      <w:r>
        <w:rPr>
          <w:rFonts w:ascii="Times New Roman" w:eastAsia="黑体" w:hAnsi="Times New Roman"/>
          <w:b/>
          <w:sz w:val="28"/>
          <w:lang w:eastAsia="zh-CN"/>
        </w:rPr>
        <w:t>十三、其他</w:t>
      </w:r>
    </w:p>
    <w:p>
      <w:pPr>
        <w:spacing w:after="0" w:line="560" w:lineRule="exact"/>
        <w:jc w:val="both"/>
        <w:rPr>
          <w:lang w:eastAsia="zh-CN"/>
        </w:rPr>
      </w:pPr>
      <w:r>
        <w:rPr>
          <w:rFonts w:ascii="Times New Roman" w:eastAsia="仿宋_GB2312" w:hAnsi="Times New Roman"/>
          <w:sz w:val="28"/>
          <w:lang w:eastAsia="zh-CN"/>
        </w:rPr>
        <w:t>本协议一式贰份，甲乙双方各执壹份，具有同等法律效力。</w:t>
      </w:r>
    </w:p>
    <w:p>
      <w:pPr>
        <w:spacing w:after="0" w:line="560" w:lineRule="exact"/>
        <w:jc w:val="both"/>
        <w:rPr>
          <w:lang w:eastAsia="zh-CN"/>
        </w:rPr>
      </w:pPr>
      <w:r>
        <w:rPr>
          <w:rFonts w:ascii="Times New Roman" w:eastAsia="仿宋_GB2312" w:hAnsi="Times New Roman"/>
          <w:sz w:val="28"/>
          <w:lang w:eastAsia="zh-CN"/>
        </w:rPr>
        <w:t>本协议自双方法定代表人或授权代表签字并加盖公章之日起生效。</w:t>
      </w:r>
    </w:p>
    <w:p>
      <w:pPr>
        <w:spacing w:after="0" w:line="560" w:lineRule="exact"/>
        <w:jc w:val="both"/>
        <w:rPr>
          <w:lang w:eastAsia="zh-CN"/>
        </w:rPr>
      </w:pPr>
      <w:r>
        <w:rPr>
          <w:rFonts w:ascii="Times New Roman" w:eastAsia="仿宋_GB2312" w:hAnsi="Times New Roman"/>
          <w:sz w:val="28"/>
          <w:lang w:eastAsia="zh-CN"/>
        </w:rPr>
        <w:t>本协议未尽事宜，可由双方协商后签订补充协议，补充协议与本协议具有同等法律效力。</w:t>
      </w:r>
    </w:p>
    <w:p>
      <w:pPr>
        <w:spacing w:after="0" w:line="560" w:lineRule="exact"/>
        <w:jc w:val="both"/>
        <w:rPr>
          <w:lang w:eastAsia="zh-CN"/>
        </w:rPr>
      </w:pPr>
      <w:r>
        <w:rPr>
          <w:rFonts w:ascii="Times New Roman" w:eastAsia="仿宋_GB2312" w:hAnsi="Times New Roman"/>
          <w:sz w:val="28"/>
          <w:lang w:eastAsia="zh-CN"/>
        </w:rPr>
        <w:t>以下无内容。</w:t>
      </w:r>
    </w:p>
    <w:p>
      <w:pPr>
        <w:spacing w:after="0" w:line="280" w:lineRule="exact"/>
        <w:jc w:val="both"/>
        <w:rPr>
          <w:lang w:eastAsia="zh-CN"/>
        </w:rPr>
      </w:pPr>
      <w:r>
        <w:rPr>
          <w:lang w:eastAsia="zh-CN"/>
        </w:rPr>
        <w:br w:type="page"/>
      </w:r>
    </w:p>
    <w:p>
      <w:pPr>
        <w:spacing w:after="0" w:line="560" w:lineRule="exact"/>
        <w:jc w:val="both"/>
        <w:rPr>
          <w:lang w:eastAsia="zh-CN"/>
        </w:rPr>
      </w:pPr>
      <w:r>
        <w:rPr>
          <w:rFonts w:ascii="Times New Roman" w:eastAsia="仿宋_GB2312" w:hAnsi="Times New Roman"/>
          <w:b/>
          <w:sz w:val="28"/>
          <w:lang w:eastAsia="zh-CN"/>
        </w:rPr>
        <w:lastRenderedPageBreak/>
        <w:t>盖章页：</w:t>
      </w:r>
    </w:p>
    <w:p>
      <w:pPr>
        <w:spacing w:after="0" w:line="560" w:lineRule="exact"/>
        <w:jc w:val="both"/>
        <w:rPr>
          <w:lang w:eastAsia="zh-CN"/>
        </w:rPr>
      </w:pPr>
      <w:r>
        <w:rPr>
          <w:rFonts w:ascii="Times New Roman" w:eastAsia="仿宋_GB2312" w:hAnsi="Times New Roman"/>
          <w:sz w:val="28"/>
          <w:lang w:eastAsia="zh-CN"/>
        </w:rPr>
        <w:t>甲方（盖章）：合作高校信息工程学院</w:t>
      </w:r>
    </w:p>
    <w:p>
      <w:pPr>
        <w:spacing w:after="0" w:line="560" w:lineRule="exact"/>
        <w:jc w:val="both"/>
        <w:rPr>
          <w:lang w:eastAsia="zh-CN"/>
        </w:rPr>
      </w:pPr>
      <w:r>
        <w:rPr>
          <w:rFonts w:ascii="Times New Roman" w:eastAsia="仿宋_GB2312" w:hAnsi="Times New Roman"/>
          <w:sz w:val="28"/>
          <w:lang w:eastAsia="zh-CN"/>
        </w:rPr>
        <w:t>项目负责人（签字）：</w:t>
      </w:r>
      <w:r>
        <w:rPr>
          <w:rFonts w:ascii="Times New Roman" w:eastAsia="仿宋_GB2312" w:hAnsi="Times New Roman"/>
          <w:sz w:val="28"/>
          <w:lang w:eastAsia="zh-CN"/>
        </w:rPr>
        <w:t>________________</w:t>
      </w:r>
    </w:p>
    <w:p>
      <w:pPr>
        <w:spacing w:after="0" w:line="560" w:lineRule="exact"/>
        <w:jc w:val="both"/>
        <w:rPr>
          <w:lang w:eastAsia="zh-CN"/>
        </w:rPr>
      </w:pPr>
      <w:r>
        <w:rPr>
          <w:rFonts w:ascii="Times New Roman" w:eastAsia="仿宋_GB2312" w:hAnsi="Times New Roman"/>
          <w:sz w:val="28"/>
          <w:lang w:eastAsia="zh-CN"/>
        </w:rPr>
        <w:t>日期：</w:t>
      </w:r>
      <w:r>
        <w:rPr>
          <w:rFonts w:ascii="Times New Roman" w:eastAsia="仿宋_GB2312" w:hAnsi="Times New Roman"/>
          <w:sz w:val="28"/>
          <w:lang w:eastAsia="zh-CN"/>
        </w:rPr>
        <w:t>______</w:t>
      </w:r>
      <w:r>
        <w:rPr>
          <w:rFonts w:ascii="Times New Roman" w:eastAsia="仿宋_GB2312" w:hAnsi="Times New Roman"/>
          <w:sz w:val="28"/>
          <w:lang w:eastAsia="zh-CN"/>
        </w:rPr>
        <w:t>年</w:t>
      </w:r>
      <w:r>
        <w:rPr>
          <w:rFonts w:ascii="Times New Roman" w:eastAsia="仿宋_GB2312" w:hAnsi="Times New Roman"/>
          <w:sz w:val="28"/>
          <w:lang w:eastAsia="zh-CN"/>
        </w:rPr>
        <w:t>______</w:t>
      </w:r>
      <w:r>
        <w:rPr>
          <w:rFonts w:ascii="Times New Roman" w:eastAsia="仿宋_GB2312" w:hAnsi="Times New Roman"/>
          <w:sz w:val="28"/>
          <w:lang w:eastAsia="zh-CN"/>
        </w:rPr>
        <w:t>月</w:t>
      </w:r>
      <w:r>
        <w:rPr>
          <w:rFonts w:ascii="Times New Roman" w:eastAsia="仿宋_GB2312" w:hAnsi="Times New Roman"/>
          <w:sz w:val="28"/>
          <w:lang w:eastAsia="zh-CN"/>
        </w:rPr>
        <w:t>______</w:t>
      </w:r>
      <w:r>
        <w:rPr>
          <w:rFonts w:ascii="Times New Roman" w:eastAsia="仿宋_GB2312" w:hAnsi="Times New Roman"/>
          <w:sz w:val="28"/>
          <w:lang w:eastAsia="zh-CN"/>
        </w:rPr>
        <w:t>日</w:t>
      </w:r>
    </w:p>
    <w:p>
      <w:pPr>
        <w:spacing w:after="0" w:line="280" w:lineRule="exact"/>
        <w:jc w:val="both"/>
        <w:rPr>
          <w:lang w:eastAsia="zh-CN"/>
        </w:rPr>
      </w:pPr>
    </w:p>
    <w:p>
      <w:pPr>
        <w:spacing w:after="0" w:line="560" w:lineRule="exact"/>
        <w:jc w:val="both"/>
        <w:rPr>
          <w:lang w:eastAsia="zh-CN"/>
        </w:rPr>
      </w:pPr>
      <w:r>
        <w:rPr>
          <w:rFonts w:ascii="Times New Roman" w:eastAsia="仿宋_GB2312" w:hAnsi="Times New Roman"/>
          <w:sz w:val="28"/>
          <w:lang w:eastAsia="zh-CN"/>
        </w:rPr>
        <w:t>乙方（盖章）：粤炬（澳门）科技有限公司</w:t>
      </w:r>
    </w:p>
    <w:p>
      <w:pPr>
        <w:spacing w:after="0" w:line="560" w:lineRule="exact"/>
        <w:jc w:val="both"/>
        <w:rPr>
          <w:lang w:eastAsia="zh-CN"/>
        </w:rPr>
      </w:pPr>
      <w:r>
        <w:rPr>
          <w:rFonts w:ascii="Times New Roman" w:eastAsia="仿宋_GB2312" w:hAnsi="Times New Roman"/>
          <w:sz w:val="28"/>
          <w:lang w:eastAsia="zh-CN"/>
        </w:rPr>
        <w:t>项目负责人（签字）：</w:t>
      </w:r>
      <w:r>
        <w:rPr>
          <w:rFonts w:ascii="Times New Roman" w:eastAsia="仿宋_GB2312" w:hAnsi="Times New Roman"/>
          <w:sz w:val="28"/>
          <w:lang w:eastAsia="zh-CN"/>
        </w:rPr>
        <w:t>________________</w:t>
      </w:r>
    </w:p>
    <w:p>
      <w:pPr>
        <w:spacing w:after="0" w:line="560" w:lineRule="exact"/>
        <w:jc w:val="both"/>
        <w:rPr>
          <w:lang w:eastAsia="zh-CN"/>
        </w:rPr>
      </w:pPr>
      <w:r>
        <w:rPr>
          <w:rFonts w:ascii="Times New Roman" w:eastAsia="仿宋_GB2312" w:hAnsi="Times New Roman"/>
          <w:sz w:val="28"/>
          <w:lang w:eastAsia="zh-CN"/>
        </w:rPr>
        <w:t>日期：</w:t>
      </w:r>
      <w:r>
        <w:rPr>
          <w:rFonts w:ascii="Times New Roman" w:eastAsia="仿宋_GB2312" w:hAnsi="Times New Roman"/>
          <w:sz w:val="28"/>
          <w:lang w:eastAsia="zh-CN"/>
        </w:rPr>
        <w:t>______</w:t>
      </w:r>
      <w:r>
        <w:rPr>
          <w:rFonts w:ascii="Times New Roman" w:eastAsia="仿宋_GB2312" w:hAnsi="Times New Roman"/>
          <w:sz w:val="28"/>
          <w:lang w:eastAsia="zh-CN"/>
        </w:rPr>
        <w:t>年</w:t>
      </w:r>
      <w:r>
        <w:rPr>
          <w:rFonts w:ascii="Times New Roman" w:eastAsia="仿宋_GB2312" w:hAnsi="Times New Roman"/>
          <w:sz w:val="28"/>
          <w:lang w:eastAsia="zh-CN"/>
        </w:rPr>
        <w:t>______</w:t>
      </w:r>
      <w:r>
        <w:rPr>
          <w:rFonts w:ascii="Times New Roman" w:eastAsia="仿宋_GB2312" w:hAnsi="Times New Roman"/>
          <w:sz w:val="28"/>
          <w:lang w:eastAsia="zh-CN"/>
        </w:rPr>
        <w:t>月</w:t>
      </w:r>
      <w:r>
        <w:rPr>
          <w:rFonts w:ascii="Times New Roman" w:eastAsia="仿宋_GB2312" w:hAnsi="Times New Roman"/>
          <w:sz w:val="28"/>
          <w:lang w:eastAsia="zh-CN"/>
        </w:rPr>
        <w:t>______</w:t>
      </w:r>
      <w:r>
        <w:rPr>
          <w:rFonts w:ascii="Times New Roman" w:eastAsia="仿宋_GB2312" w:hAnsi="Times New Roman"/>
          <w:sz w:val="28"/>
          <w:lang w:eastAsia="zh-CN"/>
        </w:rPr>
        <w:t>日</w:t>
      </w:r>
    </w:p>
    <w:p>
      <w:pPr>
        <w:spacing w:after="0" w:line="280" w:lineRule="exact"/>
        <w:jc w:val="both"/>
      </w:pPr>
    </w:p>
    <w:sectPr>
      <w:footerReference w:type="default" r:id="rId8"/>
      <w:pgSz w:w="11906" w:h="16838"/>
      <w:pgMar w:top="1440" w:right="1474" w:bottom="1440"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a7"/>
      <w:jc w:val="center"/>
    </w:pP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 xml:space="preserve"> PAGE </w:instrText>
    </w:r>
    <w:r>
      <w:rPr>
        <w:rFonts w:ascii="Times New Roman" w:eastAsia="宋体" w:hAnsi="Times New Roman"/>
        <w:sz w:val="21"/>
      </w:rPr>
      <w:fldChar w:fldCharType="separate"/>
    </w:r>
    <w:r>
      <w:rPr>
        <w:rFonts w:ascii="Times New Roman" w:eastAsia="宋体" w:hAnsi="Times New Roman"/>
        <w:noProof/>
        <w:sz w:val="21"/>
      </w:rPr>
      <w:t>1</w:t>
    </w:r>
    <w:r>
      <w:rPr>
        <w:rFonts w:ascii="Times New Roman" w:eastAsia="宋体" w:hAnsi="Times New Roman"/>
        <w:sz w:val="21"/>
      </w:rPr>
      <w:fldChar w:fldCharType="end"/>
    </w:r>
    <w:r>
      <w:rPr>
        <w:rFonts w:ascii="Times New Roman" w:eastAsia="宋体" w:hAnsi="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8537575">
    <w:abstractNumId w:val="8"/>
  </w:num>
  <w:num w:numId="2" w16cid:durableId="815801556">
    <w:abstractNumId w:val="6"/>
  </w:num>
  <w:num w:numId="3" w16cid:durableId="1508324122">
    <w:abstractNumId w:val="5"/>
  </w:num>
  <w:num w:numId="4" w16cid:durableId="1536842870">
    <w:abstractNumId w:val="4"/>
  </w:num>
  <w:num w:numId="5" w16cid:durableId="232203976">
    <w:abstractNumId w:val="7"/>
  </w:num>
  <w:num w:numId="6" w16cid:durableId="873542602">
    <w:abstractNumId w:val="3"/>
  </w:num>
  <w:num w:numId="7" w16cid:durableId="834145711">
    <w:abstractNumId w:val="2"/>
  </w:num>
  <w:num w:numId="8" w16cid:durableId="1337684985">
    <w:abstractNumId w:val="1"/>
  </w:num>
  <w:num w:numId="9" w16cid:durableId="1326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40A6CC"/>
  <w14:defaultImageDpi w14:val="330"/>
  <w15:docId w15:val="{64B44282-B008-4DBF-B680-85D734EFB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8283A"/>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Pages>6</Pages>
  <Words>397</Words>
  <Characters>2264</Characters>
  <Application>Microsoft Office Word</Application>
  <DocSecurity>0</DocSecurity>
  <Lines>18</Lines>
  <Paragraphs>5</Paragraphs>
  <ScaleCrop>false</ScaleCrop>
  <Manager/>
  <Company/>
  <LinksUpToDate>false</LinksUpToDate>
  <CharactersWithSpaces>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category/>
</cp:coreProperties>
</file>