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64DEA" w14:textId="77777777" w:rsidR="00FD08C2" w:rsidRDefault="00000000">
      <w:pPr>
        <w:shd w:val="clear" w:color="auto" w:fill="1F3864"/>
        <w:spacing w:before="40" w:line="300" w:lineRule="auto"/>
        <w:ind w:left="120" w:right="120"/>
        <w:jc w:val="center"/>
      </w:pPr>
      <w:r>
        <w:rPr>
          <w:b/>
          <w:bCs/>
          <w:color w:val="FFFFFF"/>
          <w:sz w:val="28"/>
          <w:szCs w:val="28"/>
        </w:rPr>
        <w:t>Assignment 2A — Prompting as System Design</w:t>
      </w:r>
    </w:p>
    <w:p w14:paraId="2097DDA1" w14:textId="77777777" w:rsidR="00FD08C2" w:rsidRDefault="00000000">
      <w:pPr>
        <w:shd w:val="clear" w:color="auto" w:fill="2F5496"/>
        <w:spacing w:line="280" w:lineRule="auto"/>
        <w:ind w:left="120" w:right="120"/>
        <w:jc w:val="center"/>
      </w:pPr>
      <w:r>
        <w:rPr>
          <w:b/>
          <w:bCs/>
          <w:i/>
          <w:iCs/>
          <w:color w:val="D4A017"/>
        </w:rPr>
        <w:t>Prompting Paradigms · Structured &amp; Iterative Reasoning · Routing · 20 Marks</w:t>
      </w:r>
    </w:p>
    <w:p w14:paraId="7D1E383C" w14:textId="77777777" w:rsidR="00FD08C2" w:rsidRDefault="00FD08C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0"/>
        <w:gridCol w:w="2300"/>
        <w:gridCol w:w="2300"/>
      </w:tblGrid>
      <w:tr w:rsidR="00FD08C2" w14:paraId="6F306372" w14:textId="77777777">
        <w:trPr>
          <w:tblHeader/>
        </w:trPr>
        <w:tc>
          <w:tcPr>
            <w:tcW w:w="47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B605255" w14:textId="77777777" w:rsidR="00FD08C2" w:rsidRDefault="00000000">
            <w:pPr>
              <w:spacing w:before="20" w:after="20" w:line="264" w:lineRule="auto"/>
              <w:jc w:val="center"/>
            </w:pPr>
            <w:r>
              <w:rPr>
                <w:b/>
                <w:bCs/>
                <w:color w:val="FFFFFF"/>
                <w:sz w:val="21"/>
                <w:szCs w:val="21"/>
              </w:rPr>
              <w:t>Component</w:t>
            </w:r>
          </w:p>
        </w:tc>
        <w:tc>
          <w:tcPr>
            <w:tcW w:w="23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943362A" w14:textId="77777777" w:rsidR="00FD08C2" w:rsidRDefault="00000000">
            <w:pPr>
              <w:spacing w:before="20" w:after="20" w:line="264" w:lineRule="auto"/>
              <w:jc w:val="center"/>
            </w:pPr>
            <w:r>
              <w:rPr>
                <w:b/>
                <w:bCs/>
                <w:color w:val="FFFFFF"/>
                <w:sz w:val="21"/>
                <w:szCs w:val="21"/>
              </w:rPr>
              <w:t>Part</w:t>
            </w:r>
          </w:p>
        </w:tc>
        <w:tc>
          <w:tcPr>
            <w:tcW w:w="23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72818DF8" w14:textId="77777777" w:rsidR="00FD08C2" w:rsidRDefault="00000000">
            <w:pPr>
              <w:spacing w:before="20" w:after="20" w:line="264" w:lineRule="auto"/>
              <w:jc w:val="center"/>
            </w:pPr>
            <w:r>
              <w:rPr>
                <w:b/>
                <w:bCs/>
                <w:color w:val="FFFFFF"/>
                <w:sz w:val="21"/>
                <w:szCs w:val="21"/>
              </w:rPr>
              <w:t>Marks</w:t>
            </w:r>
          </w:p>
        </w:tc>
      </w:tr>
      <w:tr w:rsidR="00FD08C2" w14:paraId="0D1D5C94" w14:textId="77777777">
        <w:tc>
          <w:tcPr>
            <w:tcW w:w="4760" w:type="dxa"/>
            <w:tcBorders>
              <w:top w:val="single" w:sz="2" w:space="0" w:color="BBBBBB"/>
              <w:left w:val="single" w:sz="2" w:space="0" w:color="BBBBBB"/>
              <w:bottom w:val="single" w:sz="2" w:space="0" w:color="BBBBBB"/>
              <w:right w:val="single" w:sz="2" w:space="0" w:color="BBBBBB"/>
            </w:tcBorders>
            <w:shd w:val="clear" w:color="auto" w:fill="E8EEF7"/>
            <w:tcMar>
              <w:top w:w="60" w:type="dxa"/>
              <w:left w:w="110" w:type="dxa"/>
              <w:bottom w:w="60" w:type="dxa"/>
              <w:right w:w="110" w:type="dxa"/>
            </w:tcMar>
            <w:vAlign w:val="center"/>
          </w:tcPr>
          <w:p w14:paraId="2E63EC19" w14:textId="77777777" w:rsidR="00FD08C2" w:rsidRDefault="00000000">
            <w:pPr>
              <w:spacing w:before="20" w:after="20" w:line="264" w:lineRule="auto"/>
            </w:pPr>
            <w:r>
              <w:rPr>
                <w:b/>
                <w:bCs/>
                <w:color w:val="000000"/>
                <w:sz w:val="21"/>
                <w:szCs w:val="21"/>
              </w:rPr>
              <w:t>Base Patterns</w:t>
            </w:r>
            <w:r>
              <w:rPr>
                <w:color w:val="000000"/>
                <w:sz w:val="21"/>
                <w:szCs w:val="21"/>
              </w:rPr>
              <w:t xml:space="preserve"> — Zero-shot, Few-shot, Instruction, Self-Critique, Function-Calling</w:t>
            </w:r>
          </w:p>
        </w:tc>
        <w:tc>
          <w:tcPr>
            <w:tcW w:w="2300" w:type="dxa"/>
            <w:tcBorders>
              <w:top w:val="single" w:sz="2" w:space="0" w:color="BBBBBB"/>
              <w:left w:val="single" w:sz="2" w:space="0" w:color="BBBBBB"/>
              <w:bottom w:val="single" w:sz="2" w:space="0" w:color="BBBBBB"/>
              <w:right w:val="single" w:sz="2" w:space="0" w:color="BBBBBB"/>
            </w:tcBorders>
            <w:shd w:val="clear" w:color="auto" w:fill="E8EEF7"/>
            <w:tcMar>
              <w:top w:w="60" w:type="dxa"/>
              <w:left w:w="110" w:type="dxa"/>
              <w:bottom w:w="60" w:type="dxa"/>
              <w:right w:w="110" w:type="dxa"/>
            </w:tcMar>
            <w:vAlign w:val="center"/>
          </w:tcPr>
          <w:p w14:paraId="4A655346" w14:textId="77777777" w:rsidR="00FD08C2" w:rsidRDefault="00000000">
            <w:pPr>
              <w:spacing w:before="20" w:after="20" w:line="264" w:lineRule="auto"/>
            </w:pPr>
            <w:r>
              <w:rPr>
                <w:color w:val="000000"/>
                <w:sz w:val="21"/>
                <w:szCs w:val="21"/>
              </w:rPr>
              <w:t>Part A</w:t>
            </w:r>
          </w:p>
        </w:tc>
        <w:tc>
          <w:tcPr>
            <w:tcW w:w="2300" w:type="dxa"/>
            <w:tcBorders>
              <w:top w:val="single" w:sz="2" w:space="0" w:color="BBBBBB"/>
              <w:left w:val="single" w:sz="2" w:space="0" w:color="BBBBBB"/>
              <w:bottom w:val="single" w:sz="2" w:space="0" w:color="BBBBBB"/>
              <w:right w:val="single" w:sz="2" w:space="0" w:color="BBBBBB"/>
            </w:tcBorders>
            <w:shd w:val="clear" w:color="auto" w:fill="E8EEF7"/>
            <w:tcMar>
              <w:top w:w="60" w:type="dxa"/>
              <w:left w:w="110" w:type="dxa"/>
              <w:bottom w:w="60" w:type="dxa"/>
              <w:right w:w="110" w:type="dxa"/>
            </w:tcMar>
            <w:vAlign w:val="center"/>
          </w:tcPr>
          <w:p w14:paraId="2C387641" w14:textId="77777777" w:rsidR="00FD08C2" w:rsidRDefault="00000000">
            <w:pPr>
              <w:spacing w:before="20" w:after="20" w:line="264" w:lineRule="auto"/>
              <w:jc w:val="center"/>
            </w:pPr>
            <w:r>
              <w:rPr>
                <w:color w:val="000000"/>
                <w:sz w:val="21"/>
                <w:szCs w:val="21"/>
              </w:rPr>
              <w:t>7</w:t>
            </w:r>
          </w:p>
        </w:tc>
      </w:tr>
      <w:tr w:rsidR="00FD08C2" w14:paraId="5F8B8FE5" w14:textId="77777777">
        <w:tc>
          <w:tcPr>
            <w:tcW w:w="476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A755FC0" w14:textId="77777777" w:rsidR="00FD08C2" w:rsidRDefault="00000000">
            <w:pPr>
              <w:spacing w:before="20" w:after="20" w:line="264" w:lineRule="auto"/>
            </w:pPr>
            <w:r>
              <w:rPr>
                <w:b/>
                <w:bCs/>
                <w:color w:val="000000"/>
                <w:sz w:val="21"/>
                <w:szCs w:val="21"/>
              </w:rPr>
              <w:t>Reasoning &amp; Custom Chains</w:t>
            </w:r>
            <w:r>
              <w:rPr>
                <w:color w:val="000000"/>
                <w:sz w:val="21"/>
                <w:szCs w:val="21"/>
              </w:rPr>
              <w:t xml:space="preserve"> — </w:t>
            </w:r>
            <w:proofErr w:type="spellStart"/>
            <w:r>
              <w:rPr>
                <w:color w:val="000000"/>
                <w:sz w:val="21"/>
                <w:szCs w:val="21"/>
              </w:rPr>
              <w:t>CoT</w:t>
            </w:r>
            <w:proofErr w:type="spellEnd"/>
            <w:r>
              <w:rPr>
                <w:color w:val="000000"/>
                <w:sz w:val="21"/>
                <w:szCs w:val="21"/>
              </w:rPr>
              <w:t xml:space="preserve">, </w:t>
            </w:r>
            <w:proofErr w:type="spellStart"/>
            <w:r>
              <w:rPr>
                <w:color w:val="000000"/>
                <w:sz w:val="21"/>
                <w:szCs w:val="21"/>
              </w:rPr>
              <w:t>ToT</w:t>
            </w:r>
            <w:proofErr w:type="spellEnd"/>
            <w:r>
              <w:rPr>
                <w:color w:val="000000"/>
                <w:sz w:val="21"/>
                <w:szCs w:val="21"/>
              </w:rPr>
              <w:t xml:space="preserve">, Self-Consistency, </w:t>
            </w:r>
            <w:proofErr w:type="spellStart"/>
            <w:r>
              <w:rPr>
                <w:color w:val="000000"/>
                <w:sz w:val="21"/>
                <w:szCs w:val="21"/>
              </w:rPr>
              <w:t>ReAct</w:t>
            </w:r>
            <w:proofErr w:type="spellEnd"/>
            <w:r>
              <w:rPr>
                <w:color w:val="000000"/>
                <w:sz w:val="21"/>
                <w:szCs w:val="21"/>
              </w:rPr>
              <w:t xml:space="preserve"> + 2 composed chains</w:t>
            </w:r>
          </w:p>
        </w:tc>
        <w:tc>
          <w:tcPr>
            <w:tcW w:w="23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3E71540" w14:textId="77777777" w:rsidR="00FD08C2" w:rsidRDefault="00000000">
            <w:pPr>
              <w:spacing w:before="20" w:after="20" w:line="264" w:lineRule="auto"/>
            </w:pPr>
            <w:r>
              <w:rPr>
                <w:color w:val="000000"/>
                <w:sz w:val="21"/>
                <w:szCs w:val="21"/>
              </w:rPr>
              <w:t>Part B</w:t>
            </w:r>
          </w:p>
        </w:tc>
        <w:tc>
          <w:tcPr>
            <w:tcW w:w="23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1327238D" w14:textId="77777777" w:rsidR="00FD08C2" w:rsidRDefault="00000000">
            <w:pPr>
              <w:spacing w:before="20" w:after="20" w:line="264" w:lineRule="auto"/>
              <w:jc w:val="center"/>
            </w:pPr>
            <w:r>
              <w:rPr>
                <w:color w:val="000000"/>
                <w:sz w:val="21"/>
                <w:szCs w:val="21"/>
              </w:rPr>
              <w:t>7</w:t>
            </w:r>
          </w:p>
        </w:tc>
      </w:tr>
      <w:tr w:rsidR="00FD08C2" w14:paraId="51857D7F" w14:textId="77777777">
        <w:tc>
          <w:tcPr>
            <w:tcW w:w="4760" w:type="dxa"/>
            <w:tcBorders>
              <w:top w:val="single" w:sz="2" w:space="0" w:color="BBBBBB"/>
              <w:left w:val="single" w:sz="2" w:space="0" w:color="BBBBBB"/>
              <w:bottom w:val="single" w:sz="2" w:space="0" w:color="BBBBBB"/>
              <w:right w:val="single" w:sz="2" w:space="0" w:color="BBBBBB"/>
            </w:tcBorders>
            <w:shd w:val="clear" w:color="auto" w:fill="FBF4DC"/>
            <w:tcMar>
              <w:top w:w="60" w:type="dxa"/>
              <w:left w:w="110" w:type="dxa"/>
              <w:bottom w:w="60" w:type="dxa"/>
              <w:right w:w="110" w:type="dxa"/>
            </w:tcMar>
            <w:vAlign w:val="center"/>
          </w:tcPr>
          <w:p w14:paraId="081C1C76" w14:textId="77777777" w:rsidR="00FD08C2" w:rsidRDefault="00000000">
            <w:pPr>
              <w:spacing w:before="20" w:after="20" w:line="264" w:lineRule="auto"/>
            </w:pPr>
            <w:r>
              <w:rPr>
                <w:b/>
                <w:bCs/>
                <w:color w:val="000000"/>
                <w:sz w:val="21"/>
                <w:szCs w:val="21"/>
              </w:rPr>
              <w:t>Prompt Router</w:t>
            </w:r>
            <w:r>
              <w:rPr>
                <w:color w:val="000000"/>
                <w:sz w:val="21"/>
                <w:szCs w:val="21"/>
              </w:rPr>
              <w:t xml:space="preserve"> — Classify Query → Route → Evaluate</w:t>
            </w:r>
          </w:p>
        </w:tc>
        <w:tc>
          <w:tcPr>
            <w:tcW w:w="2300" w:type="dxa"/>
            <w:tcBorders>
              <w:top w:val="single" w:sz="2" w:space="0" w:color="BBBBBB"/>
              <w:left w:val="single" w:sz="2" w:space="0" w:color="BBBBBB"/>
              <w:bottom w:val="single" w:sz="2" w:space="0" w:color="BBBBBB"/>
              <w:right w:val="single" w:sz="2" w:space="0" w:color="BBBBBB"/>
            </w:tcBorders>
            <w:shd w:val="clear" w:color="auto" w:fill="FBF4DC"/>
            <w:tcMar>
              <w:top w:w="60" w:type="dxa"/>
              <w:left w:w="110" w:type="dxa"/>
              <w:bottom w:w="60" w:type="dxa"/>
              <w:right w:w="110" w:type="dxa"/>
            </w:tcMar>
            <w:vAlign w:val="center"/>
          </w:tcPr>
          <w:p w14:paraId="397C8D4B" w14:textId="77777777" w:rsidR="00FD08C2" w:rsidRDefault="00000000">
            <w:pPr>
              <w:spacing w:before="20" w:after="20" w:line="264" w:lineRule="auto"/>
            </w:pPr>
            <w:r>
              <w:rPr>
                <w:color w:val="000000"/>
                <w:sz w:val="21"/>
                <w:szCs w:val="21"/>
              </w:rPr>
              <w:t>Part C</w:t>
            </w:r>
          </w:p>
        </w:tc>
        <w:tc>
          <w:tcPr>
            <w:tcW w:w="2300" w:type="dxa"/>
            <w:tcBorders>
              <w:top w:val="single" w:sz="2" w:space="0" w:color="BBBBBB"/>
              <w:left w:val="single" w:sz="2" w:space="0" w:color="BBBBBB"/>
              <w:bottom w:val="single" w:sz="2" w:space="0" w:color="BBBBBB"/>
              <w:right w:val="single" w:sz="2" w:space="0" w:color="BBBBBB"/>
            </w:tcBorders>
            <w:shd w:val="clear" w:color="auto" w:fill="FBF4DC"/>
            <w:tcMar>
              <w:top w:w="60" w:type="dxa"/>
              <w:left w:w="110" w:type="dxa"/>
              <w:bottom w:w="60" w:type="dxa"/>
              <w:right w:w="110" w:type="dxa"/>
            </w:tcMar>
            <w:vAlign w:val="center"/>
          </w:tcPr>
          <w:p w14:paraId="7A455973" w14:textId="77777777" w:rsidR="00FD08C2" w:rsidRDefault="00000000">
            <w:pPr>
              <w:spacing w:before="20" w:after="20" w:line="264" w:lineRule="auto"/>
              <w:jc w:val="center"/>
            </w:pPr>
            <w:r>
              <w:rPr>
                <w:color w:val="000000"/>
                <w:sz w:val="21"/>
                <w:szCs w:val="21"/>
              </w:rPr>
              <w:t>6</w:t>
            </w:r>
          </w:p>
        </w:tc>
      </w:tr>
      <w:tr w:rsidR="00FD08C2" w14:paraId="58863CE1" w14:textId="77777777">
        <w:tc>
          <w:tcPr>
            <w:tcW w:w="47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92C608F" w14:textId="77777777" w:rsidR="00FD08C2" w:rsidRDefault="00000000">
            <w:pPr>
              <w:spacing w:before="20" w:after="20" w:line="264" w:lineRule="auto"/>
            </w:pPr>
            <w:r>
              <w:rPr>
                <w:b/>
                <w:bCs/>
                <w:color w:val="FFFFFF"/>
                <w:sz w:val="21"/>
                <w:szCs w:val="21"/>
              </w:rPr>
              <w:t>TOTAL</w:t>
            </w:r>
          </w:p>
        </w:tc>
        <w:tc>
          <w:tcPr>
            <w:tcW w:w="23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6810540" w14:textId="77777777" w:rsidR="00FD08C2" w:rsidRDefault="00FD08C2">
            <w:pPr>
              <w:spacing w:before="20" w:after="20" w:line="264" w:lineRule="auto"/>
            </w:pPr>
          </w:p>
        </w:tc>
        <w:tc>
          <w:tcPr>
            <w:tcW w:w="23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1EB31DAD" w14:textId="77777777" w:rsidR="00FD08C2" w:rsidRDefault="00000000">
            <w:pPr>
              <w:spacing w:before="20" w:after="20" w:line="264" w:lineRule="auto"/>
              <w:jc w:val="center"/>
            </w:pPr>
            <w:r>
              <w:rPr>
                <w:b/>
                <w:bCs/>
                <w:color w:val="FFFFFF"/>
                <w:sz w:val="21"/>
                <w:szCs w:val="21"/>
              </w:rPr>
              <w:t>20</w:t>
            </w:r>
          </w:p>
        </w:tc>
      </w:tr>
    </w:tbl>
    <w:p w14:paraId="30DA6512" w14:textId="77777777" w:rsidR="00FD08C2" w:rsidRDefault="00FD08C2">
      <w:pPr>
        <w:spacing w:after="120"/>
      </w:pPr>
    </w:p>
    <w:p w14:paraId="45643B81" w14:textId="77777777" w:rsidR="00FD08C2" w:rsidRDefault="00000000">
      <w:pPr>
        <w:shd w:val="clear" w:color="auto" w:fill="DEEAF6"/>
        <w:spacing w:before="80" w:line="276" w:lineRule="auto"/>
        <w:ind w:left="160" w:right="160"/>
      </w:pPr>
      <w:r>
        <w:rPr>
          <w:color w:val="000000"/>
        </w:rPr>
        <w:t>Every prompting method is a sequence of productions — string manipulations applied to Q before the LLM samples A. This assignment implements them as composable Python functions (Part A), composes them into reasoning chains for domain tasks (Part B), and routes each query to the cheapest pattern that reaches acceptable accuracy (Part C).</w:t>
      </w:r>
    </w:p>
    <w:p w14:paraId="314BA725" w14:textId="77777777" w:rsidR="00FD08C2" w:rsidRDefault="00FD08C2">
      <w:pPr>
        <w:shd w:val="clear" w:color="auto" w:fill="DEEAF6"/>
        <w:spacing w:line="276" w:lineRule="auto"/>
        <w:ind w:left="160" w:right="160"/>
      </w:pPr>
    </w:p>
    <w:p w14:paraId="3E5803C5" w14:textId="77777777" w:rsidR="00FD08C2" w:rsidRDefault="00000000">
      <w:pPr>
        <w:shd w:val="clear" w:color="auto" w:fill="DEEAF6"/>
        <w:spacing w:after="80" w:line="276" w:lineRule="auto"/>
        <w:ind w:left="160" w:right="160"/>
      </w:pPr>
      <w:r>
        <w:rPr>
          <w:i/>
          <w:iCs/>
          <w:color w:val="000000"/>
        </w:rPr>
        <w:t>Q = query    A = answer    O = observation    C = critique    Ā = revised answer</w:t>
      </w:r>
    </w:p>
    <w:p w14:paraId="5195616D" w14:textId="77777777" w:rsidR="00FD08C2" w:rsidRDefault="00FD08C2">
      <w:pPr>
        <w:spacing w:after="100"/>
      </w:pPr>
    </w:p>
    <w:p w14:paraId="6AC769A9" w14:textId="14181780" w:rsidR="00FD08C2" w:rsidRDefault="00000000">
      <w:pPr>
        <w:shd w:val="clear" w:color="auto" w:fill="DEEAF6"/>
        <w:spacing w:before="80" w:after="80" w:line="276" w:lineRule="auto"/>
        <w:ind w:left="160" w:right="160"/>
      </w:pPr>
      <w:r>
        <w:rPr>
          <w:b/>
          <w:bCs/>
          <w:color w:val="1F3864"/>
        </w:rPr>
        <w:t xml:space="preserve">Dependency ▸ </w:t>
      </w:r>
      <w:r>
        <w:rPr>
          <w:color w:val="000000"/>
        </w:rPr>
        <w:t xml:space="preserve">Load your fine-tuned adapter (1A) or 4-bit quantized model (1B) as the LLM. Use </w:t>
      </w:r>
      <w:proofErr w:type="spellStart"/>
      <w:r>
        <w:rPr>
          <w:color w:val="000000"/>
        </w:rPr>
        <w:t>instruction_</w:t>
      </w:r>
      <w:proofErr w:type="gramStart"/>
      <w:r>
        <w:rPr>
          <w:color w:val="000000"/>
        </w:rPr>
        <w:t>dataset.jsonl</w:t>
      </w:r>
      <w:proofErr w:type="spellEnd"/>
      <w:proofErr w:type="gramEnd"/>
      <w:r>
        <w:rPr>
          <w:color w:val="000000"/>
        </w:rPr>
        <w:t xml:space="preserve"> for the 10 benchmark queries. No new data collection or training required</w:t>
      </w:r>
      <w:r w:rsidR="009C4A15">
        <w:rPr>
          <w:color w:val="000000"/>
        </w:rPr>
        <w:t>.</w:t>
      </w:r>
    </w:p>
    <w:p w14:paraId="7F2D7B24" w14:textId="77777777" w:rsidR="00FD08C2" w:rsidRDefault="00FD08C2">
      <w:pPr>
        <w:spacing w:after="60"/>
      </w:pPr>
    </w:p>
    <w:p w14:paraId="5F15223B" w14:textId="2588E65B" w:rsidR="00A52C2A" w:rsidRDefault="00A52C2A">
      <w:r>
        <w:br w:type="page"/>
      </w:r>
    </w:p>
    <w:p w14:paraId="0FF9E97C" w14:textId="77777777" w:rsidR="00FD08C2" w:rsidRDefault="00FD08C2">
      <w:pPr>
        <w:spacing w:after="160"/>
      </w:pPr>
    </w:p>
    <w:p w14:paraId="48CF0F3E" w14:textId="77777777" w:rsidR="00FD08C2" w:rsidRDefault="00000000">
      <w:pPr>
        <w:shd w:val="clear" w:color="auto" w:fill="1F3864"/>
        <w:spacing w:before="60" w:after="60" w:line="264" w:lineRule="auto"/>
        <w:ind w:left="120" w:right="120"/>
      </w:pPr>
      <w:r>
        <w:rPr>
          <w:b/>
          <w:bCs/>
          <w:color w:val="FFFFFF"/>
          <w:sz w:val="25"/>
          <w:szCs w:val="25"/>
        </w:rPr>
        <w:t>PART A — Base Patterns: Implement &amp; Benchmark</w:t>
      </w:r>
    </w:p>
    <w:p w14:paraId="4A88A73F" w14:textId="77777777" w:rsidR="00FD08C2" w:rsidRDefault="00000000">
      <w:pPr>
        <w:shd w:val="clear" w:color="auto" w:fill="2F5496"/>
        <w:spacing w:before="60" w:after="60" w:line="264" w:lineRule="auto"/>
        <w:ind w:left="120" w:right="120"/>
      </w:pPr>
      <w:r>
        <w:rPr>
          <w:b/>
          <w:bCs/>
          <w:i/>
          <w:iCs/>
          <w:color w:val="D4A017"/>
          <w:sz w:val="20"/>
          <w:szCs w:val="20"/>
        </w:rPr>
        <w:t xml:space="preserve">7 </w:t>
      </w:r>
      <w:proofErr w:type="gramStart"/>
      <w:r>
        <w:rPr>
          <w:b/>
          <w:bCs/>
          <w:i/>
          <w:iCs/>
          <w:color w:val="D4A017"/>
          <w:sz w:val="20"/>
          <w:szCs w:val="20"/>
        </w:rPr>
        <w:t>Marks  ·</w:t>
      </w:r>
      <w:proofErr w:type="gramEnd"/>
      <w:r>
        <w:rPr>
          <w:b/>
          <w:bCs/>
          <w:i/>
          <w:iCs/>
          <w:color w:val="D4A017"/>
          <w:sz w:val="20"/>
          <w:szCs w:val="20"/>
        </w:rPr>
        <w:t xml:space="preserve">  transformers · </w:t>
      </w:r>
      <w:proofErr w:type="spellStart"/>
      <w:r>
        <w:rPr>
          <w:b/>
          <w:bCs/>
          <w:i/>
          <w:iCs/>
          <w:color w:val="D4A017"/>
          <w:sz w:val="20"/>
          <w:szCs w:val="20"/>
        </w:rPr>
        <w:t>peft</w:t>
      </w:r>
      <w:proofErr w:type="spellEnd"/>
    </w:p>
    <w:p w14:paraId="77850109" w14:textId="77777777" w:rsidR="00FD08C2" w:rsidRDefault="00FD08C2">
      <w:pPr>
        <w:spacing w:after="60"/>
      </w:pPr>
    </w:p>
    <w:p w14:paraId="4485BEB7" w14:textId="77777777" w:rsidR="00FD08C2" w:rsidRDefault="00000000">
      <w:pPr>
        <w:spacing w:before="60" w:after="60" w:line="276" w:lineRule="auto"/>
      </w:pPr>
      <w:r>
        <w:rPr>
          <w:color w:val="000000"/>
        </w:rPr>
        <w:t xml:space="preserve">Implement five prompting patterns as Python functions sharing a uniform interface: each takes a query string and returns (answer, </w:t>
      </w:r>
      <w:proofErr w:type="spellStart"/>
      <w:r>
        <w:rPr>
          <w:color w:val="000000"/>
        </w:rPr>
        <w:t>tokens_used</w:t>
      </w:r>
      <w:proofErr w:type="spellEnd"/>
      <w:r>
        <w:rPr>
          <w:color w:val="000000"/>
        </w:rPr>
        <w:t xml:space="preserve">, </w:t>
      </w:r>
      <w:proofErr w:type="spellStart"/>
      <w:r>
        <w:rPr>
          <w:color w:val="000000"/>
        </w:rPr>
        <w:t>latency_sec</w:t>
      </w:r>
      <w:proofErr w:type="spellEnd"/>
      <w:r>
        <w:rPr>
          <w:color w:val="000000"/>
        </w:rPr>
        <w:t>). This makes patterns directly comparable and composable in Parts B and C.</w:t>
      </w:r>
    </w:p>
    <w:p w14:paraId="59F2437A" w14:textId="77777777" w:rsidR="00FD08C2" w:rsidRDefault="00FD08C2">
      <w:pPr>
        <w:spacing w:after="40"/>
      </w:pPr>
    </w:p>
    <w:p w14:paraId="3E1386B9" w14:textId="77777777" w:rsidR="00FD08C2" w:rsidRDefault="00000000">
      <w:pPr>
        <w:shd w:val="clear" w:color="auto" w:fill="E5F1DC"/>
        <w:spacing w:before="80" w:after="80" w:line="276" w:lineRule="auto"/>
        <w:ind w:left="160" w:right="160"/>
      </w:pPr>
      <w:r>
        <w:rPr>
          <w:b/>
          <w:bCs/>
          <w:color w:val="2E8A8A"/>
        </w:rPr>
        <w:t xml:space="preserve">Recommended Libraries:   </w:t>
      </w:r>
      <w:r>
        <w:rPr>
          <w:rFonts w:ascii="Consolas" w:eastAsia="Consolas" w:hAnsi="Consolas" w:cs="Consolas"/>
          <w:b/>
          <w:bCs/>
          <w:color w:val="000000"/>
          <w:sz w:val="21"/>
          <w:szCs w:val="21"/>
        </w:rPr>
        <w:t xml:space="preserve">transformers    </w:t>
      </w:r>
      <w:proofErr w:type="spellStart"/>
      <w:r>
        <w:rPr>
          <w:rFonts w:ascii="Consolas" w:eastAsia="Consolas" w:hAnsi="Consolas" w:cs="Consolas"/>
          <w:b/>
          <w:bCs/>
          <w:color w:val="000000"/>
          <w:sz w:val="21"/>
          <w:szCs w:val="21"/>
        </w:rPr>
        <w:t>peft</w:t>
      </w:r>
      <w:proofErr w:type="spellEnd"/>
      <w:r>
        <w:rPr>
          <w:rFonts w:ascii="Consolas" w:eastAsia="Consolas" w:hAnsi="Consolas" w:cs="Consolas"/>
          <w:b/>
          <w:bCs/>
          <w:color w:val="000000"/>
          <w:sz w:val="21"/>
          <w:szCs w:val="21"/>
        </w:rPr>
        <w:t xml:space="preserve">    </w:t>
      </w:r>
      <w:proofErr w:type="spellStart"/>
      <w:r>
        <w:rPr>
          <w:rFonts w:ascii="Consolas" w:eastAsia="Consolas" w:hAnsi="Consolas" w:cs="Consolas"/>
          <w:b/>
          <w:bCs/>
          <w:color w:val="000000"/>
          <w:sz w:val="21"/>
          <w:szCs w:val="21"/>
        </w:rPr>
        <w:t>json</w:t>
      </w:r>
      <w:proofErr w:type="spellEnd"/>
      <w:r>
        <w:rPr>
          <w:rFonts w:ascii="Consolas" w:eastAsia="Consolas" w:hAnsi="Consolas" w:cs="Consolas"/>
          <w:b/>
          <w:bCs/>
          <w:color w:val="000000"/>
          <w:sz w:val="21"/>
          <w:szCs w:val="21"/>
        </w:rPr>
        <w:t xml:space="preserve">    time</w:t>
      </w:r>
    </w:p>
    <w:p w14:paraId="0E243429" w14:textId="77777777" w:rsidR="00FD08C2" w:rsidRDefault="00FD08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60"/>
        <w:gridCol w:w="1500"/>
        <w:gridCol w:w="2800"/>
      </w:tblGrid>
      <w:tr w:rsidR="00FD08C2" w14:paraId="32240935" w14:textId="77777777">
        <w:trPr>
          <w:tblHeader/>
        </w:trPr>
        <w:tc>
          <w:tcPr>
            <w:tcW w:w="19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1DF1D147" w14:textId="77777777" w:rsidR="00FD08C2" w:rsidRDefault="00000000">
            <w:pPr>
              <w:spacing w:before="20" w:after="20" w:line="264" w:lineRule="auto"/>
              <w:jc w:val="center"/>
            </w:pPr>
            <w:r>
              <w:rPr>
                <w:b/>
                <w:bCs/>
                <w:color w:val="FFFFFF"/>
                <w:sz w:val="21"/>
                <w:szCs w:val="21"/>
              </w:rPr>
              <w:t>Pattern</w:t>
            </w:r>
          </w:p>
        </w:tc>
        <w:tc>
          <w:tcPr>
            <w:tcW w:w="316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60F6561A" w14:textId="77777777" w:rsidR="00FD08C2" w:rsidRDefault="00000000">
            <w:pPr>
              <w:spacing w:before="20" w:after="20" w:line="264" w:lineRule="auto"/>
              <w:jc w:val="center"/>
            </w:pPr>
            <w:r>
              <w:rPr>
                <w:b/>
                <w:bCs/>
                <w:color w:val="FFFFFF"/>
                <w:sz w:val="21"/>
                <w:szCs w:val="21"/>
              </w:rPr>
              <w:t>Production Sequence</w:t>
            </w:r>
          </w:p>
        </w:tc>
        <w:tc>
          <w:tcPr>
            <w:tcW w:w="15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6551FDF5" w14:textId="77777777" w:rsidR="00FD08C2" w:rsidRDefault="00000000">
            <w:pPr>
              <w:spacing w:before="20" w:after="20" w:line="264" w:lineRule="auto"/>
              <w:jc w:val="center"/>
            </w:pPr>
            <w:r>
              <w:rPr>
                <w:b/>
                <w:bCs/>
                <w:color w:val="FFFFFF"/>
                <w:sz w:val="21"/>
                <w:szCs w:val="21"/>
              </w:rPr>
              <w:t>LLM Calls</w:t>
            </w:r>
          </w:p>
        </w:tc>
        <w:tc>
          <w:tcPr>
            <w:tcW w:w="28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15888A08" w14:textId="77777777" w:rsidR="00FD08C2" w:rsidRDefault="00000000">
            <w:pPr>
              <w:spacing w:before="20" w:after="20" w:line="264" w:lineRule="auto"/>
              <w:jc w:val="center"/>
            </w:pPr>
            <w:r>
              <w:rPr>
                <w:b/>
                <w:bCs/>
                <w:color w:val="FFFFFF"/>
                <w:sz w:val="21"/>
                <w:szCs w:val="21"/>
              </w:rPr>
              <w:t>Key Idea</w:t>
            </w:r>
          </w:p>
        </w:tc>
      </w:tr>
      <w:tr w:rsidR="00FD08C2" w14:paraId="6FE08FB3" w14:textId="77777777">
        <w:tc>
          <w:tcPr>
            <w:tcW w:w="19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2B8207DA" w14:textId="77777777" w:rsidR="00FD08C2" w:rsidRDefault="00000000">
            <w:pPr>
              <w:spacing w:before="20" w:after="20" w:line="264" w:lineRule="auto"/>
            </w:pPr>
            <w:r>
              <w:rPr>
                <w:color w:val="000000"/>
                <w:sz w:val="21"/>
                <w:szCs w:val="21"/>
              </w:rPr>
              <w:t>Zero-shot</w:t>
            </w:r>
          </w:p>
        </w:tc>
        <w:tc>
          <w:tcPr>
            <w:tcW w:w="31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3674089E" w14:textId="77777777" w:rsidR="00FD08C2" w:rsidRDefault="00000000">
            <w:pPr>
              <w:spacing w:before="20" w:after="20" w:line="264" w:lineRule="auto"/>
            </w:pPr>
            <w:proofErr w:type="gramStart"/>
            <w:r>
              <w:rPr>
                <w:rFonts w:ascii="Consolas" w:eastAsia="Consolas" w:hAnsi="Consolas" w:cs="Consolas"/>
                <w:color w:val="000000"/>
                <w:sz w:val="19"/>
                <w:szCs w:val="19"/>
              </w:rPr>
              <w:t>Q  ─</w:t>
            </w:r>
            <w:proofErr w:type="gramEnd"/>
            <w:r>
              <w:rPr>
                <w:rFonts w:ascii="Consolas" w:eastAsia="Consolas" w:hAnsi="Consolas" w:cs="Consolas"/>
                <w:color w:val="000000"/>
                <w:sz w:val="19"/>
                <w:szCs w:val="19"/>
              </w:rPr>
              <w:t>─LLM──</w:t>
            </w:r>
            <w:proofErr w:type="gramStart"/>
            <w:r>
              <w:rPr>
                <w:rFonts w:ascii="Consolas" w:eastAsia="Consolas" w:hAnsi="Consolas" w:cs="Consolas"/>
                <w:color w:val="000000"/>
                <w:sz w:val="19"/>
                <w:szCs w:val="19"/>
              </w:rPr>
              <w:t>►  A</w:t>
            </w:r>
            <w:proofErr w:type="gramEnd"/>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1C7B67BF" w14:textId="77777777" w:rsidR="00FD08C2" w:rsidRDefault="00000000">
            <w:pPr>
              <w:spacing w:before="20" w:after="20" w:line="264" w:lineRule="auto"/>
            </w:pPr>
            <w:r>
              <w:rPr>
                <w:color w:val="000000"/>
                <w:sz w:val="21"/>
                <w:szCs w:val="21"/>
              </w:rPr>
              <w:t>1</w:t>
            </w:r>
          </w:p>
        </w:tc>
        <w:tc>
          <w:tcPr>
            <w:tcW w:w="28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547D5C4" w14:textId="77777777" w:rsidR="00FD08C2" w:rsidRDefault="00000000">
            <w:pPr>
              <w:spacing w:before="20" w:after="20" w:line="264" w:lineRule="auto"/>
              <w:jc w:val="center"/>
            </w:pPr>
            <w:r>
              <w:rPr>
                <w:color w:val="000000"/>
                <w:sz w:val="21"/>
                <w:szCs w:val="21"/>
              </w:rPr>
              <w:t>Direct — no augmentation</w:t>
            </w:r>
          </w:p>
        </w:tc>
      </w:tr>
      <w:tr w:rsidR="00FD08C2" w14:paraId="58C49419" w14:textId="77777777">
        <w:tc>
          <w:tcPr>
            <w:tcW w:w="190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14F5BB85" w14:textId="77777777" w:rsidR="00FD08C2" w:rsidRDefault="00000000">
            <w:pPr>
              <w:spacing w:before="20" w:after="20" w:line="264" w:lineRule="auto"/>
            </w:pPr>
            <w:r>
              <w:rPr>
                <w:color w:val="000000"/>
                <w:sz w:val="21"/>
                <w:szCs w:val="21"/>
              </w:rPr>
              <w:t>Few-shot (3-shot)</w:t>
            </w:r>
          </w:p>
        </w:tc>
        <w:tc>
          <w:tcPr>
            <w:tcW w:w="316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3227899A" w14:textId="77777777" w:rsidR="00FD08C2" w:rsidRDefault="00000000">
            <w:pPr>
              <w:spacing w:before="20" w:after="20" w:line="264" w:lineRule="auto"/>
            </w:pPr>
            <w:r>
              <w:rPr>
                <w:rFonts w:ascii="Consolas" w:eastAsia="Consolas" w:hAnsi="Consolas" w:cs="Consolas"/>
                <w:color w:val="000000"/>
                <w:sz w:val="19"/>
                <w:szCs w:val="19"/>
              </w:rPr>
              <w:t>Q → [examples + Q] ──LLM──► A</w:t>
            </w:r>
          </w:p>
        </w:tc>
        <w:tc>
          <w:tcPr>
            <w:tcW w:w="150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31D699D6" w14:textId="77777777" w:rsidR="00FD08C2" w:rsidRDefault="00000000">
            <w:pPr>
              <w:spacing w:before="20" w:after="20" w:line="264" w:lineRule="auto"/>
            </w:pPr>
            <w:r>
              <w:rPr>
                <w:color w:val="000000"/>
                <w:sz w:val="21"/>
                <w:szCs w:val="21"/>
              </w:rPr>
              <w:t>1</w:t>
            </w:r>
          </w:p>
        </w:tc>
        <w:tc>
          <w:tcPr>
            <w:tcW w:w="280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10D865C3" w14:textId="77777777" w:rsidR="00FD08C2" w:rsidRDefault="00000000">
            <w:pPr>
              <w:spacing w:before="20" w:after="20" w:line="264" w:lineRule="auto"/>
              <w:jc w:val="center"/>
            </w:pPr>
            <w:r>
              <w:rPr>
                <w:color w:val="000000"/>
                <w:sz w:val="21"/>
                <w:szCs w:val="21"/>
              </w:rPr>
              <w:t>Prepend k worked examples (in-context learning)</w:t>
            </w:r>
          </w:p>
        </w:tc>
      </w:tr>
      <w:tr w:rsidR="00FD08C2" w14:paraId="23D4EF81" w14:textId="77777777">
        <w:tc>
          <w:tcPr>
            <w:tcW w:w="19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08726E02" w14:textId="77777777" w:rsidR="00FD08C2" w:rsidRDefault="00000000">
            <w:pPr>
              <w:spacing w:before="20" w:after="20" w:line="264" w:lineRule="auto"/>
            </w:pPr>
            <w:r>
              <w:rPr>
                <w:color w:val="000000"/>
                <w:sz w:val="21"/>
                <w:szCs w:val="21"/>
              </w:rPr>
              <w:t>Instruction</w:t>
            </w:r>
          </w:p>
        </w:tc>
        <w:tc>
          <w:tcPr>
            <w:tcW w:w="31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28F2FDEC" w14:textId="77777777" w:rsidR="00FD08C2" w:rsidRDefault="00000000">
            <w:pPr>
              <w:spacing w:before="20" w:after="20" w:line="264" w:lineRule="auto"/>
            </w:pPr>
            <w:r>
              <w:rPr>
                <w:rFonts w:ascii="Consolas" w:eastAsia="Consolas" w:hAnsi="Consolas" w:cs="Consolas"/>
                <w:color w:val="000000"/>
                <w:sz w:val="19"/>
                <w:szCs w:val="19"/>
              </w:rPr>
              <w:t>Q → [role + steps + Q] ──LLM──► A</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0D040D3F" w14:textId="77777777" w:rsidR="00FD08C2" w:rsidRDefault="00000000">
            <w:pPr>
              <w:spacing w:before="20" w:after="20" w:line="264" w:lineRule="auto"/>
            </w:pPr>
            <w:r>
              <w:rPr>
                <w:color w:val="000000"/>
                <w:sz w:val="21"/>
                <w:szCs w:val="21"/>
              </w:rPr>
              <w:t>1</w:t>
            </w:r>
          </w:p>
        </w:tc>
        <w:tc>
          <w:tcPr>
            <w:tcW w:w="28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6F7CDA70" w14:textId="77777777" w:rsidR="00FD08C2" w:rsidRDefault="00000000">
            <w:pPr>
              <w:spacing w:before="20" w:after="20" w:line="264" w:lineRule="auto"/>
              <w:jc w:val="center"/>
            </w:pPr>
            <w:r>
              <w:rPr>
                <w:color w:val="000000"/>
                <w:sz w:val="21"/>
                <w:szCs w:val="21"/>
              </w:rPr>
              <w:t>Explicit role + step-by-step format</w:t>
            </w:r>
          </w:p>
        </w:tc>
      </w:tr>
      <w:tr w:rsidR="00FD08C2" w14:paraId="66A8C7AC" w14:textId="77777777">
        <w:tc>
          <w:tcPr>
            <w:tcW w:w="190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3AF4E23C" w14:textId="77777777" w:rsidR="00FD08C2" w:rsidRDefault="00000000">
            <w:pPr>
              <w:spacing w:before="20" w:after="20" w:line="264" w:lineRule="auto"/>
            </w:pPr>
            <w:r>
              <w:rPr>
                <w:color w:val="000000"/>
                <w:sz w:val="21"/>
                <w:szCs w:val="21"/>
              </w:rPr>
              <w:t>Self-Critique</w:t>
            </w:r>
          </w:p>
        </w:tc>
        <w:tc>
          <w:tcPr>
            <w:tcW w:w="316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5F97DE61" w14:textId="77777777" w:rsidR="00FD08C2" w:rsidRDefault="00000000">
            <w:pPr>
              <w:spacing w:before="20" w:after="20" w:line="264" w:lineRule="auto"/>
            </w:pPr>
            <w:r>
              <w:rPr>
                <w:rFonts w:ascii="Consolas" w:eastAsia="Consolas" w:hAnsi="Consolas" w:cs="Consolas"/>
                <w:color w:val="000000"/>
                <w:sz w:val="19"/>
                <w:szCs w:val="19"/>
              </w:rPr>
              <w:t>Q ─►A ─►C ─►</w:t>
            </w:r>
            <w:proofErr w:type="gramStart"/>
            <w:r>
              <w:rPr>
                <w:rFonts w:ascii="Consolas" w:eastAsia="Consolas" w:hAnsi="Consolas" w:cs="Consolas"/>
                <w:color w:val="000000"/>
                <w:sz w:val="19"/>
                <w:szCs w:val="19"/>
              </w:rPr>
              <w:t>Ā  (</w:t>
            </w:r>
            <w:proofErr w:type="gramEnd"/>
            <w:r>
              <w:rPr>
                <w:rFonts w:ascii="Consolas" w:eastAsia="Consolas" w:hAnsi="Consolas" w:cs="Consolas"/>
                <w:color w:val="000000"/>
                <w:sz w:val="19"/>
                <w:szCs w:val="19"/>
              </w:rPr>
              <w:t>3 calls)</w:t>
            </w:r>
          </w:p>
        </w:tc>
        <w:tc>
          <w:tcPr>
            <w:tcW w:w="150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603B0D1F" w14:textId="77777777" w:rsidR="00FD08C2" w:rsidRDefault="00000000">
            <w:pPr>
              <w:spacing w:before="20" w:after="20" w:line="264" w:lineRule="auto"/>
            </w:pPr>
            <w:r>
              <w:rPr>
                <w:color w:val="000000"/>
                <w:sz w:val="21"/>
                <w:szCs w:val="21"/>
              </w:rPr>
              <w:t>3</w:t>
            </w:r>
          </w:p>
        </w:tc>
        <w:tc>
          <w:tcPr>
            <w:tcW w:w="280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54734EF4" w14:textId="77777777" w:rsidR="00FD08C2" w:rsidRDefault="00000000">
            <w:pPr>
              <w:spacing w:before="20" w:after="20" w:line="264" w:lineRule="auto"/>
              <w:jc w:val="center"/>
            </w:pPr>
            <w:r>
              <w:rPr>
                <w:color w:val="000000"/>
                <w:sz w:val="21"/>
                <w:szCs w:val="21"/>
              </w:rPr>
              <w:t>Generate → critique → revise</w:t>
            </w:r>
          </w:p>
        </w:tc>
      </w:tr>
      <w:tr w:rsidR="00FD08C2" w14:paraId="7829FBC8" w14:textId="77777777">
        <w:tc>
          <w:tcPr>
            <w:tcW w:w="19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7400F3F0" w14:textId="77777777" w:rsidR="00FD08C2" w:rsidRDefault="00000000">
            <w:pPr>
              <w:spacing w:before="20" w:after="20" w:line="264" w:lineRule="auto"/>
            </w:pPr>
            <w:r>
              <w:rPr>
                <w:color w:val="000000"/>
                <w:sz w:val="21"/>
                <w:szCs w:val="21"/>
              </w:rPr>
              <w:t>Function-Calling</w:t>
            </w:r>
          </w:p>
        </w:tc>
        <w:tc>
          <w:tcPr>
            <w:tcW w:w="31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639B31F3" w14:textId="77777777" w:rsidR="00FD08C2" w:rsidRDefault="00000000">
            <w:pPr>
              <w:spacing w:before="20" w:after="20" w:line="264" w:lineRule="auto"/>
            </w:pPr>
            <w:r>
              <w:rPr>
                <w:rFonts w:ascii="Consolas" w:eastAsia="Consolas" w:hAnsi="Consolas" w:cs="Consolas"/>
                <w:color w:val="000000"/>
                <w:sz w:val="19"/>
                <w:szCs w:val="19"/>
              </w:rPr>
              <w:t xml:space="preserve">Q ──LLM──► </w:t>
            </w:r>
            <w:proofErr w:type="gramStart"/>
            <w:r>
              <w:rPr>
                <w:rFonts w:ascii="Consolas" w:eastAsia="Consolas" w:hAnsi="Consolas" w:cs="Consolas"/>
                <w:color w:val="000000"/>
                <w:sz w:val="19"/>
                <w:szCs w:val="19"/>
              </w:rPr>
              <w:t>JSON(</w:t>
            </w:r>
            <w:proofErr w:type="gramEnd"/>
            <w:r>
              <w:rPr>
                <w:rFonts w:ascii="Consolas" w:eastAsia="Consolas" w:hAnsi="Consolas" w:cs="Consolas"/>
                <w:color w:val="000000"/>
                <w:sz w:val="19"/>
                <w:szCs w:val="19"/>
              </w:rPr>
              <w:t>schema)</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53D8298B" w14:textId="77777777" w:rsidR="00FD08C2" w:rsidRDefault="00000000">
            <w:pPr>
              <w:spacing w:before="20" w:after="20" w:line="264" w:lineRule="auto"/>
            </w:pPr>
            <w:r>
              <w:rPr>
                <w:color w:val="000000"/>
                <w:sz w:val="21"/>
                <w:szCs w:val="21"/>
              </w:rPr>
              <w:t>1</w:t>
            </w:r>
          </w:p>
        </w:tc>
        <w:tc>
          <w:tcPr>
            <w:tcW w:w="28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26BE9369" w14:textId="77777777" w:rsidR="00FD08C2" w:rsidRDefault="00000000">
            <w:pPr>
              <w:spacing w:before="20" w:after="20" w:line="264" w:lineRule="auto"/>
              <w:jc w:val="center"/>
            </w:pPr>
            <w:r>
              <w:rPr>
                <w:color w:val="000000"/>
                <w:sz w:val="21"/>
                <w:szCs w:val="21"/>
              </w:rPr>
              <w:t>Structured output to a fixed JSON schema</w:t>
            </w:r>
          </w:p>
        </w:tc>
      </w:tr>
    </w:tbl>
    <w:p w14:paraId="7DAD2349" w14:textId="77777777" w:rsidR="00FD08C2" w:rsidRDefault="00FD08C2">
      <w:pPr>
        <w:spacing w:after="100"/>
      </w:pPr>
    </w:p>
    <w:p w14:paraId="762F9CA1" w14:textId="77777777" w:rsidR="00FD08C2" w:rsidRDefault="00000000">
      <w:pPr>
        <w:shd w:val="clear" w:color="auto" w:fill="FBF4DC"/>
        <w:spacing w:before="80" w:line="276" w:lineRule="auto"/>
        <w:ind w:left="160" w:right="160"/>
      </w:pPr>
      <w:r>
        <w:rPr>
          <w:i/>
          <w:iCs/>
          <w:color w:val="9C7A12"/>
        </w:rPr>
        <w:t>Shared setup — run once before implementing patterns:</w:t>
      </w:r>
    </w:p>
    <w:p w14:paraId="1B98C919" w14:textId="77777777" w:rsidR="00FD08C2" w:rsidRDefault="00000000">
      <w:pPr>
        <w:shd w:val="clear" w:color="auto" w:fill="FBF4DC"/>
        <w:spacing w:line="276" w:lineRule="auto"/>
        <w:ind w:left="160" w:right="160"/>
      </w:pPr>
      <w:r>
        <w:rPr>
          <w:i/>
          <w:iCs/>
          <w:color w:val="9C7A12"/>
        </w:rPr>
        <w:t>Load your Assignment-1 adapter → wrap as generate(prompt) → str.</w:t>
      </w:r>
    </w:p>
    <w:p w14:paraId="4F677A41" w14:textId="77777777" w:rsidR="00FD08C2" w:rsidRDefault="00000000">
      <w:pPr>
        <w:shd w:val="clear" w:color="auto" w:fill="FBF4DC"/>
        <w:spacing w:line="276" w:lineRule="auto"/>
        <w:ind w:left="160" w:right="160"/>
      </w:pPr>
      <w:r>
        <w:rPr>
          <w:i/>
          <w:iCs/>
          <w:color w:val="9C7A12"/>
        </w:rPr>
        <w:t xml:space="preserve">Load 10 queries + known answers from </w:t>
      </w:r>
      <w:proofErr w:type="spellStart"/>
      <w:r>
        <w:rPr>
          <w:i/>
          <w:iCs/>
          <w:color w:val="9C7A12"/>
        </w:rPr>
        <w:t>instruction_</w:t>
      </w:r>
      <w:proofErr w:type="gramStart"/>
      <w:r>
        <w:rPr>
          <w:i/>
          <w:iCs/>
          <w:color w:val="9C7A12"/>
        </w:rPr>
        <w:t>dataset.jsonl</w:t>
      </w:r>
      <w:proofErr w:type="spellEnd"/>
      <w:proofErr w:type="gramEnd"/>
      <w:r>
        <w:rPr>
          <w:i/>
          <w:iCs/>
          <w:color w:val="9C7A12"/>
        </w:rPr>
        <w:t xml:space="preserve"> as the benchmark set.</w:t>
      </w:r>
    </w:p>
    <w:p w14:paraId="4FC9F5F7" w14:textId="77777777" w:rsidR="00FD08C2" w:rsidRDefault="00000000">
      <w:pPr>
        <w:shd w:val="clear" w:color="auto" w:fill="FBF4DC"/>
        <w:spacing w:after="80" w:line="276" w:lineRule="auto"/>
        <w:ind w:left="160" w:right="160"/>
      </w:pPr>
      <w:r>
        <w:rPr>
          <w:i/>
          <w:iCs/>
          <w:color w:val="9C7A12"/>
        </w:rPr>
        <w:t xml:space="preserve">Fix decoding (greedy if from 1A; your best config from 1B) and </w:t>
      </w:r>
      <w:proofErr w:type="spellStart"/>
      <w:r>
        <w:rPr>
          <w:i/>
          <w:iCs/>
          <w:color w:val="9C7A12"/>
        </w:rPr>
        <w:t>max_new_tokens</w:t>
      </w:r>
      <w:proofErr w:type="spellEnd"/>
      <w:r>
        <w:rPr>
          <w:i/>
          <w:iCs/>
          <w:color w:val="9C7A12"/>
        </w:rPr>
        <w:t>=200.</w:t>
      </w:r>
    </w:p>
    <w:p w14:paraId="11EDE338" w14:textId="77777777" w:rsidR="00FD08C2" w:rsidRDefault="00FD08C2">
      <w:pPr>
        <w:spacing w:after="60"/>
      </w:pPr>
    </w:p>
    <w:p w14:paraId="6E3290B1" w14:textId="77777777" w:rsidR="00FD08C2" w:rsidRDefault="00000000">
      <w:pPr>
        <w:spacing w:before="200" w:after="40" w:line="276" w:lineRule="auto"/>
      </w:pPr>
      <w:r>
        <w:rPr>
          <w:b/>
          <w:bCs/>
          <w:color w:val="1F3864"/>
          <w:sz w:val="23"/>
          <w:szCs w:val="23"/>
        </w:rPr>
        <w:t xml:space="preserve">Step A1 — Zero-shot, Few-shot &amp; </w:t>
      </w:r>
      <w:proofErr w:type="gramStart"/>
      <w:r>
        <w:rPr>
          <w:b/>
          <w:bCs/>
          <w:color w:val="1F3864"/>
          <w:sz w:val="23"/>
          <w:szCs w:val="23"/>
        </w:rPr>
        <w:t xml:space="preserve">Instruction  </w:t>
      </w:r>
      <w:r>
        <w:rPr>
          <w:b/>
          <w:bCs/>
          <w:color w:val="9C7A12"/>
        </w:rPr>
        <w:t>[</w:t>
      </w:r>
      <w:proofErr w:type="gramEnd"/>
      <w:r>
        <w:rPr>
          <w:b/>
          <w:bCs/>
          <w:color w:val="9C7A12"/>
        </w:rPr>
        <w:t>2 Marks]</w:t>
      </w:r>
    </w:p>
    <w:p w14:paraId="24E5BCBB" w14:textId="77777777" w:rsidR="00FD08C2" w:rsidRDefault="00000000">
      <w:pPr>
        <w:spacing w:before="60" w:after="60" w:line="276" w:lineRule="auto"/>
      </w:pPr>
      <w:r>
        <w:rPr>
          <w:color w:val="000000"/>
        </w:rPr>
        <w:t xml:space="preserve">Three single-call patterns. Zero-shot sends the query directly; Few-shot prepends 3 worked examples from </w:t>
      </w:r>
      <w:proofErr w:type="spellStart"/>
      <w:r>
        <w:rPr>
          <w:color w:val="000000"/>
        </w:rPr>
        <w:t>instruction_</w:t>
      </w:r>
      <w:proofErr w:type="gramStart"/>
      <w:r>
        <w:rPr>
          <w:color w:val="000000"/>
        </w:rPr>
        <w:t>dataset.jsonl</w:t>
      </w:r>
      <w:proofErr w:type="spellEnd"/>
      <w:proofErr w:type="gramEnd"/>
      <w:r>
        <w:rPr>
          <w:color w:val="000000"/>
        </w:rPr>
        <w:t>; Instruction wraps the query in an explicit role + numbered-step template. Same call, richer input.</w:t>
      </w:r>
    </w:p>
    <w:p w14:paraId="1C86111A" w14:textId="77777777" w:rsidR="00FD08C2" w:rsidRDefault="00000000">
      <w:pPr>
        <w:spacing w:before="200" w:after="40" w:line="276" w:lineRule="auto"/>
      </w:pPr>
      <w:r>
        <w:rPr>
          <w:b/>
          <w:bCs/>
          <w:color w:val="1F3864"/>
          <w:sz w:val="23"/>
          <w:szCs w:val="23"/>
        </w:rPr>
        <w:t xml:space="preserve">Step A2 — Self-Critique (3-Production </w:t>
      </w:r>
      <w:proofErr w:type="gramStart"/>
      <w:r>
        <w:rPr>
          <w:b/>
          <w:bCs/>
          <w:color w:val="1F3864"/>
          <w:sz w:val="23"/>
          <w:szCs w:val="23"/>
        </w:rPr>
        <w:t xml:space="preserve">Chain)  </w:t>
      </w:r>
      <w:r>
        <w:rPr>
          <w:b/>
          <w:bCs/>
          <w:color w:val="9C7A12"/>
        </w:rPr>
        <w:t>[</w:t>
      </w:r>
      <w:proofErr w:type="gramEnd"/>
      <w:r>
        <w:rPr>
          <w:b/>
          <w:bCs/>
          <w:color w:val="9C7A12"/>
        </w:rPr>
        <w:t>2 Marks]</w:t>
      </w:r>
    </w:p>
    <w:p w14:paraId="5E4ACAA4" w14:textId="77777777" w:rsidR="00FD08C2" w:rsidRDefault="00000000">
      <w:pPr>
        <w:spacing w:before="60" w:after="60" w:line="276" w:lineRule="auto"/>
      </w:pPr>
      <w:r>
        <w:rPr>
          <w:color w:val="000000"/>
        </w:rPr>
        <w:t>Three sequential LLM calls: generate an answer, critique it, then revise using the critique. This is the foundational prompt chain — the output of call N becomes the input of call N+1. Print the intermediate answer and the critique for 2 queries.</w:t>
      </w:r>
    </w:p>
    <w:p w14:paraId="764CD841" w14:textId="77777777" w:rsidR="00FD08C2" w:rsidRDefault="00000000">
      <w:pPr>
        <w:spacing w:before="200" w:after="40" w:line="276" w:lineRule="auto"/>
      </w:pPr>
      <w:r>
        <w:rPr>
          <w:b/>
          <w:bCs/>
          <w:color w:val="1F3864"/>
          <w:sz w:val="23"/>
          <w:szCs w:val="23"/>
        </w:rPr>
        <w:t xml:space="preserve">Step A3 — Function-Calling / Structured </w:t>
      </w:r>
      <w:proofErr w:type="gramStart"/>
      <w:r>
        <w:rPr>
          <w:b/>
          <w:bCs/>
          <w:color w:val="1F3864"/>
          <w:sz w:val="23"/>
          <w:szCs w:val="23"/>
        </w:rPr>
        <w:t xml:space="preserve">Output  </w:t>
      </w:r>
      <w:r>
        <w:rPr>
          <w:b/>
          <w:bCs/>
          <w:color w:val="9C7A12"/>
        </w:rPr>
        <w:t>[</w:t>
      </w:r>
      <w:proofErr w:type="gramEnd"/>
      <w:r>
        <w:rPr>
          <w:b/>
          <w:bCs/>
          <w:color w:val="9C7A12"/>
        </w:rPr>
        <w:t>1 Mark]</w:t>
      </w:r>
    </w:p>
    <w:p w14:paraId="7D113E47" w14:textId="77777777" w:rsidR="00FD08C2" w:rsidRDefault="00000000">
      <w:pPr>
        <w:spacing w:before="60" w:after="60" w:line="276" w:lineRule="auto"/>
      </w:pPr>
      <w:r>
        <w:rPr>
          <w:color w:val="000000"/>
        </w:rPr>
        <w:lastRenderedPageBreak/>
        <w:t xml:space="preserve">Define a JSON schema for your domain output (e.g., {entity, value, unit, </w:t>
      </w:r>
      <w:proofErr w:type="spellStart"/>
      <w:r>
        <w:rPr>
          <w:color w:val="000000"/>
        </w:rPr>
        <w:t>source_clause</w:t>
      </w:r>
      <w:proofErr w:type="spellEnd"/>
      <w:r>
        <w:rPr>
          <w:color w:val="000000"/>
        </w:rPr>
        <w:t>}). Use JSON mode or an output parser to force valid JSON. Show one parse-failure case and how you handle it (constrained decoding or a retry prompt).</w:t>
      </w:r>
    </w:p>
    <w:p w14:paraId="198F35FD" w14:textId="77777777" w:rsidR="00FD08C2" w:rsidRDefault="00000000">
      <w:pPr>
        <w:spacing w:before="200" w:after="40" w:line="276" w:lineRule="auto"/>
      </w:pPr>
      <w:r>
        <w:rPr>
          <w:b/>
          <w:bCs/>
          <w:color w:val="1F3864"/>
          <w:sz w:val="23"/>
          <w:szCs w:val="23"/>
        </w:rPr>
        <w:t xml:space="preserve">Step A4 — Benchmark: 10 Queries × 5 </w:t>
      </w:r>
      <w:proofErr w:type="gramStart"/>
      <w:r>
        <w:rPr>
          <w:b/>
          <w:bCs/>
          <w:color w:val="1F3864"/>
          <w:sz w:val="23"/>
          <w:szCs w:val="23"/>
        </w:rPr>
        <w:t xml:space="preserve">Patterns  </w:t>
      </w:r>
      <w:r>
        <w:rPr>
          <w:b/>
          <w:bCs/>
          <w:color w:val="9C7A12"/>
        </w:rPr>
        <w:t>[</w:t>
      </w:r>
      <w:proofErr w:type="gramEnd"/>
      <w:r>
        <w:rPr>
          <w:b/>
          <w:bCs/>
          <w:color w:val="9C7A12"/>
        </w:rPr>
        <w:t>2 Marks]</w:t>
      </w:r>
    </w:p>
    <w:p w14:paraId="2616D8B1" w14:textId="77777777" w:rsidR="00FD08C2" w:rsidRDefault="00000000">
      <w:pPr>
        <w:spacing w:before="60" w:after="60" w:line="276" w:lineRule="auto"/>
      </w:pPr>
      <w:r>
        <w:rPr>
          <w:color w:val="000000"/>
        </w:rPr>
        <w:t>Run all five patterns on the same 10 queries. Score accuracy 0–2 (0 = wrong, 1 = partial, 2 = correct). Record tokens and latency.</w:t>
      </w:r>
    </w:p>
    <w:p w14:paraId="585CF931" w14:textId="77777777" w:rsidR="00FD08C2" w:rsidRDefault="00000000">
      <w:pPr>
        <w:spacing w:before="60" w:after="60" w:line="276" w:lineRule="auto"/>
      </w:pPr>
      <w:r>
        <w:rPr>
          <w:b/>
          <w:bCs/>
          <w:color w:val="000000"/>
        </w:rPr>
        <w:t xml:space="preserve">Write 75 words: </w:t>
      </w:r>
      <w:r>
        <w:rPr>
          <w:color w:val="000000"/>
        </w:rPr>
        <w:t>which pattern gives the best accuracy-to-token-cost ratio? Does Self-Critique justify its 3× token cost over Zero-shot?</w:t>
      </w:r>
    </w:p>
    <w:p w14:paraId="01D0A632" w14:textId="77777777" w:rsidR="00FD08C2" w:rsidRDefault="00FD08C2">
      <w:pPr>
        <w:spacing w:after="80"/>
      </w:pPr>
    </w:p>
    <w:p w14:paraId="525461D9" w14:textId="77777777" w:rsidR="00FD08C2" w:rsidRDefault="00FD08C2">
      <w:pPr>
        <w:spacing w:after="180"/>
      </w:pPr>
    </w:p>
    <w:p w14:paraId="0A3A9F45" w14:textId="77777777" w:rsidR="00FD08C2" w:rsidRDefault="00000000">
      <w:pPr>
        <w:shd w:val="clear" w:color="auto" w:fill="1F3864"/>
        <w:spacing w:before="60" w:after="60" w:line="264" w:lineRule="auto"/>
        <w:ind w:left="120" w:right="120"/>
      </w:pPr>
      <w:r>
        <w:rPr>
          <w:b/>
          <w:bCs/>
          <w:color w:val="FFFFFF"/>
          <w:sz w:val="25"/>
          <w:szCs w:val="25"/>
        </w:rPr>
        <w:t>PART B — Reasoning &amp; Custom Chains</w:t>
      </w:r>
    </w:p>
    <w:p w14:paraId="05FCE0F4" w14:textId="77777777" w:rsidR="00FD08C2" w:rsidRDefault="00000000">
      <w:pPr>
        <w:shd w:val="clear" w:color="auto" w:fill="2F5496"/>
        <w:spacing w:before="60" w:after="60" w:line="264" w:lineRule="auto"/>
        <w:ind w:left="120" w:right="120"/>
      </w:pPr>
      <w:r>
        <w:rPr>
          <w:b/>
          <w:bCs/>
          <w:i/>
          <w:iCs/>
          <w:color w:val="D4A017"/>
          <w:sz w:val="20"/>
          <w:szCs w:val="20"/>
        </w:rPr>
        <w:t xml:space="preserve">7 </w:t>
      </w:r>
      <w:proofErr w:type="gramStart"/>
      <w:r>
        <w:rPr>
          <w:b/>
          <w:bCs/>
          <w:i/>
          <w:iCs/>
          <w:color w:val="D4A017"/>
          <w:sz w:val="20"/>
          <w:szCs w:val="20"/>
        </w:rPr>
        <w:t>Marks  ·</w:t>
      </w:r>
      <w:proofErr w:type="gramEnd"/>
      <w:r>
        <w:rPr>
          <w:b/>
          <w:bCs/>
          <w:i/>
          <w:iCs/>
          <w:color w:val="D4A017"/>
          <w:sz w:val="20"/>
          <w:szCs w:val="20"/>
        </w:rPr>
        <w:t xml:space="preserve">  transformers · </w:t>
      </w:r>
      <w:proofErr w:type="spellStart"/>
      <w:r>
        <w:rPr>
          <w:b/>
          <w:bCs/>
          <w:i/>
          <w:iCs/>
          <w:color w:val="D4A017"/>
          <w:sz w:val="20"/>
          <w:szCs w:val="20"/>
        </w:rPr>
        <w:t>peft</w:t>
      </w:r>
      <w:proofErr w:type="spellEnd"/>
    </w:p>
    <w:p w14:paraId="514E9DAC" w14:textId="77777777" w:rsidR="00FD08C2" w:rsidRDefault="00FD08C2">
      <w:pPr>
        <w:spacing w:after="60"/>
      </w:pPr>
    </w:p>
    <w:p w14:paraId="5003AFB1" w14:textId="77777777" w:rsidR="00FD08C2" w:rsidRDefault="00000000">
      <w:pPr>
        <w:spacing w:before="60" w:after="60" w:line="276" w:lineRule="auto"/>
      </w:pPr>
      <w:r>
        <w:rPr>
          <w:color w:val="000000"/>
        </w:rPr>
        <w:t>Add reasoning-augmented patterns, then compose Part A + reasoning patterns into 2 domain chains. Use the 10 benchmark queries plus 2 additional multi-step domain problems that require reasoning.</w:t>
      </w:r>
    </w:p>
    <w:p w14:paraId="3877FBD5" w14:textId="77777777" w:rsidR="00FD08C2" w:rsidRDefault="00FD08C2">
      <w:pPr>
        <w:spacing w:after="60"/>
      </w:pPr>
    </w:p>
    <w:tbl>
      <w:tblPr>
        <w:tblW w:w="76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52"/>
      </w:tblGrid>
      <w:tr w:rsidR="00A52C2A" w14:paraId="5479C1C3" w14:textId="77777777" w:rsidTr="00A52C2A">
        <w:trPr>
          <w:tblHeader/>
          <w:jc w:val="center"/>
        </w:trPr>
        <w:tc>
          <w:tcPr>
            <w:tcW w:w="240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6E04EEBF" w14:textId="77777777" w:rsidR="00A52C2A" w:rsidRDefault="00A52C2A">
            <w:pPr>
              <w:spacing w:before="20" w:after="20" w:line="264" w:lineRule="auto"/>
              <w:jc w:val="center"/>
            </w:pPr>
            <w:r>
              <w:rPr>
                <w:b/>
                <w:bCs/>
                <w:color w:val="FFFFFF"/>
                <w:sz w:val="21"/>
                <w:szCs w:val="21"/>
              </w:rPr>
              <w:t>Technique</w:t>
            </w:r>
          </w:p>
        </w:tc>
        <w:tc>
          <w:tcPr>
            <w:tcW w:w="5252"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3BB972E6" w14:textId="77777777" w:rsidR="00A52C2A" w:rsidRDefault="00A52C2A">
            <w:pPr>
              <w:spacing w:before="20" w:after="20" w:line="264" w:lineRule="auto"/>
              <w:jc w:val="center"/>
            </w:pPr>
            <w:r>
              <w:rPr>
                <w:b/>
                <w:bCs/>
                <w:color w:val="FFFFFF"/>
                <w:sz w:val="21"/>
                <w:szCs w:val="21"/>
              </w:rPr>
              <w:t>When to Use in Your Domain</w:t>
            </w:r>
          </w:p>
        </w:tc>
      </w:tr>
      <w:tr w:rsidR="00A52C2A" w14:paraId="5CA37198" w14:textId="77777777" w:rsidTr="00A52C2A">
        <w:trPr>
          <w:jc w:val="center"/>
        </w:trPr>
        <w:tc>
          <w:tcPr>
            <w:tcW w:w="24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5E0B385E" w14:textId="77777777" w:rsidR="00A52C2A" w:rsidRDefault="00A52C2A">
            <w:pPr>
              <w:spacing w:before="20" w:after="20" w:line="264" w:lineRule="auto"/>
            </w:pPr>
            <w:r>
              <w:rPr>
                <w:color w:val="000000"/>
                <w:sz w:val="21"/>
                <w:szCs w:val="21"/>
              </w:rPr>
              <w:t>Chain-of-Thought (</w:t>
            </w:r>
            <w:proofErr w:type="spellStart"/>
            <w:r>
              <w:rPr>
                <w:color w:val="000000"/>
                <w:sz w:val="21"/>
                <w:szCs w:val="21"/>
              </w:rPr>
              <w:t>CoT</w:t>
            </w:r>
            <w:proofErr w:type="spellEnd"/>
            <w:r>
              <w:rPr>
                <w:color w:val="000000"/>
                <w:sz w:val="21"/>
                <w:szCs w:val="21"/>
              </w:rPr>
              <w:t>)</w:t>
            </w:r>
          </w:p>
        </w:tc>
        <w:tc>
          <w:tcPr>
            <w:tcW w:w="5252"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5F8A6DCE" w14:textId="77777777" w:rsidR="00A52C2A" w:rsidRDefault="00A52C2A">
            <w:pPr>
              <w:spacing w:before="20" w:after="20" w:line="264" w:lineRule="auto"/>
              <w:jc w:val="center"/>
            </w:pPr>
            <w:r>
              <w:rPr>
                <w:color w:val="000000"/>
                <w:sz w:val="21"/>
                <w:szCs w:val="21"/>
              </w:rPr>
              <w:t>Any multi-step domain query</w:t>
            </w:r>
          </w:p>
        </w:tc>
      </w:tr>
      <w:tr w:rsidR="00A52C2A" w14:paraId="434CFB47" w14:textId="77777777" w:rsidTr="00A52C2A">
        <w:trPr>
          <w:jc w:val="center"/>
        </w:trPr>
        <w:tc>
          <w:tcPr>
            <w:tcW w:w="240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0549B46E" w14:textId="77777777" w:rsidR="00A52C2A" w:rsidRDefault="00A52C2A">
            <w:pPr>
              <w:spacing w:before="20" w:after="20" w:line="264" w:lineRule="auto"/>
            </w:pPr>
            <w:r>
              <w:rPr>
                <w:color w:val="000000"/>
                <w:sz w:val="21"/>
                <w:szCs w:val="21"/>
              </w:rPr>
              <w:t>Tree-of-Thought (</w:t>
            </w:r>
            <w:proofErr w:type="spellStart"/>
            <w:r>
              <w:rPr>
                <w:color w:val="000000"/>
                <w:sz w:val="21"/>
                <w:szCs w:val="21"/>
              </w:rPr>
              <w:t>ToT</w:t>
            </w:r>
            <w:proofErr w:type="spellEnd"/>
            <w:r>
              <w:rPr>
                <w:color w:val="000000"/>
                <w:sz w:val="21"/>
                <w:szCs w:val="21"/>
              </w:rPr>
              <w:t>)</w:t>
            </w:r>
          </w:p>
        </w:tc>
        <w:tc>
          <w:tcPr>
            <w:tcW w:w="5252"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27C1725C" w14:textId="77777777" w:rsidR="00A52C2A" w:rsidRDefault="00A52C2A">
            <w:pPr>
              <w:spacing w:before="20" w:after="20" w:line="264" w:lineRule="auto"/>
              <w:jc w:val="center"/>
            </w:pPr>
            <w:r>
              <w:rPr>
                <w:color w:val="000000"/>
                <w:sz w:val="21"/>
                <w:szCs w:val="21"/>
              </w:rPr>
              <w:t>Complex problem with alternatives</w:t>
            </w:r>
          </w:p>
        </w:tc>
      </w:tr>
      <w:tr w:rsidR="00A52C2A" w14:paraId="6DAB0EB5" w14:textId="77777777" w:rsidTr="00A52C2A">
        <w:trPr>
          <w:jc w:val="center"/>
        </w:trPr>
        <w:tc>
          <w:tcPr>
            <w:tcW w:w="24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7B50B40C" w14:textId="77777777" w:rsidR="00A52C2A" w:rsidRDefault="00A52C2A">
            <w:pPr>
              <w:spacing w:before="20" w:after="20" w:line="264" w:lineRule="auto"/>
            </w:pPr>
            <w:r>
              <w:rPr>
                <w:color w:val="000000"/>
                <w:sz w:val="21"/>
                <w:szCs w:val="21"/>
              </w:rPr>
              <w:t>Self-Consistency</w:t>
            </w:r>
          </w:p>
        </w:tc>
        <w:tc>
          <w:tcPr>
            <w:tcW w:w="5252"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53B8A552" w14:textId="77777777" w:rsidR="00A52C2A" w:rsidRDefault="00A52C2A">
            <w:pPr>
              <w:spacing w:before="20" w:after="20" w:line="264" w:lineRule="auto"/>
              <w:jc w:val="center"/>
            </w:pPr>
            <w:r>
              <w:rPr>
                <w:color w:val="000000"/>
                <w:sz w:val="21"/>
                <w:szCs w:val="21"/>
              </w:rPr>
              <w:t>Reduce reasoning variance (test-time compute)</w:t>
            </w:r>
          </w:p>
        </w:tc>
      </w:tr>
      <w:tr w:rsidR="00A52C2A" w14:paraId="5D90E0E1" w14:textId="77777777" w:rsidTr="00A52C2A">
        <w:trPr>
          <w:jc w:val="center"/>
        </w:trPr>
        <w:tc>
          <w:tcPr>
            <w:tcW w:w="240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56602060" w14:textId="77777777" w:rsidR="00A52C2A" w:rsidRDefault="00A52C2A">
            <w:pPr>
              <w:spacing w:before="20" w:after="20" w:line="264" w:lineRule="auto"/>
            </w:pPr>
            <w:proofErr w:type="spellStart"/>
            <w:r>
              <w:rPr>
                <w:color w:val="000000"/>
                <w:sz w:val="21"/>
                <w:szCs w:val="21"/>
              </w:rPr>
              <w:t>ReAct</w:t>
            </w:r>
            <w:proofErr w:type="spellEnd"/>
          </w:p>
        </w:tc>
        <w:tc>
          <w:tcPr>
            <w:tcW w:w="5252"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2ACB8A99" w14:textId="77777777" w:rsidR="00A52C2A" w:rsidRDefault="00A52C2A">
            <w:pPr>
              <w:spacing w:before="20" w:after="20" w:line="264" w:lineRule="auto"/>
              <w:jc w:val="center"/>
            </w:pPr>
            <w:r>
              <w:rPr>
                <w:color w:val="000000"/>
                <w:sz w:val="21"/>
                <w:szCs w:val="21"/>
              </w:rPr>
              <w:t>Query needing a tool call or a calculation</w:t>
            </w:r>
          </w:p>
        </w:tc>
      </w:tr>
    </w:tbl>
    <w:p w14:paraId="1A0FF4A7" w14:textId="77777777" w:rsidR="00FD08C2" w:rsidRDefault="00FD08C2">
      <w:pPr>
        <w:spacing w:after="60"/>
      </w:pPr>
    </w:p>
    <w:p w14:paraId="616D6BF4" w14:textId="77777777" w:rsidR="00FD08C2" w:rsidRDefault="00000000">
      <w:pPr>
        <w:spacing w:before="200" w:after="40" w:line="276" w:lineRule="auto"/>
      </w:pPr>
      <w:r>
        <w:rPr>
          <w:b/>
          <w:bCs/>
          <w:color w:val="1F3864"/>
          <w:sz w:val="23"/>
          <w:szCs w:val="23"/>
        </w:rPr>
        <w:t xml:space="preserve">Step B1 — Structured Reasoning: </w:t>
      </w:r>
      <w:proofErr w:type="spellStart"/>
      <w:r>
        <w:rPr>
          <w:b/>
          <w:bCs/>
          <w:color w:val="1F3864"/>
          <w:sz w:val="23"/>
          <w:szCs w:val="23"/>
        </w:rPr>
        <w:t>CoT</w:t>
      </w:r>
      <w:proofErr w:type="spellEnd"/>
      <w:r>
        <w:rPr>
          <w:b/>
          <w:bCs/>
          <w:color w:val="1F3864"/>
          <w:sz w:val="23"/>
          <w:szCs w:val="23"/>
        </w:rPr>
        <w:t xml:space="preserve">, </w:t>
      </w:r>
      <w:proofErr w:type="spellStart"/>
      <w:r>
        <w:rPr>
          <w:b/>
          <w:bCs/>
          <w:color w:val="1F3864"/>
          <w:sz w:val="23"/>
          <w:szCs w:val="23"/>
        </w:rPr>
        <w:t>ToT</w:t>
      </w:r>
      <w:proofErr w:type="spellEnd"/>
      <w:r>
        <w:rPr>
          <w:b/>
          <w:bCs/>
          <w:color w:val="1F3864"/>
          <w:sz w:val="23"/>
          <w:szCs w:val="23"/>
        </w:rPr>
        <w:t xml:space="preserve"> &amp; Self-</w:t>
      </w:r>
      <w:proofErr w:type="gramStart"/>
      <w:r>
        <w:rPr>
          <w:b/>
          <w:bCs/>
          <w:color w:val="1F3864"/>
          <w:sz w:val="23"/>
          <w:szCs w:val="23"/>
        </w:rPr>
        <w:t xml:space="preserve">Consistency  </w:t>
      </w:r>
      <w:r>
        <w:rPr>
          <w:b/>
          <w:bCs/>
          <w:color w:val="9C7A12"/>
        </w:rPr>
        <w:t>[</w:t>
      </w:r>
      <w:proofErr w:type="gramEnd"/>
      <w:r>
        <w:rPr>
          <w:b/>
          <w:bCs/>
          <w:color w:val="9C7A12"/>
        </w:rPr>
        <w:t>3 Marks]</w:t>
      </w:r>
    </w:p>
    <w:p w14:paraId="3DD35266" w14:textId="77777777" w:rsidR="00FD08C2" w:rsidRDefault="00000000">
      <w:pPr>
        <w:spacing w:before="60" w:after="60" w:line="276" w:lineRule="auto"/>
      </w:pPr>
      <w:r>
        <w:rPr>
          <w:color w:val="000000"/>
        </w:rPr>
        <w:t xml:space="preserve">Implement the three structured-reasoning techniques on 2 multi-step domain problems. For </w:t>
      </w:r>
      <w:proofErr w:type="spellStart"/>
      <w:r>
        <w:rPr>
          <w:color w:val="000000"/>
        </w:rPr>
        <w:t>ToT</w:t>
      </w:r>
      <w:proofErr w:type="spellEnd"/>
      <w:r>
        <w:rPr>
          <w:color w:val="000000"/>
        </w:rPr>
        <w:t>, show the 3 candidate paths and the scoring; for Self-Consistency, show the 5 samples and the majority vote. Compare against a plain single-call answer in a table.</w:t>
      </w:r>
    </w:p>
    <w:p w14:paraId="6F0CD5F7" w14:textId="77777777" w:rsidR="00FD08C2" w:rsidRDefault="00000000">
      <w:pPr>
        <w:spacing w:before="200" w:after="40" w:line="276" w:lineRule="auto"/>
      </w:pPr>
      <w:r>
        <w:rPr>
          <w:b/>
          <w:bCs/>
          <w:color w:val="1F3864"/>
          <w:sz w:val="23"/>
          <w:szCs w:val="23"/>
        </w:rPr>
        <w:t xml:space="preserve">Step B2 — Iterative Reasoning: </w:t>
      </w:r>
      <w:proofErr w:type="spellStart"/>
      <w:proofErr w:type="gramStart"/>
      <w:r>
        <w:rPr>
          <w:b/>
          <w:bCs/>
          <w:color w:val="1F3864"/>
          <w:sz w:val="23"/>
          <w:szCs w:val="23"/>
        </w:rPr>
        <w:t>ReAct</w:t>
      </w:r>
      <w:proofErr w:type="spellEnd"/>
      <w:r>
        <w:rPr>
          <w:b/>
          <w:bCs/>
          <w:color w:val="1F3864"/>
          <w:sz w:val="23"/>
          <w:szCs w:val="23"/>
        </w:rPr>
        <w:t xml:space="preserve">  </w:t>
      </w:r>
      <w:r>
        <w:rPr>
          <w:b/>
          <w:bCs/>
          <w:color w:val="9C7A12"/>
        </w:rPr>
        <w:t>[</w:t>
      </w:r>
      <w:proofErr w:type="gramEnd"/>
      <w:r>
        <w:rPr>
          <w:b/>
          <w:bCs/>
          <w:color w:val="9C7A12"/>
        </w:rPr>
        <w:t>2 Marks]</w:t>
      </w:r>
    </w:p>
    <w:p w14:paraId="5A794670" w14:textId="77777777" w:rsidR="00FD08C2" w:rsidRDefault="00000000">
      <w:pPr>
        <w:spacing w:before="60" w:after="60" w:line="276" w:lineRule="auto"/>
      </w:pPr>
      <w:proofErr w:type="spellStart"/>
      <w:r>
        <w:rPr>
          <w:b/>
          <w:bCs/>
          <w:color w:val="000000"/>
        </w:rPr>
        <w:t>ReAct</w:t>
      </w:r>
      <w:proofErr w:type="spellEnd"/>
      <w:r>
        <w:rPr>
          <w:b/>
          <w:bCs/>
          <w:color w:val="000000"/>
        </w:rPr>
        <w:t xml:space="preserve"> — </w:t>
      </w:r>
      <w:r>
        <w:rPr>
          <w:color w:val="000000"/>
        </w:rPr>
        <w:t>implement a Thought → Action → Observation loop (≥ 3 cycles) on a domain question that needs an external step. Each Action calls a local tool/function (e.g., a calculator, or your A3 function-calling output) and the Observation feeds the next Thought. Print the full trace and the final answer.</w:t>
      </w:r>
    </w:p>
    <w:p w14:paraId="79900B21" w14:textId="77777777" w:rsidR="00FD08C2" w:rsidRDefault="00000000">
      <w:pPr>
        <w:spacing w:before="200" w:after="40" w:line="276" w:lineRule="auto"/>
      </w:pPr>
      <w:r>
        <w:rPr>
          <w:b/>
          <w:bCs/>
          <w:color w:val="1F3864"/>
          <w:sz w:val="23"/>
          <w:szCs w:val="23"/>
        </w:rPr>
        <w:t xml:space="preserve">Step B3 — Two Custom </w:t>
      </w:r>
      <w:proofErr w:type="gramStart"/>
      <w:r>
        <w:rPr>
          <w:b/>
          <w:bCs/>
          <w:color w:val="1F3864"/>
          <w:sz w:val="23"/>
          <w:szCs w:val="23"/>
        </w:rPr>
        <w:t xml:space="preserve">Chains  </w:t>
      </w:r>
      <w:r>
        <w:rPr>
          <w:b/>
          <w:bCs/>
          <w:color w:val="9C7A12"/>
        </w:rPr>
        <w:t>[</w:t>
      </w:r>
      <w:proofErr w:type="gramEnd"/>
      <w:r>
        <w:rPr>
          <w:b/>
          <w:bCs/>
          <w:color w:val="9C7A12"/>
        </w:rPr>
        <w:t>2 Marks]</w:t>
      </w:r>
    </w:p>
    <w:p w14:paraId="2607E607" w14:textId="77777777" w:rsidR="00FD08C2" w:rsidRDefault="00000000">
      <w:pPr>
        <w:spacing w:before="60" w:after="60" w:line="276" w:lineRule="auto"/>
      </w:pPr>
      <w:r>
        <w:rPr>
          <w:color w:val="000000"/>
        </w:rPr>
        <w:t>Compose Part A + Part B patterns into 2 domain chains. Each targets a distinct query type and must justify why the composition beats any single pattern alone.</w:t>
      </w:r>
    </w:p>
    <w:p w14:paraId="181069E5" w14:textId="77777777" w:rsidR="00FD08C2" w:rsidRDefault="00FD08C2">
      <w:pPr>
        <w:spacing w:after="30"/>
      </w:pPr>
    </w:p>
    <w:p w14:paraId="48BB3761" w14:textId="77777777" w:rsidR="00FD08C2" w:rsidRDefault="00000000">
      <w:pPr>
        <w:shd w:val="clear" w:color="auto" w:fill="E5F1DC"/>
        <w:spacing w:before="80" w:line="276" w:lineRule="auto"/>
        <w:ind w:left="160" w:right="160"/>
      </w:pPr>
      <w:r>
        <w:rPr>
          <w:b/>
          <w:bCs/>
          <w:color w:val="1F3864"/>
        </w:rPr>
        <w:lastRenderedPageBreak/>
        <w:t>Chain 1 — Plan → Solve → Verify</w:t>
      </w:r>
    </w:p>
    <w:p w14:paraId="51485F20" w14:textId="77777777" w:rsidR="00FD08C2" w:rsidRDefault="00000000">
      <w:pPr>
        <w:shd w:val="clear" w:color="auto" w:fill="E5F1DC"/>
        <w:spacing w:line="276" w:lineRule="auto"/>
        <w:ind w:left="160" w:right="160"/>
      </w:pPr>
      <w:r>
        <w:rPr>
          <w:rFonts w:ascii="Consolas" w:eastAsia="Consolas" w:hAnsi="Consolas" w:cs="Consolas"/>
          <w:color w:val="000000"/>
          <w:sz w:val="19"/>
          <w:szCs w:val="19"/>
        </w:rPr>
        <w:t>Q ──LLM──► [plan / decompose] → solve ──LLM──► A ──LLM──► Ā (Self-Critique)</w:t>
      </w:r>
    </w:p>
    <w:p w14:paraId="60763520" w14:textId="77777777" w:rsidR="00FD08C2" w:rsidRDefault="00000000">
      <w:pPr>
        <w:shd w:val="clear" w:color="auto" w:fill="E5F1DC"/>
        <w:spacing w:after="80" w:line="276" w:lineRule="auto"/>
        <w:ind w:left="160" w:right="160"/>
      </w:pPr>
      <w:r>
        <w:rPr>
          <w:i/>
          <w:iCs/>
          <w:color w:val="000000"/>
        </w:rPr>
        <w:t>Best for: high-stakes queries where a wrong answer is costly.</w:t>
      </w:r>
    </w:p>
    <w:p w14:paraId="31E0F90C" w14:textId="77777777" w:rsidR="00FD08C2" w:rsidRDefault="00FD08C2">
      <w:pPr>
        <w:spacing w:after="40"/>
      </w:pPr>
    </w:p>
    <w:p w14:paraId="1EBF14D5" w14:textId="77777777" w:rsidR="00FD08C2" w:rsidRDefault="00000000">
      <w:pPr>
        <w:shd w:val="clear" w:color="auto" w:fill="E5F1DC"/>
        <w:spacing w:before="80" w:line="276" w:lineRule="auto"/>
        <w:ind w:left="160" w:right="160"/>
      </w:pPr>
      <w:r>
        <w:rPr>
          <w:b/>
          <w:bCs/>
          <w:color w:val="1F3864"/>
        </w:rPr>
        <w:t>Chain 2 — Decompose → Solve-each → Synthesise (Socratic)</w:t>
      </w:r>
    </w:p>
    <w:p w14:paraId="238EF032" w14:textId="77777777" w:rsidR="00FD08C2" w:rsidRDefault="00000000">
      <w:pPr>
        <w:shd w:val="clear" w:color="auto" w:fill="E5F1DC"/>
        <w:spacing w:line="276" w:lineRule="auto"/>
        <w:ind w:left="160" w:right="160"/>
      </w:pPr>
      <w:r>
        <w:rPr>
          <w:rFonts w:ascii="Consolas" w:eastAsia="Consolas" w:hAnsi="Consolas" w:cs="Consolas"/>
          <w:color w:val="000000"/>
          <w:sz w:val="19"/>
          <w:szCs w:val="19"/>
        </w:rPr>
        <w:t>Q ──LLM──► [sub-Q1, sub-Q2] → solve each → [A1, A2] ──LLM──► Ā</w:t>
      </w:r>
    </w:p>
    <w:p w14:paraId="3DA16636" w14:textId="77777777" w:rsidR="00FD08C2" w:rsidRDefault="00000000">
      <w:pPr>
        <w:shd w:val="clear" w:color="auto" w:fill="E5F1DC"/>
        <w:spacing w:after="80" w:line="276" w:lineRule="auto"/>
        <w:ind w:left="160" w:right="160"/>
      </w:pPr>
      <w:r>
        <w:rPr>
          <w:i/>
          <w:iCs/>
          <w:color w:val="000000"/>
        </w:rPr>
        <w:t xml:space="preserve">Best for: multi-part queries a single pass </w:t>
      </w:r>
      <w:proofErr w:type="gramStart"/>
      <w:r>
        <w:rPr>
          <w:i/>
          <w:iCs/>
          <w:color w:val="000000"/>
        </w:rPr>
        <w:t>answers</w:t>
      </w:r>
      <w:proofErr w:type="gramEnd"/>
      <w:r>
        <w:rPr>
          <w:i/>
          <w:iCs/>
          <w:color w:val="000000"/>
        </w:rPr>
        <w:t xml:space="preserve"> incompletely.</w:t>
      </w:r>
    </w:p>
    <w:p w14:paraId="73DAFA5C" w14:textId="77777777" w:rsidR="00FD08C2" w:rsidRDefault="00FD08C2">
      <w:pPr>
        <w:spacing w:after="40"/>
      </w:pPr>
    </w:p>
    <w:p w14:paraId="32C385F9" w14:textId="77777777" w:rsidR="00FD08C2" w:rsidRDefault="00000000">
      <w:pPr>
        <w:spacing w:before="60" w:after="60" w:line="276" w:lineRule="auto"/>
      </w:pPr>
      <w:r>
        <w:rPr>
          <w:color w:val="000000"/>
        </w:rPr>
        <w:t>Apply each chain to 2 queries and compare against a single-pattern baseline in a table.</w:t>
      </w:r>
    </w:p>
    <w:p w14:paraId="11F76053" w14:textId="77777777" w:rsidR="00FD08C2" w:rsidRDefault="00FD08C2">
      <w:pPr>
        <w:spacing w:after="80"/>
      </w:pPr>
    </w:p>
    <w:p w14:paraId="669E9631" w14:textId="77777777" w:rsidR="00FD08C2" w:rsidRDefault="00FD08C2">
      <w:pPr>
        <w:spacing w:after="180"/>
      </w:pPr>
    </w:p>
    <w:p w14:paraId="6CF4CB5C" w14:textId="77777777" w:rsidR="00FD08C2" w:rsidRDefault="00000000">
      <w:pPr>
        <w:shd w:val="clear" w:color="auto" w:fill="1F3864"/>
        <w:spacing w:before="60" w:after="60" w:line="264" w:lineRule="auto"/>
        <w:ind w:left="120" w:right="120"/>
      </w:pPr>
      <w:r>
        <w:rPr>
          <w:b/>
          <w:bCs/>
          <w:color w:val="FFFFFF"/>
          <w:sz w:val="24"/>
          <w:szCs w:val="24"/>
        </w:rPr>
        <w:t>PART C — Prompt Router: Classify → Route → Evaluate</w:t>
      </w:r>
    </w:p>
    <w:p w14:paraId="062A8867" w14:textId="77777777" w:rsidR="00FD08C2" w:rsidRDefault="00000000">
      <w:pPr>
        <w:shd w:val="clear" w:color="auto" w:fill="2F5496"/>
        <w:spacing w:before="60" w:after="60" w:line="264" w:lineRule="auto"/>
        <w:ind w:left="120" w:right="120"/>
      </w:pPr>
      <w:r>
        <w:rPr>
          <w:b/>
          <w:bCs/>
          <w:i/>
          <w:iCs/>
          <w:color w:val="D4A017"/>
          <w:sz w:val="20"/>
          <w:szCs w:val="20"/>
        </w:rPr>
        <w:t xml:space="preserve">6 </w:t>
      </w:r>
      <w:proofErr w:type="gramStart"/>
      <w:r>
        <w:rPr>
          <w:b/>
          <w:bCs/>
          <w:i/>
          <w:iCs/>
          <w:color w:val="D4A017"/>
          <w:sz w:val="20"/>
          <w:szCs w:val="20"/>
        </w:rPr>
        <w:t>Marks  ·</w:t>
      </w:r>
      <w:proofErr w:type="gramEnd"/>
      <w:r>
        <w:rPr>
          <w:b/>
          <w:bCs/>
          <w:i/>
          <w:iCs/>
          <w:color w:val="D4A017"/>
          <w:sz w:val="20"/>
          <w:szCs w:val="20"/>
        </w:rPr>
        <w:t xml:space="preserve">  transformers</w:t>
      </w:r>
    </w:p>
    <w:p w14:paraId="28BF9430" w14:textId="77777777" w:rsidR="00FD08C2" w:rsidRDefault="00FD08C2">
      <w:pPr>
        <w:spacing w:after="60"/>
      </w:pPr>
    </w:p>
    <w:p w14:paraId="58A4B4D3" w14:textId="77777777" w:rsidR="00FD08C2" w:rsidRDefault="00000000">
      <w:pPr>
        <w:spacing w:before="60" w:after="60" w:line="276" w:lineRule="auto"/>
      </w:pPr>
      <w:r>
        <w:rPr>
          <w:color w:val="000000"/>
        </w:rPr>
        <w:t>Build an intelligent router that classifies each query and dispatches it to the cheapest pattern that achieves acceptable accuracy, then evaluate the router against an always-zero-shot baseline.</w:t>
      </w:r>
    </w:p>
    <w:p w14:paraId="41B9F61E" w14:textId="77777777" w:rsidR="00FD08C2" w:rsidRDefault="00000000">
      <w:pPr>
        <w:spacing w:before="200" w:after="40" w:line="276" w:lineRule="auto"/>
      </w:pPr>
      <w:r>
        <w:rPr>
          <w:b/>
          <w:bCs/>
          <w:color w:val="1F3864"/>
          <w:sz w:val="23"/>
          <w:szCs w:val="23"/>
        </w:rPr>
        <w:t xml:space="preserve">Step C1 — Query Classifier &amp; Routing </w:t>
      </w:r>
      <w:proofErr w:type="gramStart"/>
      <w:r>
        <w:rPr>
          <w:b/>
          <w:bCs/>
          <w:color w:val="1F3864"/>
          <w:sz w:val="23"/>
          <w:szCs w:val="23"/>
        </w:rPr>
        <w:t xml:space="preserve">Table  </w:t>
      </w:r>
      <w:r>
        <w:rPr>
          <w:b/>
          <w:bCs/>
          <w:color w:val="9C7A12"/>
        </w:rPr>
        <w:t>[</w:t>
      </w:r>
      <w:proofErr w:type="gramEnd"/>
      <w:r>
        <w:rPr>
          <w:b/>
          <w:bCs/>
          <w:color w:val="9C7A12"/>
        </w:rPr>
        <w:t>2 Marks]</w:t>
      </w:r>
    </w:p>
    <w:p w14:paraId="1623B338" w14:textId="77777777" w:rsidR="00FD08C2" w:rsidRDefault="00000000">
      <w:pPr>
        <w:spacing w:before="60" w:after="60" w:line="276" w:lineRule="auto"/>
      </w:pPr>
      <w:r>
        <w:rPr>
          <w:color w:val="000000"/>
        </w:rPr>
        <w:t>One zero-shot LLM call classifies the query into a type and returns exactly one label — no explanation. Map each type to a pattern from Parts A/B:</w:t>
      </w:r>
    </w:p>
    <w:p w14:paraId="729F2868" w14:textId="77777777" w:rsidR="00FD08C2" w:rsidRDefault="00FD08C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D08C2" w14:paraId="48A0BF66" w14:textId="77777777">
        <w:trPr>
          <w:tblHeader/>
        </w:trPr>
        <w:tc>
          <w:tcPr>
            <w:tcW w:w="468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5EDE1F68" w14:textId="77777777" w:rsidR="00FD08C2" w:rsidRDefault="00000000">
            <w:pPr>
              <w:spacing w:before="20" w:after="20" w:line="264" w:lineRule="auto"/>
              <w:jc w:val="center"/>
            </w:pPr>
            <w:r>
              <w:rPr>
                <w:b/>
                <w:bCs/>
                <w:color w:val="FFFFFF"/>
                <w:sz w:val="21"/>
                <w:szCs w:val="21"/>
              </w:rPr>
              <w:t>Query Type</w:t>
            </w:r>
          </w:p>
        </w:tc>
        <w:tc>
          <w:tcPr>
            <w:tcW w:w="4680" w:type="dxa"/>
            <w:tcBorders>
              <w:top w:val="single" w:sz="2" w:space="0" w:color="BBBBBB"/>
              <w:left w:val="single" w:sz="2" w:space="0" w:color="BBBBBB"/>
              <w:bottom w:val="single" w:sz="2" w:space="0" w:color="BBBBBB"/>
              <w:right w:val="single" w:sz="2" w:space="0" w:color="BBBBBB"/>
            </w:tcBorders>
            <w:shd w:val="clear" w:color="auto" w:fill="1F3864"/>
            <w:tcMar>
              <w:top w:w="60" w:type="dxa"/>
              <w:left w:w="110" w:type="dxa"/>
              <w:bottom w:w="60" w:type="dxa"/>
              <w:right w:w="110" w:type="dxa"/>
            </w:tcMar>
            <w:vAlign w:val="center"/>
          </w:tcPr>
          <w:p w14:paraId="0A67BBEA" w14:textId="77777777" w:rsidR="00FD08C2" w:rsidRDefault="00000000">
            <w:pPr>
              <w:spacing w:before="20" w:after="20" w:line="264" w:lineRule="auto"/>
              <w:jc w:val="center"/>
            </w:pPr>
            <w:r>
              <w:rPr>
                <w:b/>
                <w:bCs/>
                <w:color w:val="FFFFFF"/>
                <w:sz w:val="21"/>
                <w:szCs w:val="21"/>
              </w:rPr>
              <w:t>Route To</w:t>
            </w:r>
          </w:p>
        </w:tc>
      </w:tr>
      <w:tr w:rsidR="00FD08C2" w14:paraId="19236D44" w14:textId="77777777">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59DB7928" w14:textId="77777777" w:rsidR="00FD08C2" w:rsidRDefault="00000000">
            <w:pPr>
              <w:spacing w:before="20" w:after="20" w:line="264" w:lineRule="auto"/>
            </w:pPr>
            <w:r>
              <w:rPr>
                <w:color w:val="000000"/>
                <w:sz w:val="21"/>
                <w:szCs w:val="21"/>
              </w:rPr>
              <w:t>Simple factual query</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53C3C9D9" w14:textId="77777777" w:rsidR="00FD08C2" w:rsidRDefault="00000000">
            <w:pPr>
              <w:spacing w:before="20" w:after="20" w:line="264" w:lineRule="auto"/>
              <w:jc w:val="center"/>
            </w:pPr>
            <w:r>
              <w:rPr>
                <w:color w:val="000000"/>
                <w:sz w:val="21"/>
                <w:szCs w:val="21"/>
              </w:rPr>
              <w:t>Zero-shot</w:t>
            </w:r>
          </w:p>
        </w:tc>
      </w:tr>
      <w:tr w:rsidR="00FD08C2" w14:paraId="56A8A7FD" w14:textId="77777777">
        <w:tc>
          <w:tcPr>
            <w:tcW w:w="468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7F237E99" w14:textId="77777777" w:rsidR="00FD08C2" w:rsidRDefault="00000000">
            <w:pPr>
              <w:spacing w:before="20" w:after="20" w:line="264" w:lineRule="auto"/>
            </w:pPr>
            <w:r>
              <w:rPr>
                <w:color w:val="000000"/>
                <w:sz w:val="21"/>
                <w:szCs w:val="21"/>
              </w:rPr>
              <w:t>Query needing worked examples</w:t>
            </w:r>
          </w:p>
        </w:tc>
        <w:tc>
          <w:tcPr>
            <w:tcW w:w="468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0FBCBCEE" w14:textId="77777777" w:rsidR="00FD08C2" w:rsidRDefault="00000000">
            <w:pPr>
              <w:spacing w:before="20" w:after="20" w:line="264" w:lineRule="auto"/>
              <w:jc w:val="center"/>
            </w:pPr>
            <w:r>
              <w:rPr>
                <w:color w:val="000000"/>
                <w:sz w:val="21"/>
                <w:szCs w:val="21"/>
              </w:rPr>
              <w:t>Few-shot</w:t>
            </w:r>
          </w:p>
        </w:tc>
      </w:tr>
      <w:tr w:rsidR="00FD08C2" w14:paraId="474BE804" w14:textId="77777777">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1F417139" w14:textId="77777777" w:rsidR="00FD08C2" w:rsidRDefault="00000000">
            <w:pPr>
              <w:spacing w:before="20" w:after="20" w:line="264" w:lineRule="auto"/>
            </w:pPr>
            <w:r>
              <w:rPr>
                <w:color w:val="000000"/>
                <w:sz w:val="21"/>
                <w:szCs w:val="21"/>
              </w:rPr>
              <w:t>Structured extraction task</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2CA16928" w14:textId="77777777" w:rsidR="00FD08C2" w:rsidRDefault="00000000">
            <w:pPr>
              <w:spacing w:before="20" w:after="20" w:line="264" w:lineRule="auto"/>
              <w:jc w:val="center"/>
            </w:pPr>
            <w:r>
              <w:rPr>
                <w:color w:val="000000"/>
                <w:sz w:val="21"/>
                <w:szCs w:val="21"/>
              </w:rPr>
              <w:t>Function-Calling</w:t>
            </w:r>
          </w:p>
        </w:tc>
      </w:tr>
      <w:tr w:rsidR="00FD08C2" w14:paraId="35F31CAB" w14:textId="77777777">
        <w:tc>
          <w:tcPr>
            <w:tcW w:w="468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4610BC0B" w14:textId="77777777" w:rsidR="00FD08C2" w:rsidRDefault="00000000">
            <w:pPr>
              <w:spacing w:before="20" w:after="20" w:line="264" w:lineRule="auto"/>
            </w:pPr>
            <w:r>
              <w:rPr>
                <w:color w:val="000000"/>
                <w:sz w:val="21"/>
                <w:szCs w:val="21"/>
              </w:rPr>
              <w:t>Multi-step reasoning problem</w:t>
            </w:r>
          </w:p>
        </w:tc>
        <w:tc>
          <w:tcPr>
            <w:tcW w:w="468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0B0ABCA1" w14:textId="77777777" w:rsidR="00FD08C2" w:rsidRDefault="00000000">
            <w:pPr>
              <w:spacing w:before="20" w:after="20" w:line="264" w:lineRule="auto"/>
              <w:jc w:val="center"/>
            </w:pPr>
            <w:r>
              <w:rPr>
                <w:color w:val="000000"/>
                <w:sz w:val="21"/>
                <w:szCs w:val="21"/>
              </w:rPr>
              <w:t>Chain-of-Thought</w:t>
            </w:r>
          </w:p>
        </w:tc>
      </w:tr>
      <w:tr w:rsidR="00FD08C2" w14:paraId="305D0A81" w14:textId="77777777">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A9F9E18" w14:textId="77777777" w:rsidR="00FD08C2" w:rsidRDefault="00000000">
            <w:pPr>
              <w:spacing w:before="20" w:after="20" w:line="264" w:lineRule="auto"/>
            </w:pPr>
            <w:r>
              <w:rPr>
                <w:color w:val="000000"/>
                <w:sz w:val="21"/>
                <w:szCs w:val="21"/>
              </w:rPr>
              <w:t>Complex problem with alternatives</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6880CD9E" w14:textId="77777777" w:rsidR="00FD08C2" w:rsidRDefault="00000000">
            <w:pPr>
              <w:spacing w:before="20" w:after="20" w:line="264" w:lineRule="auto"/>
              <w:jc w:val="center"/>
            </w:pPr>
            <w:r>
              <w:rPr>
                <w:color w:val="000000"/>
                <w:sz w:val="21"/>
                <w:szCs w:val="21"/>
              </w:rPr>
              <w:t>Tree-of-Thought</w:t>
            </w:r>
          </w:p>
        </w:tc>
      </w:tr>
      <w:tr w:rsidR="00FD08C2" w14:paraId="424BD0B8" w14:textId="77777777">
        <w:tc>
          <w:tcPr>
            <w:tcW w:w="468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7C68C41C" w14:textId="77777777" w:rsidR="00FD08C2" w:rsidRDefault="00000000">
            <w:pPr>
              <w:spacing w:before="20" w:after="20" w:line="264" w:lineRule="auto"/>
            </w:pPr>
            <w:proofErr w:type="gramStart"/>
            <w:r>
              <w:rPr>
                <w:color w:val="000000"/>
                <w:sz w:val="21"/>
                <w:szCs w:val="21"/>
              </w:rPr>
              <w:t>High-variance</w:t>
            </w:r>
            <w:proofErr w:type="gramEnd"/>
            <w:r>
              <w:rPr>
                <w:color w:val="000000"/>
                <w:sz w:val="21"/>
                <w:szCs w:val="21"/>
              </w:rPr>
              <w:t xml:space="preserve"> / needs consensus</w:t>
            </w:r>
          </w:p>
        </w:tc>
        <w:tc>
          <w:tcPr>
            <w:tcW w:w="468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5A3870CA" w14:textId="77777777" w:rsidR="00FD08C2" w:rsidRDefault="00000000">
            <w:pPr>
              <w:spacing w:before="20" w:after="20" w:line="264" w:lineRule="auto"/>
              <w:jc w:val="center"/>
            </w:pPr>
            <w:r>
              <w:rPr>
                <w:color w:val="000000"/>
                <w:sz w:val="21"/>
                <w:szCs w:val="21"/>
              </w:rPr>
              <w:t>Self-Consistency</w:t>
            </w:r>
          </w:p>
        </w:tc>
      </w:tr>
      <w:tr w:rsidR="00FD08C2" w14:paraId="157E13D9" w14:textId="77777777">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71930CCA" w14:textId="77777777" w:rsidR="00FD08C2" w:rsidRDefault="00000000">
            <w:pPr>
              <w:spacing w:before="20" w:after="20" w:line="264" w:lineRule="auto"/>
            </w:pPr>
            <w:r>
              <w:rPr>
                <w:color w:val="000000"/>
                <w:sz w:val="21"/>
                <w:szCs w:val="21"/>
              </w:rPr>
              <w:t>Task needing a tool call or calculation</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315E9B71" w14:textId="77777777" w:rsidR="00FD08C2" w:rsidRDefault="00000000">
            <w:pPr>
              <w:spacing w:before="20" w:after="20" w:line="264" w:lineRule="auto"/>
              <w:jc w:val="center"/>
            </w:pPr>
            <w:proofErr w:type="spellStart"/>
            <w:r>
              <w:rPr>
                <w:color w:val="000000"/>
                <w:sz w:val="21"/>
                <w:szCs w:val="21"/>
              </w:rPr>
              <w:t>ReAct</w:t>
            </w:r>
            <w:proofErr w:type="spellEnd"/>
          </w:p>
        </w:tc>
      </w:tr>
      <w:tr w:rsidR="00FD08C2" w14:paraId="7320E81A" w14:textId="77777777">
        <w:tc>
          <w:tcPr>
            <w:tcW w:w="468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20CC1E7C" w14:textId="77777777" w:rsidR="00FD08C2" w:rsidRDefault="00000000">
            <w:pPr>
              <w:spacing w:before="20" w:after="20" w:line="264" w:lineRule="auto"/>
            </w:pPr>
            <w:proofErr w:type="gramStart"/>
            <w:r>
              <w:rPr>
                <w:color w:val="000000"/>
                <w:sz w:val="21"/>
                <w:szCs w:val="21"/>
              </w:rPr>
              <w:t>High-stakes</w:t>
            </w:r>
            <w:proofErr w:type="gramEnd"/>
            <w:r>
              <w:rPr>
                <w:color w:val="000000"/>
                <w:sz w:val="21"/>
                <w:szCs w:val="21"/>
              </w:rPr>
              <w:t xml:space="preserve"> / verification needed</w:t>
            </w:r>
          </w:p>
        </w:tc>
        <w:tc>
          <w:tcPr>
            <w:tcW w:w="4680" w:type="dxa"/>
            <w:tcBorders>
              <w:top w:val="single" w:sz="2" w:space="0" w:color="BBBBBB"/>
              <w:left w:val="single" w:sz="2" w:space="0" w:color="BBBBBB"/>
              <w:bottom w:val="single" w:sz="2" w:space="0" w:color="BBBBBB"/>
              <w:right w:val="single" w:sz="2" w:space="0" w:color="BBBBBB"/>
            </w:tcBorders>
            <w:shd w:val="clear" w:color="auto" w:fill="F4F8FC"/>
            <w:tcMar>
              <w:top w:w="60" w:type="dxa"/>
              <w:left w:w="110" w:type="dxa"/>
              <w:bottom w:w="60" w:type="dxa"/>
              <w:right w:w="110" w:type="dxa"/>
            </w:tcMar>
            <w:vAlign w:val="center"/>
          </w:tcPr>
          <w:p w14:paraId="51BA4CCB" w14:textId="77777777" w:rsidR="00FD08C2" w:rsidRDefault="00000000">
            <w:pPr>
              <w:spacing w:before="20" w:after="20" w:line="264" w:lineRule="auto"/>
              <w:jc w:val="center"/>
            </w:pPr>
            <w:r>
              <w:rPr>
                <w:color w:val="000000"/>
                <w:sz w:val="21"/>
                <w:szCs w:val="21"/>
              </w:rPr>
              <w:t>Plan → Solve → Verify chain</w:t>
            </w:r>
          </w:p>
        </w:tc>
      </w:tr>
    </w:tbl>
    <w:p w14:paraId="50751DE9" w14:textId="77777777" w:rsidR="00FD08C2" w:rsidRDefault="00FD08C2">
      <w:pPr>
        <w:spacing w:after="40"/>
      </w:pPr>
    </w:p>
    <w:p w14:paraId="38096636" w14:textId="77777777" w:rsidR="00FD08C2" w:rsidRDefault="00000000">
      <w:pPr>
        <w:spacing w:before="60" w:after="60" w:line="276" w:lineRule="auto"/>
      </w:pPr>
      <w:r>
        <w:rPr>
          <w:color w:val="000000"/>
        </w:rPr>
        <w:t>Test the classifier on 5 queries; report accuracy; refine the classifier prompt if accuracy &lt; 3/5.</w:t>
      </w:r>
    </w:p>
    <w:p w14:paraId="5BA2F50A" w14:textId="77777777" w:rsidR="00FD08C2" w:rsidRDefault="00000000">
      <w:pPr>
        <w:spacing w:before="200" w:after="40" w:line="276" w:lineRule="auto"/>
      </w:pPr>
      <w:r>
        <w:rPr>
          <w:b/>
          <w:bCs/>
          <w:color w:val="1F3864"/>
          <w:sz w:val="23"/>
          <w:szCs w:val="23"/>
        </w:rPr>
        <w:t xml:space="preserve">Step C2 — Router Dispatch &amp; </w:t>
      </w:r>
      <w:proofErr w:type="gramStart"/>
      <w:r>
        <w:rPr>
          <w:b/>
          <w:bCs/>
          <w:color w:val="1F3864"/>
          <w:sz w:val="23"/>
          <w:szCs w:val="23"/>
        </w:rPr>
        <w:t xml:space="preserve">Evaluation  </w:t>
      </w:r>
      <w:r>
        <w:rPr>
          <w:b/>
          <w:bCs/>
          <w:color w:val="9C7A12"/>
        </w:rPr>
        <w:t>[</w:t>
      </w:r>
      <w:proofErr w:type="gramEnd"/>
      <w:r>
        <w:rPr>
          <w:b/>
          <w:bCs/>
          <w:color w:val="9C7A12"/>
        </w:rPr>
        <w:t>2 Marks]</w:t>
      </w:r>
    </w:p>
    <w:p w14:paraId="159F6F28" w14:textId="2C884D29" w:rsidR="00FD08C2" w:rsidRDefault="00000000">
      <w:pPr>
        <w:spacing w:before="60" w:after="60" w:line="276" w:lineRule="auto"/>
      </w:pPr>
      <w:r>
        <w:rPr>
          <w:color w:val="000000"/>
        </w:rPr>
        <w:t xml:space="preserve">Implement the router function: classify → dispatch to the selected pattern → return (answer, route, tokens, latency). Run it on the 10 benchmark queries and </w:t>
      </w:r>
      <w:r w:rsidR="00A52C2A">
        <w:rPr>
          <w:color w:val="000000"/>
        </w:rPr>
        <w:t>write your observations</w:t>
      </w:r>
      <w:r>
        <w:rPr>
          <w:color w:val="000000"/>
        </w:rPr>
        <w:t>.</w:t>
      </w:r>
      <w:r w:rsidR="00A52C2A">
        <w:rPr>
          <w:color w:val="000000"/>
        </w:rPr>
        <w:t xml:space="preserve"> </w:t>
      </w:r>
    </w:p>
    <w:p w14:paraId="207801F0" w14:textId="77777777" w:rsidR="00FD08C2" w:rsidRDefault="00FD08C2">
      <w:pPr>
        <w:spacing w:after="40"/>
      </w:pPr>
    </w:p>
    <w:p w14:paraId="4A1A8E1B" w14:textId="77777777" w:rsidR="00FD08C2" w:rsidRDefault="00FD08C2">
      <w:pPr>
        <w:spacing w:after="40"/>
      </w:pPr>
    </w:p>
    <w:p w14:paraId="5B5DCF88" w14:textId="77777777" w:rsidR="00FD08C2" w:rsidRDefault="00000000">
      <w:pPr>
        <w:spacing w:before="200" w:after="40" w:line="276" w:lineRule="auto"/>
      </w:pPr>
      <w:r>
        <w:rPr>
          <w:b/>
          <w:bCs/>
          <w:color w:val="1F3864"/>
          <w:sz w:val="23"/>
          <w:szCs w:val="23"/>
        </w:rPr>
        <w:lastRenderedPageBreak/>
        <w:t xml:space="preserve">Step C3 — Cost vs Quality </w:t>
      </w:r>
      <w:proofErr w:type="gramStart"/>
      <w:r>
        <w:rPr>
          <w:b/>
          <w:bCs/>
          <w:color w:val="1F3864"/>
          <w:sz w:val="23"/>
          <w:szCs w:val="23"/>
        </w:rPr>
        <w:t xml:space="preserve">Analysis  </w:t>
      </w:r>
      <w:r>
        <w:rPr>
          <w:b/>
          <w:bCs/>
          <w:color w:val="9C7A12"/>
        </w:rPr>
        <w:t>[</w:t>
      </w:r>
      <w:proofErr w:type="gramEnd"/>
      <w:r>
        <w:rPr>
          <w:b/>
          <w:bCs/>
          <w:color w:val="9C7A12"/>
        </w:rPr>
        <w:t>2 Marks]</w:t>
      </w:r>
    </w:p>
    <w:p w14:paraId="38EF767D" w14:textId="77777777" w:rsidR="00FD08C2" w:rsidRDefault="00000000">
      <w:pPr>
        <w:spacing w:before="60" w:after="60" w:line="276" w:lineRule="auto"/>
      </w:pPr>
      <w:r>
        <w:rPr>
          <w:color w:val="000000"/>
        </w:rPr>
        <w:t>Compare the router against always-zero-shot (reuse the Part A numbers — already benchmarked).</w:t>
      </w:r>
    </w:p>
    <w:p w14:paraId="3E3D9EE0" w14:textId="77777777" w:rsidR="00FD08C2" w:rsidRDefault="00FD08C2">
      <w:pPr>
        <w:spacing w:after="40"/>
      </w:pPr>
    </w:p>
    <w:p w14:paraId="5D04D170" w14:textId="77777777" w:rsidR="00FD08C2" w:rsidRDefault="00000000">
      <w:pPr>
        <w:spacing w:before="60" w:after="60" w:line="276" w:lineRule="auto"/>
      </w:pPr>
      <w:r>
        <w:rPr>
          <w:b/>
          <w:bCs/>
          <w:color w:val="000000"/>
        </w:rPr>
        <w:t xml:space="preserve">Write 100 words: </w:t>
      </w:r>
      <w:r>
        <w:rPr>
          <w:color w:val="000000"/>
        </w:rPr>
        <w:t>Which pattern did the router select most often? Where did routing beat the zero-shot baseline? Did chaining justify its extra token cost? Which single pattern would you deploy in production, and why?</w:t>
      </w:r>
    </w:p>
    <w:p w14:paraId="1CE39C44" w14:textId="77777777" w:rsidR="00FD08C2" w:rsidRDefault="00FD08C2">
      <w:pPr>
        <w:spacing w:after="80"/>
      </w:pPr>
    </w:p>
    <w:p w14:paraId="76D23EDE" w14:textId="77777777" w:rsidR="00FD08C2" w:rsidRDefault="00FD08C2">
      <w:pPr>
        <w:spacing w:after="180"/>
      </w:pPr>
    </w:p>
    <w:p w14:paraId="7AC2CAD9" w14:textId="77777777" w:rsidR="00FD08C2" w:rsidRDefault="00000000">
      <w:pPr>
        <w:spacing w:before="220" w:after="80"/>
      </w:pPr>
      <w:r>
        <w:rPr>
          <w:b/>
          <w:bCs/>
          <w:color w:val="1F3864"/>
          <w:sz w:val="24"/>
          <w:szCs w:val="24"/>
        </w:rPr>
        <w:t>Submission Deliverables</w:t>
      </w:r>
    </w:p>
    <w:p w14:paraId="3AB8B45D" w14:textId="385FAFC1" w:rsidR="00CA2149" w:rsidRDefault="00FD5D9B">
      <w:r>
        <w:t xml:space="preserve">Please submit all the </w:t>
      </w:r>
      <w:proofErr w:type="gramStart"/>
      <w:r>
        <w:t>relevant .</w:t>
      </w:r>
      <w:proofErr w:type="spellStart"/>
      <w:r>
        <w:t>ip</w:t>
      </w:r>
      <w:r w:rsidR="00DF37E4">
        <w:t>yn</w:t>
      </w:r>
      <w:r>
        <w:t>b</w:t>
      </w:r>
      <w:proofErr w:type="spellEnd"/>
      <w:proofErr w:type="gramEnd"/>
      <w:r>
        <w:t xml:space="preserve"> and corresponding html file with outputs. </w:t>
      </w:r>
    </w:p>
    <w:p w14:paraId="7F87AABE" w14:textId="43468925" w:rsidR="00FD5D9B" w:rsidRPr="00FD5D9B" w:rsidRDefault="00FD5D9B" w:rsidP="00FD5D9B">
      <w:pPr>
        <w:tabs>
          <w:tab w:val="left" w:pos="7209"/>
        </w:tabs>
      </w:pPr>
      <w:r>
        <w:tab/>
        <w:t xml:space="preserve"> </w:t>
      </w:r>
    </w:p>
    <w:sectPr w:rsidR="00FD5D9B" w:rsidRPr="00FD5D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30C2"/>
    <w:multiLevelType w:val="hybridMultilevel"/>
    <w:tmpl w:val="7084FD20"/>
    <w:lvl w:ilvl="0" w:tplc="5BBCBFCC">
      <w:start w:val="1"/>
      <w:numFmt w:val="bullet"/>
      <w:lvlText w:val="●"/>
      <w:lvlJc w:val="left"/>
      <w:pPr>
        <w:ind w:left="720" w:hanging="360"/>
      </w:pPr>
    </w:lvl>
    <w:lvl w:ilvl="1" w:tplc="ADC6F960">
      <w:start w:val="1"/>
      <w:numFmt w:val="bullet"/>
      <w:lvlText w:val="○"/>
      <w:lvlJc w:val="left"/>
      <w:pPr>
        <w:ind w:left="1440" w:hanging="360"/>
      </w:pPr>
    </w:lvl>
    <w:lvl w:ilvl="2" w:tplc="812CEAAA">
      <w:start w:val="1"/>
      <w:numFmt w:val="bullet"/>
      <w:lvlText w:val="■"/>
      <w:lvlJc w:val="left"/>
      <w:pPr>
        <w:ind w:left="2160" w:hanging="360"/>
      </w:pPr>
    </w:lvl>
    <w:lvl w:ilvl="3" w:tplc="12440760">
      <w:start w:val="1"/>
      <w:numFmt w:val="bullet"/>
      <w:lvlText w:val="●"/>
      <w:lvlJc w:val="left"/>
      <w:pPr>
        <w:ind w:left="2880" w:hanging="360"/>
      </w:pPr>
    </w:lvl>
    <w:lvl w:ilvl="4" w:tplc="6CBCF0E8">
      <w:start w:val="1"/>
      <w:numFmt w:val="bullet"/>
      <w:lvlText w:val="○"/>
      <w:lvlJc w:val="left"/>
      <w:pPr>
        <w:ind w:left="3600" w:hanging="360"/>
      </w:pPr>
    </w:lvl>
    <w:lvl w:ilvl="5" w:tplc="ABD450EA">
      <w:start w:val="1"/>
      <w:numFmt w:val="bullet"/>
      <w:lvlText w:val="■"/>
      <w:lvlJc w:val="left"/>
      <w:pPr>
        <w:ind w:left="4320" w:hanging="360"/>
      </w:pPr>
    </w:lvl>
    <w:lvl w:ilvl="6" w:tplc="B622D38E">
      <w:start w:val="1"/>
      <w:numFmt w:val="bullet"/>
      <w:lvlText w:val="●"/>
      <w:lvlJc w:val="left"/>
      <w:pPr>
        <w:ind w:left="5040" w:hanging="360"/>
      </w:pPr>
    </w:lvl>
    <w:lvl w:ilvl="7" w:tplc="A24CECAE">
      <w:start w:val="1"/>
      <w:numFmt w:val="bullet"/>
      <w:lvlText w:val="●"/>
      <w:lvlJc w:val="left"/>
      <w:pPr>
        <w:ind w:left="5760" w:hanging="360"/>
      </w:pPr>
    </w:lvl>
    <w:lvl w:ilvl="8" w:tplc="88CA2436">
      <w:start w:val="1"/>
      <w:numFmt w:val="bullet"/>
      <w:lvlText w:val="●"/>
      <w:lvlJc w:val="left"/>
      <w:pPr>
        <w:ind w:left="6480" w:hanging="360"/>
      </w:pPr>
    </w:lvl>
  </w:abstractNum>
  <w:abstractNum w:abstractNumId="1" w15:restartNumberingAfterBreak="0">
    <w:nsid w:val="15593CA0"/>
    <w:multiLevelType w:val="hybridMultilevel"/>
    <w:tmpl w:val="1FD24588"/>
    <w:lvl w:ilvl="0" w:tplc="F8100894">
      <w:start w:val="1"/>
      <w:numFmt w:val="bullet"/>
      <w:lvlText w:val="◆"/>
      <w:lvlJc w:val="left"/>
      <w:pPr>
        <w:ind w:left="540" w:hanging="280"/>
      </w:pPr>
      <w:rPr>
        <w:color w:val="1F3864"/>
      </w:rPr>
    </w:lvl>
    <w:lvl w:ilvl="1" w:tplc="872ABF98">
      <w:start w:val="1"/>
      <w:numFmt w:val="bullet"/>
      <w:lvlText w:val="▸"/>
      <w:lvlJc w:val="left"/>
      <w:pPr>
        <w:ind w:left="960" w:hanging="280"/>
      </w:pPr>
      <w:rPr>
        <w:color w:val="9C7A12"/>
      </w:rPr>
    </w:lvl>
    <w:lvl w:ilvl="2" w:tplc="DF56A6AC">
      <w:numFmt w:val="decimal"/>
      <w:lvlText w:val=""/>
      <w:lvlJc w:val="left"/>
    </w:lvl>
    <w:lvl w:ilvl="3" w:tplc="BF20CF98">
      <w:numFmt w:val="decimal"/>
      <w:lvlText w:val=""/>
      <w:lvlJc w:val="left"/>
    </w:lvl>
    <w:lvl w:ilvl="4" w:tplc="A6348464">
      <w:numFmt w:val="decimal"/>
      <w:lvlText w:val=""/>
      <w:lvlJc w:val="left"/>
    </w:lvl>
    <w:lvl w:ilvl="5" w:tplc="55DC4804">
      <w:numFmt w:val="decimal"/>
      <w:lvlText w:val=""/>
      <w:lvlJc w:val="left"/>
    </w:lvl>
    <w:lvl w:ilvl="6" w:tplc="0F96284E">
      <w:numFmt w:val="decimal"/>
      <w:lvlText w:val=""/>
      <w:lvlJc w:val="left"/>
    </w:lvl>
    <w:lvl w:ilvl="7" w:tplc="9C1AFC20">
      <w:numFmt w:val="decimal"/>
      <w:lvlText w:val=""/>
      <w:lvlJc w:val="left"/>
    </w:lvl>
    <w:lvl w:ilvl="8" w:tplc="D9788052">
      <w:numFmt w:val="decimal"/>
      <w:lvlText w:val=""/>
      <w:lvlJc w:val="left"/>
    </w:lvl>
  </w:abstractNum>
  <w:num w:numId="1" w16cid:durableId="304774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8C2"/>
    <w:rsid w:val="006D0845"/>
    <w:rsid w:val="009A617F"/>
    <w:rsid w:val="009C4A15"/>
    <w:rsid w:val="00A52C2A"/>
    <w:rsid w:val="00C17DE9"/>
    <w:rsid w:val="00CA2149"/>
    <w:rsid w:val="00DF37E4"/>
    <w:rsid w:val="00FD08C2"/>
    <w:rsid w:val="00FD0CC9"/>
    <w:rsid w:val="00FD5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6CDDE"/>
  <w15:docId w15:val="{3C2C723B-DC50-47FD-BD67-0B32D537B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Omshree B</cp:lastModifiedBy>
  <cp:revision>4</cp:revision>
  <dcterms:created xsi:type="dcterms:W3CDTF">2026-06-26T13:47:00Z</dcterms:created>
  <dcterms:modified xsi:type="dcterms:W3CDTF">2026-06-29T14:04:00Z</dcterms:modified>
</cp:coreProperties>
</file>