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Irene AC Bot</w:t>
      </w:r>
    </w:p>
    <w:p>
      <w:pPr>
        <w:jc w:val="center"/>
      </w:pPr>
      <w:r>
        <w:rPr>
          <w:color w:val="1F4D78"/>
          <w:sz w:val="32"/>
        </w:rPr>
        <w:t>Technical Workbook and User Guide</w:t>
      </w:r>
    </w:p>
    <w:p>
      <w:pPr>
        <w:jc w:val="center"/>
      </w:pPr>
      <w:r>
        <w:rPr>
          <w:color w:val="646464"/>
        </w:rPr>
        <w:t>Prepared for operators, administrators, and maintainers | Generated from the local codebase</w:t>
      </w:r>
    </w:p>
    <w:p/>
    <w:tbl>
      <w:tblPr>
        <w:tblW w:type="auto" w:w="0"/>
        <w:jc w:val="center"/>
        <w:tblLook w:firstColumn="1" w:firstRow="1" w:lastColumn="0" w:lastRow="0" w:noHBand="0" w:noVBand="1" w:val="04A0"/>
      </w:tblPr>
      <w:tblGrid>
        <w:gridCol w:w="9360"/>
      </w:tblGrid>
      <w:tr>
        <w:tc>
          <w:tcPr>
            <w:tcW w:type="dxa" w:w="9360"/>
            <w:shd w:fill="F2F4F7"/>
            <w:tcMar>
              <w:top w:w="120" w:type="dxa"/>
              <w:start w:w="160" w:type="dxa"/>
              <w:bottom w:w="120" w:type="dxa"/>
              <w:end w:w="160" w:type="dxa"/>
            </w:tcMar>
          </w:tcPr>
          <w:p>
            <w:r>
              <w:rPr>
                <w:b/>
                <w:color w:val="1F4D78"/>
              </w:rPr>
              <w:t xml:space="preserve">Scope: </w:t>
            </w:r>
            <w:r>
              <w:t>This guide documents the FastAPI WhatsApp bot in this repository. Mock screenshots are illustrative examples, not live user data.</w:t>
            </w:r>
          </w:p>
        </w:tc>
      </w:tr>
    </w:tbl>
    <w:p/>
    <w:p>
      <w:r>
        <w:br w:type="page"/>
      </w:r>
    </w:p>
    <w:p>
      <w:pPr>
        <w:pStyle w:val="Heading1"/>
      </w:pPr>
      <w:r>
        <w:t>1. Quick Start</w:t>
      </w:r>
    </w:p>
    <w:p>
      <w:r>
        <w:t>Irene AC Bot helps Irene Athletics Club members check in for Tuesday time trials, submit results or walking activity, view profiles and progress, and receive leaderboards. Admin users can generate TT codes, inspect status, list pending submissions, recover prompts, and view season PB leaderboards.</w:t>
      </w:r>
    </w:p>
    <w:tbl>
      <w:tblPr>
        <w:tblStyle w:val="TableGrid"/>
        <w:tblW w:type="auto" w:w="0"/>
        <w:jc w:val="center"/>
        <w:tblLayout w:type="fixed"/>
        <w:tblLook w:firstColumn="1" w:firstRow="1" w:lastColumn="0" w:lastRow="0" w:noHBand="0" w:noVBand="1" w:val="04A0"/>
      </w:tblPr>
      <w:tblGrid>
        <w:gridCol w:w="4680"/>
        <w:gridCol w:w="4680"/>
      </w:tblGrid>
      <w:tr>
        <w:tc>
          <w:tcPr>
            <w:tcW w:type="dxa" w:w="2304"/>
            <w:vAlign w:val="center"/>
            <w:tcMar>
              <w:top w:w="80" w:type="dxa"/>
              <w:start w:w="120" w:type="dxa"/>
              <w:bottom w:w="80" w:type="dxa"/>
              <w:end w:w="120" w:type="dxa"/>
            </w:tcMar>
            <w:shd w:fill="E8EEF5"/>
          </w:tcPr>
          <w:p>
            <w:r>
              <w:rPr>
                <w:b/>
                <w:color w:val="1F4D78"/>
              </w:rPr>
              <w:t>Area</w:t>
            </w:r>
          </w:p>
        </w:tc>
        <w:tc>
          <w:tcPr>
            <w:tcW w:type="dxa" w:w="7056"/>
            <w:vAlign w:val="center"/>
            <w:tcMar>
              <w:top w:w="80" w:type="dxa"/>
              <w:start w:w="120" w:type="dxa"/>
              <w:bottom w:w="80" w:type="dxa"/>
              <w:end w:w="120" w:type="dxa"/>
            </w:tcMar>
            <w:shd w:fill="E8EEF5"/>
          </w:tcPr>
          <w:p>
            <w:r>
              <w:rPr>
                <w:b/>
                <w:color w:val="1F4D78"/>
              </w:rPr>
              <w:t>What to know</w:t>
            </w:r>
          </w:p>
        </w:tc>
      </w:tr>
      <w:tr>
        <w:tc>
          <w:tcPr>
            <w:tcW w:type="dxa" w:w="2304"/>
            <w:vAlign w:val="center"/>
            <w:tcMar>
              <w:top w:w="80" w:type="dxa"/>
              <w:start w:w="120" w:type="dxa"/>
              <w:bottom w:w="80" w:type="dxa"/>
              <w:end w:w="120" w:type="dxa"/>
            </w:tcMar>
          </w:tcPr>
          <w:p>
            <w:r>
              <w:t>Main app</w:t>
            </w:r>
          </w:p>
        </w:tc>
        <w:tc>
          <w:tcPr>
            <w:tcW w:type="dxa" w:w="7056"/>
            <w:vAlign w:val="center"/>
            <w:tcMar>
              <w:top w:w="80" w:type="dxa"/>
              <w:start w:w="120" w:type="dxa"/>
              <w:bottom w:w="80" w:type="dxa"/>
              <w:end w:w="120" w:type="dxa"/>
            </w:tcMar>
          </w:tcPr>
          <w:p>
            <w:r>
              <w:t>FastAPI app in app/main.py with root, health, and WhatsApp webhook routes.</w:t>
            </w:r>
          </w:p>
        </w:tc>
      </w:tr>
      <w:tr>
        <w:tc>
          <w:tcPr>
            <w:tcW w:type="dxa" w:w="2304"/>
            <w:vAlign w:val="center"/>
            <w:tcMar>
              <w:top w:w="80" w:type="dxa"/>
              <w:start w:w="120" w:type="dxa"/>
              <w:bottom w:w="80" w:type="dxa"/>
              <w:end w:w="120" w:type="dxa"/>
            </w:tcMar>
          </w:tcPr>
          <w:p>
            <w:r>
              <w:t>Messaging</w:t>
            </w:r>
          </w:p>
        </w:tc>
        <w:tc>
          <w:tcPr>
            <w:tcW w:type="dxa" w:w="7056"/>
            <w:vAlign w:val="center"/>
            <w:tcMar>
              <w:top w:w="80" w:type="dxa"/>
              <w:start w:w="120" w:type="dxa"/>
              <w:bottom w:w="80" w:type="dxa"/>
              <w:end w:w="120" w:type="dxa"/>
            </w:tcMar>
          </w:tcPr>
          <w:p>
            <w:r>
              <w:t>WhatsApp Cloud API sender helpers live in app/whatsapp.py.</w:t>
            </w:r>
          </w:p>
        </w:tc>
      </w:tr>
      <w:tr>
        <w:tc>
          <w:tcPr>
            <w:tcW w:type="dxa" w:w="2304"/>
            <w:vAlign w:val="center"/>
            <w:tcMar>
              <w:top w:w="80" w:type="dxa"/>
              <w:start w:w="120" w:type="dxa"/>
              <w:bottom w:w="80" w:type="dxa"/>
              <w:end w:w="120" w:type="dxa"/>
            </w:tcMar>
          </w:tcPr>
          <w:p>
            <w:r>
              <w:t>Database</w:t>
            </w:r>
          </w:p>
        </w:tc>
        <w:tc>
          <w:tcPr>
            <w:tcW w:type="dxa" w:w="7056"/>
            <w:vAlign w:val="center"/>
            <w:tcMar>
              <w:top w:w="80" w:type="dxa"/>
              <w:start w:w="120" w:type="dxa"/>
              <w:bottom w:w="80" w:type="dxa"/>
              <w:end w:w="120" w:type="dxa"/>
            </w:tcMar>
          </w:tcPr>
          <w:p>
            <w:r>
              <w:t>PostgreSQL via psycopg2. Startup runs idempotent table setup and safe migrations.</w:t>
            </w:r>
          </w:p>
        </w:tc>
      </w:tr>
      <w:tr>
        <w:tc>
          <w:tcPr>
            <w:tcW w:type="dxa" w:w="2304"/>
            <w:vAlign w:val="center"/>
            <w:tcMar>
              <w:top w:w="80" w:type="dxa"/>
              <w:start w:w="120" w:type="dxa"/>
              <w:bottom w:w="80" w:type="dxa"/>
              <w:end w:w="120" w:type="dxa"/>
            </w:tcMar>
          </w:tcPr>
          <w:p>
            <w:r>
              <w:t>TT window</w:t>
            </w:r>
          </w:p>
        </w:tc>
        <w:tc>
          <w:tcPr>
            <w:tcW w:type="dxa" w:w="7056"/>
            <w:vAlign w:val="center"/>
            <w:tcMar>
              <w:top w:w="80" w:type="dxa"/>
              <w:start w:w="120" w:type="dxa"/>
              <w:bottom w:w="80" w:type="dxa"/>
              <w:end w:w="120" w:type="dxa"/>
            </w:tcMar>
          </w:tcPr>
          <w:p>
            <w:r>
              <w:t>Submissions are allowed on Tuesdays and close at 22:30 Africa/Johannesburg time.</w:t>
            </w:r>
          </w:p>
        </w:tc>
      </w:tr>
      <w:tr>
        <w:tc>
          <w:tcPr>
            <w:tcW w:type="dxa" w:w="2304"/>
            <w:vAlign w:val="center"/>
            <w:tcMar>
              <w:top w:w="80" w:type="dxa"/>
              <w:start w:w="120" w:type="dxa"/>
              <w:bottom w:w="80" w:type="dxa"/>
              <w:end w:w="120" w:type="dxa"/>
            </w:tcMar>
          </w:tcPr>
          <w:p>
            <w:r>
              <w:t>Scheduled job</w:t>
            </w:r>
          </w:p>
        </w:tc>
        <w:tc>
          <w:tcPr>
            <w:tcW w:type="dxa" w:w="7056"/>
            <w:vAlign w:val="center"/>
            <w:tcMar>
              <w:top w:w="80" w:type="dxa"/>
              <w:start w:w="120" w:type="dxa"/>
              <w:bottom w:w="80" w:type="dxa"/>
              <w:end w:w="120" w:type="dxa"/>
            </w:tcMar>
          </w:tcPr>
          <w:p>
            <w:r>
              <w:t>Wednesday 08:00 leaderboard broadcast, documented in docs/scheduled-jobs.md.</w:t>
            </w:r>
          </w:p>
        </w:tc>
      </w:tr>
    </w:tbl>
    <w:p/>
    <w:p>
      <w:pPr>
        <w:pStyle w:val="Heading1"/>
      </w:pPr>
      <w:r>
        <w:t>2. User Guide</w:t>
      </w:r>
    </w:p>
    <w:p>
      <w:pPr>
        <w:pStyle w:val="Heading2"/>
      </w:pPr>
      <w:r>
        <w:t>2.1 First-time onboarding</w:t>
      </w:r>
    </w:p>
    <w:p>
      <w:pPr>
        <w:pStyle w:val="ListNumber"/>
      </w:pPr>
      <w:r>
        <w:t>The member starts by sending HELP, MENU, START, HI, HELLO, /HELP, or any supported greeting.</w:t>
      </w:r>
    </w:p>
    <w:p>
      <w:pPr>
        <w:pStyle w:val="ListNumber"/>
      </w:pPr>
      <w:r>
        <w:t>The bot asks for POPIA acknowledgement. The member replies OK to continue or STOP to opt out.</w:t>
      </w:r>
    </w:p>
    <w:p>
      <w:pPr>
        <w:pStyle w:val="ListNumber"/>
      </w:pPr>
      <w:r>
        <w:t>The bot asks for first and last name.</w:t>
      </w:r>
    </w:p>
    <w:p>
      <w:pPr>
        <w:pStyle w:val="ListNumber"/>
      </w:pPr>
      <w:r>
        <w:t>The member chooses Runner, Walker, or Both.</w:t>
      </w:r>
    </w:p>
    <w:p>
      <w:pPr>
        <w:pStyle w:val="ListNumber"/>
      </w:pPr>
      <w:r>
        <w:t>The bot stores the profile and the member can submit TT results when the TT window is open.</w:t>
      </w:r>
    </w:p>
    <w:p>
      <w:pPr>
        <w:jc w:val="center"/>
      </w:pPr>
      <w:r>
        <w:drawing>
          <wp:inline xmlns:a="http://schemas.openxmlformats.org/drawingml/2006/main" xmlns:pic="http://schemas.openxmlformats.org/drawingml/2006/picture">
            <wp:extent cx="4480560" cy="6471920"/>
            <wp:docPr id="1" name="Picture 1"/>
            <wp:cNvGraphicFramePr>
              <a:graphicFrameLocks noChangeAspect="1"/>
            </wp:cNvGraphicFramePr>
            <a:graphic>
              <a:graphicData uri="http://schemas.openxmlformats.org/drawingml/2006/picture">
                <pic:pic>
                  <pic:nvPicPr>
                    <pic:cNvPr id="0" name="mock-onboarding.png"/>
                    <pic:cNvPicPr/>
                  </pic:nvPicPr>
                  <pic:blipFill>
                    <a:blip r:embed="rId9"/>
                    <a:stretch>
                      <a:fillRect/>
                    </a:stretch>
                  </pic:blipFill>
                  <pic:spPr>
                    <a:xfrm>
                      <a:off x="0" y="0"/>
                      <a:ext cx="4480560" cy="6471920"/>
                    </a:xfrm>
                    <a:prstGeom prst="rect"/>
                  </pic:spPr>
                </pic:pic>
              </a:graphicData>
            </a:graphic>
          </wp:inline>
        </w:drawing>
      </w:r>
    </w:p>
    <w:p>
      <w:pPr>
        <w:jc w:val="center"/>
      </w:pPr>
      <w:r>
        <w:rPr>
          <w:i/>
          <w:color w:val="646464"/>
          <w:sz w:val="18"/>
        </w:rPr>
        <w:t>Mock screenshot 1: first-time onboarding flow.</w:t>
      </w:r>
    </w:p>
    <w:p>
      <w:pPr>
        <w:pStyle w:val="Heading2"/>
      </w:pPr>
      <w:r>
        <w:t>2.2 Submitting a runner TT result</w:t>
      </w:r>
    </w:p>
    <w:p>
      <w:pPr>
        <w:pStyle w:val="ListNumber"/>
      </w:pPr>
      <w:r>
        <w:t>Open the menu or type Submit TT, TT, or Submit.</w:t>
      </w:r>
    </w:p>
    <w:p>
      <w:pPr>
        <w:pStyle w:val="ListNumber"/>
      </w:pPr>
      <w:r>
        <w:t>Send the current TT code supplied by an admin.</w:t>
      </w:r>
    </w:p>
    <w:p>
      <w:pPr>
        <w:pStyle w:val="ListNumber"/>
      </w:pPr>
      <w:r>
        <w:t>Choose 4 km, 6 km, or 8 km.</w:t>
      </w:r>
    </w:p>
    <w:p>
      <w:pPr>
        <w:pStyle w:val="ListNumber"/>
      </w:pPr>
      <w:r>
        <w:t>Send the time in mm:ss or hh:mm:ss format.</w:t>
      </w:r>
    </w:p>
    <w:p>
      <w:pPr>
        <w:pStyle w:val="ListNumber"/>
      </w:pPr>
      <w:r>
        <w:t>Review the confirmation card and tap Confirm, or tap Edit to re-enter the result.</w:t>
      </w:r>
    </w:p>
    <w:tbl>
      <w:tblPr>
        <w:tblW w:type="auto" w:w="0"/>
        <w:jc w:val="center"/>
        <w:tblLook w:firstColumn="1" w:firstRow="1" w:lastColumn="0" w:lastRow="0" w:noHBand="0" w:noVBand="1" w:val="04A0"/>
      </w:tblPr>
      <w:tblGrid>
        <w:gridCol w:w="9360"/>
      </w:tblGrid>
      <w:tr>
        <w:tc>
          <w:tcPr>
            <w:tcW w:type="dxa" w:w="9360"/>
            <w:shd w:fill="F2F4F7"/>
            <w:tcMar>
              <w:top w:w="120" w:type="dxa"/>
              <w:start w:w="160" w:type="dxa"/>
              <w:bottom w:w="120" w:type="dxa"/>
              <w:end w:w="160" w:type="dxa"/>
            </w:tcMar>
          </w:tcPr>
          <w:p>
            <w:r>
              <w:rPr>
                <w:b/>
                <w:color w:val="1F4D78"/>
              </w:rPr>
              <w:t xml:space="preserve">Validation: </w:t>
            </w:r>
            <w:r>
              <w:t>Times must use valid minutes and seconds. Examples: 27:41 or 01:27:41.</w:t>
            </w:r>
          </w:p>
        </w:tc>
      </w:tr>
    </w:tbl>
    <w:p/>
    <w:p>
      <w:pPr>
        <w:jc w:val="center"/>
      </w:pPr>
      <w:r>
        <w:drawing>
          <wp:inline xmlns:a="http://schemas.openxmlformats.org/drawingml/2006/main" xmlns:pic="http://schemas.openxmlformats.org/drawingml/2006/picture">
            <wp:extent cx="4480560" cy="6471920"/>
            <wp:docPr id="2" name="Picture 2"/>
            <wp:cNvGraphicFramePr>
              <a:graphicFrameLocks noChangeAspect="1"/>
            </wp:cNvGraphicFramePr>
            <a:graphic>
              <a:graphicData uri="http://schemas.openxmlformats.org/drawingml/2006/picture">
                <pic:pic>
                  <pic:nvPicPr>
                    <pic:cNvPr id="0" name="mock-submission.png"/>
                    <pic:cNvPicPr/>
                  </pic:nvPicPr>
                  <pic:blipFill>
                    <a:blip r:embed="rId10"/>
                    <a:stretch>
                      <a:fillRect/>
                    </a:stretch>
                  </pic:blipFill>
                  <pic:spPr>
                    <a:xfrm>
                      <a:off x="0" y="0"/>
                      <a:ext cx="4480560" cy="6471920"/>
                    </a:xfrm>
                    <a:prstGeom prst="rect"/>
                  </pic:spPr>
                </pic:pic>
              </a:graphicData>
            </a:graphic>
          </wp:inline>
        </w:drawing>
      </w:r>
    </w:p>
    <w:p>
      <w:pPr>
        <w:jc w:val="center"/>
      </w:pPr>
      <w:r>
        <w:rPr>
          <w:i/>
          <w:color w:val="646464"/>
          <w:sz w:val="18"/>
        </w:rPr>
        <w:t>Mock screenshot 2: runner result submission and confirmation.</w:t>
      </w:r>
    </w:p>
    <w:p>
      <w:pPr>
        <w:pStyle w:val="Heading2"/>
      </w:pPr>
      <w:r>
        <w:t>2.3 Walkers and Both participants</w:t>
      </w:r>
    </w:p>
    <w:p>
      <w:pPr>
        <w:pStyle w:val="ListBullet"/>
      </w:pPr>
      <w:r>
        <w:t>Walkers are prompted to describe their workout instead of choosing a race distance.</w:t>
      </w:r>
    </w:p>
    <w:p>
      <w:pPr>
        <w:pStyle w:val="ListBullet"/>
      </w:pPr>
      <w:r>
        <w:t>Both participants choose whether they are submitting a distance result or a walking workout.</w:t>
      </w:r>
    </w:p>
    <w:p>
      <w:pPr>
        <w:pStyle w:val="ListBullet"/>
      </w:pPr>
      <w:r>
        <w:t>Walking submissions are confirmed immediately after the workout description is saved.</w:t>
      </w:r>
    </w:p>
    <w:p>
      <w:pPr>
        <w:pStyle w:val="Heading2"/>
      </w:pPr>
      <w:r>
        <w:t>2.4 Profile, progress, and leaderboard</w:t>
      </w:r>
    </w:p>
    <w:p>
      <w:pPr>
        <w:pStyle w:val="ListBullet"/>
      </w:pPr>
      <w:r>
        <w:t>Profile shows saved name, participation type, total runs, personal bests, and recent results.</w:t>
      </w:r>
    </w:p>
    <w:p>
      <w:pPr>
        <w:pStyle w:val="ListBullet"/>
      </w:pPr>
      <w:r>
        <w:t>Progress shows latest activity, next milestone, PBs, and trend messaging where enough history exists.</w:t>
      </w:r>
    </w:p>
    <w:p>
      <w:pPr>
        <w:pStyle w:val="ListBullet"/>
      </w:pPr>
      <w:r>
        <w:t>Leaderboard shows current TT runner rankings by distance plus recent walking activity.</w:t>
      </w:r>
    </w:p>
    <w:p>
      <w:pPr>
        <w:pStyle w:val="ListBullet"/>
      </w:pPr>
      <w:r>
        <w:t>Members can opt out of leaderboard sharing by typing STOP, OPT OUT, STOP LEADERBOARD, or choosing Stop sharing.</w:t>
      </w:r>
    </w:p>
    <w:p>
      <w:pPr>
        <w:jc w:val="center"/>
      </w:pPr>
      <w:r>
        <w:drawing>
          <wp:inline xmlns:a="http://schemas.openxmlformats.org/drawingml/2006/main" xmlns:pic="http://schemas.openxmlformats.org/drawingml/2006/picture">
            <wp:extent cx="4480560" cy="6471920"/>
            <wp:docPr id="3" name="Picture 3"/>
            <wp:cNvGraphicFramePr>
              <a:graphicFrameLocks noChangeAspect="1"/>
            </wp:cNvGraphicFramePr>
            <a:graphic>
              <a:graphicData uri="http://schemas.openxmlformats.org/drawingml/2006/picture">
                <pic:pic>
                  <pic:nvPicPr>
                    <pic:cNvPr id="0" name="mock-profile-progress.png"/>
                    <pic:cNvPicPr/>
                  </pic:nvPicPr>
                  <pic:blipFill>
                    <a:blip r:embed="rId11"/>
                    <a:stretch>
                      <a:fillRect/>
                    </a:stretch>
                  </pic:blipFill>
                  <pic:spPr>
                    <a:xfrm>
                      <a:off x="0" y="0"/>
                      <a:ext cx="4480560" cy="6471920"/>
                    </a:xfrm>
                    <a:prstGeom prst="rect"/>
                  </pic:spPr>
                </pic:pic>
              </a:graphicData>
            </a:graphic>
          </wp:inline>
        </w:drawing>
      </w:r>
    </w:p>
    <w:p>
      <w:pPr>
        <w:jc w:val="center"/>
      </w:pPr>
      <w:r>
        <w:rPr>
          <w:i/>
          <w:color w:val="646464"/>
          <w:sz w:val="18"/>
        </w:rPr>
        <w:t>Mock screenshot 3: profile and progress examples.</w:t>
      </w:r>
    </w:p>
    <w:p>
      <w:pPr>
        <w:jc w:val="center"/>
      </w:pPr>
      <w:r>
        <w:drawing>
          <wp:inline xmlns:a="http://schemas.openxmlformats.org/drawingml/2006/main" xmlns:pic="http://schemas.openxmlformats.org/drawingml/2006/picture">
            <wp:extent cx="4480560" cy="6471920"/>
            <wp:docPr id="4" name="Picture 4"/>
            <wp:cNvGraphicFramePr>
              <a:graphicFrameLocks noChangeAspect="1"/>
            </wp:cNvGraphicFramePr>
            <a:graphic>
              <a:graphicData uri="http://schemas.openxmlformats.org/drawingml/2006/picture">
                <pic:pic>
                  <pic:nvPicPr>
                    <pic:cNvPr id="0" name="mock-leaderboard.png"/>
                    <pic:cNvPicPr/>
                  </pic:nvPicPr>
                  <pic:blipFill>
                    <a:blip r:embed="rId12"/>
                    <a:stretch>
                      <a:fillRect/>
                    </a:stretch>
                  </pic:blipFill>
                  <pic:spPr>
                    <a:xfrm>
                      <a:off x="0" y="0"/>
                      <a:ext cx="4480560" cy="6471920"/>
                    </a:xfrm>
                    <a:prstGeom prst="rect"/>
                  </pic:spPr>
                </pic:pic>
              </a:graphicData>
            </a:graphic>
          </wp:inline>
        </w:drawing>
      </w:r>
    </w:p>
    <w:p>
      <w:pPr>
        <w:jc w:val="center"/>
      </w:pPr>
      <w:r>
        <w:rPr>
          <w:i/>
          <w:color w:val="646464"/>
          <w:sz w:val="18"/>
        </w:rPr>
        <w:t>Mock screenshot 4: member leaderboard view.</w:t>
      </w:r>
    </w:p>
    <w:p>
      <w:pPr>
        <w:pStyle w:val="Heading1"/>
      </w:pPr>
      <w:r>
        <w:t>3. Admin Guide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44"/>
            <w:vAlign w:val="center"/>
            <w:tcMar>
              <w:top w:w="80" w:type="dxa"/>
              <w:start w:w="120" w:type="dxa"/>
              <w:bottom w:w="80" w:type="dxa"/>
              <w:end w:w="120" w:type="dxa"/>
            </w:tcMar>
            <w:shd w:fill="E8EEF5"/>
          </w:tcPr>
          <w:p>
            <w:r>
              <w:rPr>
                <w:b/>
                <w:color w:val="1F4D78"/>
              </w:rPr>
              <w:t>Command</w:t>
            </w:r>
          </w:p>
        </w:tc>
        <w:tc>
          <w:tcPr>
            <w:tcW w:type="dxa" w:w="3960"/>
            <w:vAlign w:val="center"/>
            <w:tcMar>
              <w:top w:w="80" w:type="dxa"/>
              <w:start w:w="120" w:type="dxa"/>
              <w:bottom w:w="80" w:type="dxa"/>
              <w:end w:w="120" w:type="dxa"/>
            </w:tcMar>
            <w:shd w:fill="E8EEF5"/>
          </w:tcPr>
          <w:p>
            <w:r>
              <w:rPr>
                <w:b/>
                <w:color w:val="1F4D78"/>
              </w:rPr>
              <w:t>Purpose</w:t>
            </w:r>
          </w:p>
        </w:tc>
        <w:tc>
          <w:tcPr>
            <w:tcW w:type="dxa" w:w="3456"/>
            <w:vAlign w:val="center"/>
            <w:tcMar>
              <w:top w:w="80" w:type="dxa"/>
              <w:start w:w="120" w:type="dxa"/>
              <w:bottom w:w="80" w:type="dxa"/>
              <w:end w:w="120" w:type="dxa"/>
            </w:tcMar>
            <w:shd w:fill="E8EEF5"/>
          </w:tcPr>
          <w:p>
            <w:r>
              <w:rPr>
                <w:b/>
                <w:color w:val="1F4D78"/>
              </w:rPr>
              <w:t>Notes</w:t>
            </w:r>
          </w:p>
        </w:tc>
      </w:tr>
      <w:tr>
        <w:tc>
          <w:tcPr>
            <w:tcW w:type="dxa" w:w="1944"/>
            <w:vAlign w:val="center"/>
            <w:tcMar>
              <w:top w:w="80" w:type="dxa"/>
              <w:start w:w="120" w:type="dxa"/>
              <w:bottom w:w="80" w:type="dxa"/>
              <w:end w:w="120" w:type="dxa"/>
            </w:tcMar>
          </w:tcPr>
          <w:p>
            <w:r>
              <w:t>TT CODE</w:t>
            </w:r>
          </w:p>
        </w:tc>
        <w:tc>
          <w:tcPr>
            <w:tcW w:type="dxa" w:w="3960"/>
            <w:vAlign w:val="center"/>
            <w:tcMar>
              <w:top w:w="80" w:type="dxa"/>
              <w:start w:w="120" w:type="dxa"/>
              <w:bottom w:w="80" w:type="dxa"/>
              <w:end w:w="120" w:type="dxa"/>
            </w:tcMar>
          </w:tcPr>
          <w:p>
            <w:r>
              <w:t>Generate or retrieve tonight's code.</w:t>
            </w:r>
          </w:p>
        </w:tc>
        <w:tc>
          <w:tcPr>
            <w:tcW w:type="dxa" w:w="3456"/>
            <w:vAlign w:val="center"/>
            <w:tcMar>
              <w:top w:w="80" w:type="dxa"/>
              <w:start w:w="120" w:type="dxa"/>
              <w:bottom w:w="80" w:type="dxa"/>
              <w:end w:w="120" w:type="dxa"/>
            </w:tcMar>
          </w:tcPr>
          <w:p>
            <w:r>
              <w:t>Admin only. Also available from the admin menu.</w:t>
            </w:r>
          </w:p>
        </w:tc>
      </w:tr>
      <w:tr>
        <w:tc>
          <w:tcPr>
            <w:tcW w:type="dxa" w:w="1944"/>
            <w:vAlign w:val="center"/>
            <w:tcMar>
              <w:top w:w="80" w:type="dxa"/>
              <w:start w:w="120" w:type="dxa"/>
              <w:bottom w:w="80" w:type="dxa"/>
              <w:end w:w="120" w:type="dxa"/>
            </w:tcMar>
          </w:tcPr>
          <w:p>
            <w:r>
              <w:t>TT STATUS</w:t>
            </w:r>
          </w:p>
        </w:tc>
        <w:tc>
          <w:tcPr>
            <w:tcW w:type="dxa" w:w="3960"/>
            <w:vAlign w:val="center"/>
            <w:tcMar>
              <w:top w:w="80" w:type="dxa"/>
              <w:start w:w="120" w:type="dxa"/>
              <w:bottom w:w="80" w:type="dxa"/>
              <w:end w:w="120" w:type="dxa"/>
            </w:tcMar>
          </w:tcPr>
          <w:p>
            <w:r>
              <w:t>Show current TT participation and pending state.</w:t>
            </w:r>
          </w:p>
        </w:tc>
        <w:tc>
          <w:tcPr>
            <w:tcW w:type="dxa" w:w="3456"/>
            <w:vAlign w:val="center"/>
            <w:tcMar>
              <w:top w:w="80" w:type="dxa"/>
              <w:start w:w="120" w:type="dxa"/>
              <w:bottom w:w="80" w:type="dxa"/>
              <w:end w:w="120" w:type="dxa"/>
            </w:tcMar>
          </w:tcPr>
          <w:p>
            <w:r>
              <w:t>Useful during TT evenings.</w:t>
            </w:r>
          </w:p>
        </w:tc>
      </w:tr>
      <w:tr>
        <w:tc>
          <w:tcPr>
            <w:tcW w:type="dxa" w:w="1944"/>
            <w:vAlign w:val="center"/>
            <w:tcMar>
              <w:top w:w="80" w:type="dxa"/>
              <w:start w:w="120" w:type="dxa"/>
              <w:bottom w:w="80" w:type="dxa"/>
              <w:end w:w="120" w:type="dxa"/>
            </w:tcMar>
          </w:tcPr>
          <w:p>
            <w:r>
              <w:t>PENDING</w:t>
            </w:r>
          </w:p>
        </w:tc>
        <w:tc>
          <w:tcPr>
            <w:tcW w:type="dxa" w:w="3960"/>
            <w:vAlign w:val="center"/>
            <w:tcMar>
              <w:top w:w="80" w:type="dxa"/>
              <w:start w:w="120" w:type="dxa"/>
              <w:bottom w:w="80" w:type="dxa"/>
              <w:end w:w="120" w:type="dxa"/>
            </w:tcMar>
          </w:tcPr>
          <w:p>
            <w:r>
              <w:t>List checked-in members still missing completed submissions.</w:t>
            </w:r>
          </w:p>
        </w:tc>
        <w:tc>
          <w:tcPr>
            <w:tcW w:type="dxa" w:w="3456"/>
            <w:vAlign w:val="center"/>
            <w:tcMar>
              <w:top w:w="80" w:type="dxa"/>
              <w:start w:w="120" w:type="dxa"/>
              <w:bottom w:w="80" w:type="dxa"/>
              <w:end w:w="120" w:type="dxa"/>
            </w:tcMar>
          </w:tcPr>
          <w:p>
            <w:r>
              <w:t>Includes names and phone numbers.</w:t>
            </w:r>
          </w:p>
        </w:tc>
      </w:tr>
      <w:tr>
        <w:tc>
          <w:tcPr>
            <w:tcW w:type="dxa" w:w="1944"/>
            <w:vAlign w:val="center"/>
            <w:tcMar>
              <w:top w:w="80" w:type="dxa"/>
              <w:start w:w="120" w:type="dxa"/>
              <w:bottom w:w="80" w:type="dxa"/>
              <w:end w:w="120" w:type="dxa"/>
            </w:tcMar>
          </w:tcPr>
          <w:p>
            <w:r>
              <w:t>RECOVER TONIGHT</w:t>
            </w:r>
          </w:p>
        </w:tc>
        <w:tc>
          <w:tcPr>
            <w:tcW w:type="dxa" w:w="3960"/>
            <w:vAlign w:val="center"/>
            <w:tcMar>
              <w:top w:w="80" w:type="dxa"/>
              <w:start w:w="120" w:type="dxa"/>
              <w:bottom w:w="80" w:type="dxa"/>
              <w:end w:w="120" w:type="dxa"/>
            </w:tcMar>
          </w:tcPr>
          <w:p>
            <w:r>
              <w:t>Resend submission prompts to checked-in members with no result details.</w:t>
            </w:r>
          </w:p>
        </w:tc>
        <w:tc>
          <w:tcPr>
            <w:tcW w:type="dxa" w:w="3456"/>
            <w:vAlign w:val="center"/>
            <w:tcMar>
              <w:top w:w="80" w:type="dxa"/>
              <w:start w:w="120" w:type="dxa"/>
              <w:bottom w:w="80" w:type="dxa"/>
              <w:end w:w="120" w:type="dxa"/>
            </w:tcMar>
          </w:tcPr>
          <w:p>
            <w:r>
              <w:t>Counts runners, walkers, and both participants.</w:t>
            </w:r>
          </w:p>
        </w:tc>
      </w:tr>
      <w:tr>
        <w:tc>
          <w:tcPr>
            <w:tcW w:type="dxa" w:w="1944"/>
            <w:vAlign w:val="center"/>
            <w:tcMar>
              <w:top w:w="80" w:type="dxa"/>
              <w:start w:w="120" w:type="dxa"/>
              <w:bottom w:w="80" w:type="dxa"/>
              <w:end w:w="120" w:type="dxa"/>
            </w:tcMar>
          </w:tcPr>
          <w:p>
            <w:r>
              <w:t>SEASON</w:t>
            </w:r>
          </w:p>
        </w:tc>
        <w:tc>
          <w:tcPr>
            <w:tcW w:type="dxa" w:w="3960"/>
            <w:vAlign w:val="center"/>
            <w:tcMar>
              <w:top w:w="80" w:type="dxa"/>
              <w:start w:w="120" w:type="dxa"/>
              <w:bottom w:w="80" w:type="dxa"/>
              <w:end w:w="120" w:type="dxa"/>
            </w:tcMar>
          </w:tcPr>
          <w:p>
            <w:r>
              <w:t>Show season personal-best leaderboard.</w:t>
            </w:r>
          </w:p>
        </w:tc>
        <w:tc>
          <w:tcPr>
            <w:tcW w:type="dxa" w:w="3456"/>
            <w:vAlign w:val="center"/>
            <w:tcMar>
              <w:top w:w="80" w:type="dxa"/>
              <w:start w:w="120" w:type="dxa"/>
              <w:bottom w:w="80" w:type="dxa"/>
              <w:end w:w="120" w:type="dxa"/>
            </w:tcMar>
          </w:tcPr>
          <w:p>
            <w:r>
              <w:t>Ranks by distance and best time.</w:t>
            </w:r>
          </w:p>
        </w:tc>
      </w:tr>
      <w:tr>
        <w:tc>
          <w:tcPr>
            <w:tcW w:type="dxa" w:w="1944"/>
            <w:vAlign w:val="center"/>
            <w:tcMar>
              <w:top w:w="80" w:type="dxa"/>
              <w:start w:w="120" w:type="dxa"/>
              <w:bottom w:w="80" w:type="dxa"/>
              <w:end w:w="120" w:type="dxa"/>
            </w:tcMar>
          </w:tcPr>
          <w:p>
            <w:r>
              <w:t>LEADERBOARD</w:t>
            </w:r>
          </w:p>
        </w:tc>
        <w:tc>
          <w:tcPr>
            <w:tcW w:type="dxa" w:w="3960"/>
            <w:vAlign w:val="center"/>
            <w:tcMar>
              <w:top w:w="80" w:type="dxa"/>
              <w:start w:w="120" w:type="dxa"/>
              <w:bottom w:w="80" w:type="dxa"/>
              <w:end w:w="120" w:type="dxa"/>
            </w:tcMar>
          </w:tcPr>
          <w:p>
            <w:r>
              <w:t>Show tonight's full leaderboard.</w:t>
            </w:r>
          </w:p>
        </w:tc>
        <w:tc>
          <w:tcPr>
            <w:tcW w:type="dxa" w:w="3456"/>
            <w:vAlign w:val="center"/>
            <w:tcMar>
              <w:top w:w="80" w:type="dxa"/>
              <w:start w:w="120" w:type="dxa"/>
              <w:bottom w:w="80" w:type="dxa"/>
              <w:end w:w="120" w:type="dxa"/>
            </w:tcMar>
          </w:tcPr>
          <w:p>
            <w:r>
              <w:t>Available to admins and members.</w:t>
            </w:r>
          </w:p>
        </w:tc>
      </w:tr>
    </w:tbl>
    <w:p/>
    <w:p>
      <w:pPr>
        <w:jc w:val="center"/>
      </w:pPr>
      <w:r>
        <w:drawing>
          <wp:inline xmlns:a="http://schemas.openxmlformats.org/drawingml/2006/main" xmlns:pic="http://schemas.openxmlformats.org/drawingml/2006/picture">
            <wp:extent cx="5577840" cy="3650950"/>
            <wp:docPr id="5" name="Picture 5"/>
            <wp:cNvGraphicFramePr>
              <a:graphicFrameLocks noChangeAspect="1"/>
            </wp:cNvGraphicFramePr>
            <a:graphic>
              <a:graphicData uri="http://schemas.openxmlformats.org/drawingml/2006/picture">
                <pic:pic>
                  <pic:nvPicPr>
                    <pic:cNvPr id="0" name="mock-admin-status.png"/>
                    <pic:cNvPicPr/>
                  </pic:nvPicPr>
                  <pic:blipFill>
                    <a:blip r:embed="rId13"/>
                    <a:stretch>
                      <a:fillRect/>
                    </a:stretch>
                  </pic:blipFill>
                  <pic:spPr>
                    <a:xfrm>
                      <a:off x="0" y="0"/>
                      <a:ext cx="5577840" cy="3650950"/>
                    </a:xfrm>
                    <a:prstGeom prst="rect"/>
                  </pic:spPr>
                </pic:pic>
              </a:graphicData>
            </a:graphic>
          </wp:inline>
        </w:drawing>
      </w:r>
    </w:p>
    <w:p>
      <w:pPr>
        <w:jc w:val="center"/>
      </w:pPr>
      <w:r>
        <w:rPr>
          <w:i/>
          <w:color w:val="646464"/>
          <w:sz w:val="18"/>
        </w:rPr>
        <w:t>Mock screenshot 5: operator status dashboard concept based on bot outputs.</w:t>
      </w:r>
    </w:p>
    <w:p>
      <w:pPr>
        <w:pStyle w:val="Heading1"/>
      </w:pPr>
      <w:r>
        <w:t>4. Technical Workbook</w:t>
      </w:r>
    </w:p>
    <w:p>
      <w:pPr>
        <w:pStyle w:val="Heading2"/>
      </w:pPr>
      <w:r>
        <w:t>4.1 Application architecture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44"/>
            <w:vAlign w:val="center"/>
            <w:tcMar>
              <w:top w:w="80" w:type="dxa"/>
              <w:start w:w="120" w:type="dxa"/>
              <w:bottom w:w="80" w:type="dxa"/>
              <w:end w:w="120" w:type="dxa"/>
            </w:tcMar>
            <w:shd w:fill="E8EEF5"/>
          </w:tcPr>
          <w:p>
            <w:r>
              <w:rPr>
                <w:b/>
                <w:color w:val="1F4D78"/>
              </w:rPr>
              <w:t>Layer</w:t>
            </w:r>
          </w:p>
        </w:tc>
        <w:tc>
          <w:tcPr>
            <w:tcW w:type="dxa" w:w="3240"/>
            <w:vAlign w:val="center"/>
            <w:tcMar>
              <w:top w:w="80" w:type="dxa"/>
              <w:start w:w="120" w:type="dxa"/>
              <w:bottom w:w="80" w:type="dxa"/>
              <w:end w:w="120" w:type="dxa"/>
            </w:tcMar>
            <w:shd w:fill="E8EEF5"/>
          </w:tcPr>
          <w:p>
            <w:r>
              <w:rPr>
                <w:b/>
                <w:color w:val="1F4D78"/>
              </w:rPr>
              <w:t>Files</w:t>
            </w:r>
          </w:p>
        </w:tc>
        <w:tc>
          <w:tcPr>
            <w:tcW w:type="dxa" w:w="4176"/>
            <w:vAlign w:val="center"/>
            <w:tcMar>
              <w:top w:w="80" w:type="dxa"/>
              <w:start w:w="120" w:type="dxa"/>
              <w:bottom w:w="80" w:type="dxa"/>
              <w:end w:w="120" w:type="dxa"/>
            </w:tcMar>
            <w:shd w:fill="E8EEF5"/>
          </w:tcPr>
          <w:p>
            <w:r>
              <w:rPr>
                <w:b/>
                <w:color w:val="1F4D78"/>
              </w:rPr>
              <w:t>Responsibility</w:t>
            </w:r>
          </w:p>
        </w:tc>
      </w:tr>
      <w:tr>
        <w:tc>
          <w:tcPr>
            <w:tcW w:type="dxa" w:w="1944"/>
            <w:vAlign w:val="center"/>
            <w:tcMar>
              <w:top w:w="80" w:type="dxa"/>
              <w:start w:w="120" w:type="dxa"/>
              <w:bottom w:w="80" w:type="dxa"/>
              <w:end w:w="120" w:type="dxa"/>
            </w:tcMar>
          </w:tcPr>
          <w:p>
            <w:r>
              <w:t>HTTP app</w:t>
            </w:r>
          </w:p>
        </w:tc>
        <w:tc>
          <w:tcPr>
            <w:tcW w:type="dxa" w:w="3240"/>
            <w:vAlign w:val="center"/>
            <w:tcMar>
              <w:top w:w="80" w:type="dxa"/>
              <w:start w:w="120" w:type="dxa"/>
              <w:bottom w:w="80" w:type="dxa"/>
              <w:end w:w="120" w:type="dxa"/>
            </w:tcMar>
          </w:tcPr>
          <w:p>
            <w:r>
              <w:t>app/main.py, app/webhook.py</w:t>
            </w:r>
          </w:p>
        </w:tc>
        <w:tc>
          <w:tcPr>
            <w:tcW w:type="dxa" w:w="4176"/>
            <w:vAlign w:val="center"/>
            <w:tcMar>
              <w:top w:w="80" w:type="dxa"/>
              <w:start w:w="120" w:type="dxa"/>
              <w:bottom w:w="80" w:type="dxa"/>
              <w:end w:w="120" w:type="dxa"/>
            </w:tcMar>
          </w:tcPr>
          <w:p>
            <w:r>
              <w:t>FastAPI startup, health endpoints, webhook verification and message routing.</w:t>
            </w:r>
          </w:p>
        </w:tc>
      </w:tr>
      <w:tr>
        <w:tc>
          <w:tcPr>
            <w:tcW w:type="dxa" w:w="1944"/>
            <w:vAlign w:val="center"/>
            <w:tcMar>
              <w:top w:w="80" w:type="dxa"/>
              <w:start w:w="120" w:type="dxa"/>
              <w:bottom w:w="80" w:type="dxa"/>
              <w:end w:w="120" w:type="dxa"/>
            </w:tcMar>
          </w:tcPr>
          <w:p>
            <w:r>
              <w:t>WhatsApp API</w:t>
            </w:r>
          </w:p>
        </w:tc>
        <w:tc>
          <w:tcPr>
            <w:tcW w:type="dxa" w:w="3240"/>
            <w:vAlign w:val="center"/>
            <w:tcMar>
              <w:top w:w="80" w:type="dxa"/>
              <w:start w:w="120" w:type="dxa"/>
              <w:bottom w:w="80" w:type="dxa"/>
              <w:end w:w="120" w:type="dxa"/>
            </w:tcMar>
          </w:tcPr>
          <w:p>
            <w:r>
              <w:t>app/whatsapp.py</w:t>
            </w:r>
          </w:p>
        </w:tc>
        <w:tc>
          <w:tcPr>
            <w:tcW w:type="dxa" w:w="4176"/>
            <w:vAlign w:val="center"/>
            <w:tcMar>
              <w:top w:w="80" w:type="dxa"/>
              <w:start w:w="120" w:type="dxa"/>
              <w:bottom w:w="80" w:type="dxa"/>
              <w:end w:w="120" w:type="dxa"/>
            </w:tcMar>
          </w:tcPr>
          <w:p>
            <w:r>
              <w:t>Builds text, list, and button payloads for WhatsApp Cloud API v22.0.</w:t>
            </w:r>
          </w:p>
        </w:tc>
      </w:tr>
      <w:tr>
        <w:tc>
          <w:tcPr>
            <w:tcW w:type="dxa" w:w="1944"/>
            <w:vAlign w:val="center"/>
            <w:tcMar>
              <w:top w:w="80" w:type="dxa"/>
              <w:start w:w="120" w:type="dxa"/>
              <w:bottom w:w="80" w:type="dxa"/>
              <w:end w:w="120" w:type="dxa"/>
            </w:tcMar>
          </w:tcPr>
          <w:p>
            <w:r>
              <w:t>Database</w:t>
            </w:r>
          </w:p>
        </w:tc>
        <w:tc>
          <w:tcPr>
            <w:tcW w:type="dxa" w:w="3240"/>
            <w:vAlign w:val="center"/>
            <w:tcMar>
              <w:top w:w="80" w:type="dxa"/>
              <w:start w:w="120" w:type="dxa"/>
              <w:bottom w:w="80" w:type="dxa"/>
              <w:end w:w="120" w:type="dxa"/>
            </w:tcMar>
          </w:tcPr>
          <w:p>
            <w:r>
              <w:t>app/db.py</w:t>
            </w:r>
          </w:p>
        </w:tc>
        <w:tc>
          <w:tcPr>
            <w:tcW w:type="dxa" w:w="4176"/>
            <w:vAlign w:val="center"/>
            <w:tcMar>
              <w:top w:w="80" w:type="dxa"/>
              <w:start w:w="120" w:type="dxa"/>
              <w:bottom w:w="80" w:type="dxa"/>
              <w:end w:w="120" w:type="dxa"/>
            </w:tcMar>
          </w:tcPr>
          <w:p>
            <w:r>
              <w:t>PostgreSQL connection helpers, startup schema creation, migrations, indexes, event seed data.</w:t>
            </w:r>
          </w:p>
        </w:tc>
      </w:tr>
      <w:tr>
        <w:tc>
          <w:tcPr>
            <w:tcW w:type="dxa" w:w="1944"/>
            <w:vAlign w:val="center"/>
            <w:tcMar>
              <w:top w:w="80" w:type="dxa"/>
              <w:start w:w="120" w:type="dxa"/>
              <w:bottom w:w="80" w:type="dxa"/>
              <w:end w:w="120" w:type="dxa"/>
            </w:tcMar>
          </w:tcPr>
          <w:p>
            <w:r>
              <w:t>Flows</w:t>
            </w:r>
          </w:p>
        </w:tc>
        <w:tc>
          <w:tcPr>
            <w:tcW w:type="dxa" w:w="3240"/>
            <w:vAlign w:val="center"/>
            <w:tcMar>
              <w:top w:w="80" w:type="dxa"/>
              <w:start w:w="120" w:type="dxa"/>
              <w:bottom w:w="80" w:type="dxa"/>
              <w:end w:w="120" w:type="dxa"/>
            </w:tcMar>
          </w:tcPr>
          <w:p>
            <w:r>
              <w:t>app/flows/*</w:t>
            </w:r>
          </w:p>
        </w:tc>
        <w:tc>
          <w:tcPr>
            <w:tcW w:type="dxa" w:w="4176"/>
            <w:vAlign w:val="center"/>
            <w:tcMar>
              <w:top w:w="80" w:type="dxa"/>
              <w:start w:w="120" w:type="dxa"/>
              <w:bottom w:w="80" w:type="dxa"/>
              <w:end w:w="120" w:type="dxa"/>
            </w:tcMar>
          </w:tcPr>
          <w:p>
            <w:r>
              <w:t>Help/menu command resolution and pending submission state handling.</w:t>
            </w:r>
          </w:p>
        </w:tc>
      </w:tr>
      <w:tr>
        <w:tc>
          <w:tcPr>
            <w:tcW w:type="dxa" w:w="1944"/>
            <w:vAlign w:val="center"/>
            <w:tcMar>
              <w:top w:w="80" w:type="dxa"/>
              <w:start w:w="120" w:type="dxa"/>
              <w:bottom w:w="80" w:type="dxa"/>
              <w:end w:w="120" w:type="dxa"/>
            </w:tcMar>
          </w:tcPr>
          <w:p>
            <w:r>
              <w:t>Services</w:t>
            </w:r>
          </w:p>
        </w:tc>
        <w:tc>
          <w:tcPr>
            <w:tcW w:type="dxa" w:w="3240"/>
            <w:vAlign w:val="center"/>
            <w:tcMar>
              <w:top w:w="80" w:type="dxa"/>
              <w:start w:w="120" w:type="dxa"/>
              <w:bottom w:w="80" w:type="dxa"/>
              <w:end w:w="120" w:type="dxa"/>
            </w:tcMar>
          </w:tcPr>
          <w:p>
            <w:r>
              <w:t>app/services/*</w:t>
            </w:r>
          </w:p>
        </w:tc>
        <w:tc>
          <w:tcPr>
            <w:tcW w:type="dxa" w:w="4176"/>
            <w:vAlign w:val="center"/>
            <w:tcMar>
              <w:top w:w="80" w:type="dxa"/>
              <w:start w:w="120" w:type="dxa"/>
              <w:bottom w:w="80" w:type="dxa"/>
              <w:end w:w="120" w:type="dxa"/>
            </w:tcMar>
          </w:tcPr>
          <w:p>
            <w:r>
              <w:t>Members, submissions, attendance, profile/progress, leaderboards, validation, TT status, OpenAI coaching.</w:t>
            </w:r>
          </w:p>
        </w:tc>
      </w:tr>
      <w:tr>
        <w:tc>
          <w:tcPr>
            <w:tcW w:type="dxa" w:w="1944"/>
            <w:vAlign w:val="center"/>
            <w:tcMar>
              <w:top w:w="80" w:type="dxa"/>
              <w:start w:w="120" w:type="dxa"/>
              <w:bottom w:w="80" w:type="dxa"/>
              <w:end w:w="120" w:type="dxa"/>
            </w:tcMar>
          </w:tcPr>
          <w:p>
            <w:r>
              <w:t>Jobs</w:t>
            </w:r>
          </w:p>
        </w:tc>
        <w:tc>
          <w:tcPr>
            <w:tcW w:type="dxa" w:w="3240"/>
            <w:vAlign w:val="center"/>
            <w:tcMar>
              <w:top w:w="80" w:type="dxa"/>
              <w:start w:w="120" w:type="dxa"/>
              <w:bottom w:w="80" w:type="dxa"/>
              <w:end w:w="120" w:type="dxa"/>
            </w:tcMar>
          </w:tcPr>
          <w:p>
            <w:r>
              <w:t>scripts/*</w:t>
            </w:r>
          </w:p>
        </w:tc>
        <w:tc>
          <w:tcPr>
            <w:tcW w:type="dxa" w:w="4176"/>
            <w:vAlign w:val="center"/>
            <w:tcMar>
              <w:top w:w="80" w:type="dxa"/>
              <w:start w:w="120" w:type="dxa"/>
              <w:bottom w:w="80" w:type="dxa"/>
              <w:end w:w="120" w:type="dxa"/>
            </w:tcMar>
          </w:tcPr>
          <w:p>
            <w:r>
              <w:t>Scheduled leaderboard and profile completion campaigns.</w:t>
            </w:r>
          </w:p>
        </w:tc>
      </w:tr>
      <w:tr>
        <w:tc>
          <w:tcPr>
            <w:tcW w:type="dxa" w:w="1944"/>
            <w:vAlign w:val="center"/>
            <w:tcMar>
              <w:top w:w="80" w:type="dxa"/>
              <w:start w:w="120" w:type="dxa"/>
              <w:bottom w:w="80" w:type="dxa"/>
              <w:end w:w="120" w:type="dxa"/>
            </w:tcMar>
          </w:tcPr>
          <w:p>
            <w:r>
              <w:t>Tests</w:t>
            </w:r>
          </w:p>
        </w:tc>
        <w:tc>
          <w:tcPr>
            <w:tcW w:type="dxa" w:w="3240"/>
            <w:vAlign w:val="center"/>
            <w:tcMar>
              <w:top w:w="80" w:type="dxa"/>
              <w:start w:w="120" w:type="dxa"/>
              <w:bottom w:w="80" w:type="dxa"/>
              <w:end w:w="120" w:type="dxa"/>
            </w:tcMar>
          </w:tcPr>
          <w:p>
            <w:r>
              <w:t>tests/*</w:t>
            </w:r>
          </w:p>
        </w:tc>
        <w:tc>
          <w:tcPr>
            <w:tcW w:type="dxa" w:w="4176"/>
            <w:vAlign w:val="center"/>
            <w:tcMar>
              <w:top w:w="80" w:type="dxa"/>
              <w:start w:w="120" w:type="dxa"/>
              <w:bottom w:w="80" w:type="dxa"/>
              <w:end w:w="120" w:type="dxa"/>
            </w:tcMar>
          </w:tcPr>
          <w:p>
            <w:r>
              <w:t>Unit and integration-style tests for webhook flow, services, formatting, and OpenAI fallback behavior.</w:t>
            </w:r>
          </w:p>
        </w:tc>
      </w:tr>
    </w:tbl>
    <w:p/>
    <w:p>
      <w:pPr>
        <w:pStyle w:val="Heading2"/>
      </w:pPr>
      <w:r>
        <w:t>4.2 Environment variables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736"/>
            <w:vAlign w:val="center"/>
            <w:tcMar>
              <w:top w:w="80" w:type="dxa"/>
              <w:start w:w="120" w:type="dxa"/>
              <w:bottom w:w="80" w:type="dxa"/>
              <w:end w:w="120" w:type="dxa"/>
            </w:tcMar>
            <w:shd w:fill="E8EEF5"/>
          </w:tcPr>
          <w:p>
            <w:r>
              <w:rPr>
                <w:b/>
                <w:color w:val="1F4D78"/>
              </w:rPr>
              <w:t>Variable</w:t>
            </w:r>
          </w:p>
        </w:tc>
        <w:tc>
          <w:tcPr>
            <w:tcW w:type="dxa" w:w="1512"/>
            <w:vAlign w:val="center"/>
            <w:tcMar>
              <w:top w:w="80" w:type="dxa"/>
              <w:start w:w="120" w:type="dxa"/>
              <w:bottom w:w="80" w:type="dxa"/>
              <w:end w:w="120" w:type="dxa"/>
            </w:tcMar>
            <w:shd w:fill="E8EEF5"/>
          </w:tcPr>
          <w:p>
            <w:r>
              <w:rPr>
                <w:b/>
                <w:color w:val="1F4D78"/>
              </w:rPr>
              <w:t>Required</w:t>
            </w:r>
          </w:p>
        </w:tc>
        <w:tc>
          <w:tcPr>
            <w:tcW w:type="dxa" w:w="5112"/>
            <w:vAlign w:val="center"/>
            <w:tcMar>
              <w:top w:w="80" w:type="dxa"/>
              <w:start w:w="120" w:type="dxa"/>
              <w:bottom w:w="80" w:type="dxa"/>
              <w:end w:w="120" w:type="dxa"/>
            </w:tcMar>
            <w:shd w:fill="E8EEF5"/>
          </w:tcPr>
          <w:p>
            <w:r>
              <w:rPr>
                <w:b/>
                <w:color w:val="1F4D78"/>
              </w:rPr>
              <w:t>Purpose</w:t>
            </w:r>
          </w:p>
        </w:tc>
      </w:tr>
      <w:tr>
        <w:tc>
          <w:tcPr>
            <w:tcW w:type="dxa" w:w="2736"/>
            <w:vAlign w:val="center"/>
            <w:tcMar>
              <w:top w:w="80" w:type="dxa"/>
              <w:start w:w="120" w:type="dxa"/>
              <w:bottom w:w="80" w:type="dxa"/>
              <w:end w:w="120" w:type="dxa"/>
            </w:tcMar>
          </w:tcPr>
          <w:p>
            <w:r>
              <w:t>DATABASE_URL</w:t>
            </w:r>
          </w:p>
        </w:tc>
        <w:tc>
          <w:tcPr>
            <w:tcW w:type="dxa" w:w="1512"/>
            <w:vAlign w:val="center"/>
            <w:tcMar>
              <w:top w:w="80" w:type="dxa"/>
              <w:start w:w="120" w:type="dxa"/>
              <w:bottom w:w="80" w:type="dxa"/>
              <w:end w:w="120" w:type="dxa"/>
            </w:tcMar>
          </w:tcPr>
          <w:p>
            <w:r>
              <w:t>Yes</w:t>
            </w:r>
          </w:p>
        </w:tc>
        <w:tc>
          <w:tcPr>
            <w:tcW w:type="dxa" w:w="5112"/>
            <w:vAlign w:val="center"/>
            <w:tcMar>
              <w:top w:w="80" w:type="dxa"/>
              <w:start w:w="120" w:type="dxa"/>
              <w:bottom w:w="80" w:type="dxa"/>
              <w:end w:w="120" w:type="dxa"/>
            </w:tcMar>
          </w:tcPr>
          <w:p>
            <w:r>
              <w:t>PostgreSQL connection string. The app fails fast if missing.</w:t>
            </w:r>
          </w:p>
        </w:tc>
      </w:tr>
      <w:tr>
        <w:tc>
          <w:tcPr>
            <w:tcW w:type="dxa" w:w="2736"/>
            <w:vAlign w:val="center"/>
            <w:tcMar>
              <w:top w:w="80" w:type="dxa"/>
              <w:start w:w="120" w:type="dxa"/>
              <w:bottom w:w="80" w:type="dxa"/>
              <w:end w:w="120" w:type="dxa"/>
            </w:tcMar>
          </w:tcPr>
          <w:p>
            <w:r>
              <w:t>VERIFY_TOKEN</w:t>
            </w:r>
          </w:p>
        </w:tc>
        <w:tc>
          <w:tcPr>
            <w:tcW w:type="dxa" w:w="1512"/>
            <w:vAlign w:val="center"/>
            <w:tcMar>
              <w:top w:w="80" w:type="dxa"/>
              <w:start w:w="120" w:type="dxa"/>
              <w:bottom w:w="80" w:type="dxa"/>
              <w:end w:w="120" w:type="dxa"/>
            </w:tcMar>
          </w:tcPr>
          <w:p>
            <w:r>
              <w:t>Yes for Meta setup</w:t>
            </w:r>
          </w:p>
        </w:tc>
        <w:tc>
          <w:tcPr>
            <w:tcW w:type="dxa" w:w="5112"/>
            <w:vAlign w:val="center"/>
            <w:tcMar>
              <w:top w:w="80" w:type="dxa"/>
              <w:start w:w="120" w:type="dxa"/>
              <w:bottom w:w="80" w:type="dxa"/>
              <w:end w:w="120" w:type="dxa"/>
            </w:tcMar>
          </w:tcPr>
          <w:p>
            <w:r>
              <w:t>Webhook verification token used by WhatsApp/Meta.</w:t>
            </w:r>
          </w:p>
        </w:tc>
      </w:tr>
      <w:tr>
        <w:tc>
          <w:tcPr>
            <w:tcW w:type="dxa" w:w="2736"/>
            <w:vAlign w:val="center"/>
            <w:tcMar>
              <w:top w:w="80" w:type="dxa"/>
              <w:start w:w="120" w:type="dxa"/>
              <w:bottom w:w="80" w:type="dxa"/>
              <w:end w:w="120" w:type="dxa"/>
            </w:tcMar>
          </w:tcPr>
          <w:p>
            <w:r>
              <w:t>WHATSAPP_TOKEN</w:t>
            </w:r>
          </w:p>
        </w:tc>
        <w:tc>
          <w:tcPr>
            <w:tcW w:type="dxa" w:w="1512"/>
            <w:vAlign w:val="center"/>
            <w:tcMar>
              <w:top w:w="80" w:type="dxa"/>
              <w:start w:w="120" w:type="dxa"/>
              <w:bottom w:w="80" w:type="dxa"/>
              <w:end w:w="120" w:type="dxa"/>
            </w:tcMar>
          </w:tcPr>
          <w:p>
            <w:r>
              <w:t>Yes for sends</w:t>
            </w:r>
          </w:p>
        </w:tc>
        <w:tc>
          <w:tcPr>
            <w:tcW w:type="dxa" w:w="5112"/>
            <w:vAlign w:val="center"/>
            <w:tcMar>
              <w:top w:w="80" w:type="dxa"/>
              <w:start w:w="120" w:type="dxa"/>
              <w:bottom w:w="80" w:type="dxa"/>
              <w:end w:w="120" w:type="dxa"/>
            </w:tcMar>
          </w:tcPr>
          <w:p>
            <w:r>
              <w:t>Bearer token for WhatsApp Cloud API.</w:t>
            </w:r>
          </w:p>
        </w:tc>
      </w:tr>
      <w:tr>
        <w:tc>
          <w:tcPr>
            <w:tcW w:type="dxa" w:w="2736"/>
            <w:vAlign w:val="center"/>
            <w:tcMar>
              <w:top w:w="80" w:type="dxa"/>
              <w:start w:w="120" w:type="dxa"/>
              <w:bottom w:w="80" w:type="dxa"/>
              <w:end w:w="120" w:type="dxa"/>
            </w:tcMar>
          </w:tcPr>
          <w:p>
            <w:r>
              <w:t>PHONE_NUMBER_ID</w:t>
            </w:r>
          </w:p>
        </w:tc>
        <w:tc>
          <w:tcPr>
            <w:tcW w:type="dxa" w:w="1512"/>
            <w:vAlign w:val="center"/>
            <w:tcMar>
              <w:top w:w="80" w:type="dxa"/>
              <w:start w:w="120" w:type="dxa"/>
              <w:bottom w:w="80" w:type="dxa"/>
              <w:end w:w="120" w:type="dxa"/>
            </w:tcMar>
          </w:tcPr>
          <w:p>
            <w:r>
              <w:t>Yes for sends</w:t>
            </w:r>
          </w:p>
        </w:tc>
        <w:tc>
          <w:tcPr>
            <w:tcW w:type="dxa" w:w="5112"/>
            <w:vAlign w:val="center"/>
            <w:tcMar>
              <w:top w:w="80" w:type="dxa"/>
              <w:start w:w="120" w:type="dxa"/>
              <w:bottom w:w="80" w:type="dxa"/>
              <w:end w:w="120" w:type="dxa"/>
            </w:tcMar>
          </w:tcPr>
          <w:p>
            <w:r>
              <w:t>Meta phone number ID used in Graph API message URL.</w:t>
            </w:r>
          </w:p>
        </w:tc>
      </w:tr>
      <w:tr>
        <w:tc>
          <w:tcPr>
            <w:tcW w:type="dxa" w:w="2736"/>
            <w:vAlign w:val="center"/>
            <w:tcMar>
              <w:top w:w="80" w:type="dxa"/>
              <w:start w:w="120" w:type="dxa"/>
              <w:bottom w:w="80" w:type="dxa"/>
              <w:end w:w="120" w:type="dxa"/>
            </w:tcMar>
          </w:tcPr>
          <w:p>
            <w:r>
              <w:t>ENV</w:t>
            </w:r>
          </w:p>
        </w:tc>
        <w:tc>
          <w:tcPr>
            <w:tcW w:type="dxa" w:w="1512"/>
            <w:vAlign w:val="center"/>
            <w:tcMar>
              <w:top w:w="80" w:type="dxa"/>
              <w:start w:w="120" w:type="dxa"/>
              <w:bottom w:w="80" w:type="dxa"/>
              <w:end w:w="120" w:type="dxa"/>
            </w:tcMar>
          </w:tcPr>
          <w:p>
            <w:r>
              <w:t>No</w:t>
            </w:r>
          </w:p>
        </w:tc>
        <w:tc>
          <w:tcPr>
            <w:tcW w:type="dxa" w:w="5112"/>
            <w:vAlign w:val="center"/>
            <w:tcMar>
              <w:top w:w="80" w:type="dxa"/>
              <w:start w:w="120" w:type="dxa"/>
              <w:bottom w:w="80" w:type="dxa"/>
              <w:end w:w="120" w:type="dxa"/>
            </w:tcMar>
          </w:tcPr>
          <w:p>
            <w:r>
              <w:t>Returned by the root endpoint; defaults to development.</w:t>
            </w:r>
          </w:p>
        </w:tc>
      </w:tr>
      <w:tr>
        <w:tc>
          <w:tcPr>
            <w:tcW w:type="dxa" w:w="2736"/>
            <w:vAlign w:val="center"/>
            <w:tcMar>
              <w:top w:w="80" w:type="dxa"/>
              <w:start w:w="120" w:type="dxa"/>
              <w:bottom w:w="80" w:type="dxa"/>
              <w:end w:w="120" w:type="dxa"/>
            </w:tcMar>
          </w:tcPr>
          <w:p>
            <w:r>
              <w:t>WHATSAPP_CONNECT_TIMEOUT</w:t>
            </w:r>
          </w:p>
        </w:tc>
        <w:tc>
          <w:tcPr>
            <w:tcW w:type="dxa" w:w="1512"/>
            <w:vAlign w:val="center"/>
            <w:tcMar>
              <w:top w:w="80" w:type="dxa"/>
              <w:start w:w="120" w:type="dxa"/>
              <w:bottom w:w="80" w:type="dxa"/>
              <w:end w:w="120" w:type="dxa"/>
            </w:tcMar>
          </w:tcPr>
          <w:p>
            <w:r>
              <w:t>No</w:t>
            </w:r>
          </w:p>
        </w:tc>
        <w:tc>
          <w:tcPr>
            <w:tcW w:type="dxa" w:w="5112"/>
            <w:vAlign w:val="center"/>
            <w:tcMar>
              <w:top w:w="80" w:type="dxa"/>
              <w:start w:w="120" w:type="dxa"/>
              <w:bottom w:w="80" w:type="dxa"/>
              <w:end w:w="120" w:type="dxa"/>
            </w:tcMar>
          </w:tcPr>
          <w:p>
            <w:r>
              <w:t>HTTP connect timeout. Defaults to 2 seconds.</w:t>
            </w:r>
          </w:p>
        </w:tc>
      </w:tr>
      <w:tr>
        <w:tc>
          <w:tcPr>
            <w:tcW w:type="dxa" w:w="2736"/>
            <w:vAlign w:val="center"/>
            <w:tcMar>
              <w:top w:w="80" w:type="dxa"/>
              <w:start w:w="120" w:type="dxa"/>
              <w:bottom w:w="80" w:type="dxa"/>
              <w:end w:w="120" w:type="dxa"/>
            </w:tcMar>
          </w:tcPr>
          <w:p>
            <w:r>
              <w:t>WHATSAPP_READ_TIMEOUT</w:t>
            </w:r>
          </w:p>
        </w:tc>
        <w:tc>
          <w:tcPr>
            <w:tcW w:type="dxa" w:w="1512"/>
            <w:vAlign w:val="center"/>
            <w:tcMar>
              <w:top w:w="80" w:type="dxa"/>
              <w:start w:w="120" w:type="dxa"/>
              <w:bottom w:w="80" w:type="dxa"/>
              <w:end w:w="120" w:type="dxa"/>
            </w:tcMar>
          </w:tcPr>
          <w:p>
            <w:r>
              <w:t>No</w:t>
            </w:r>
          </w:p>
        </w:tc>
        <w:tc>
          <w:tcPr>
            <w:tcW w:type="dxa" w:w="5112"/>
            <w:vAlign w:val="center"/>
            <w:tcMar>
              <w:top w:w="80" w:type="dxa"/>
              <w:start w:w="120" w:type="dxa"/>
              <w:bottom w:w="80" w:type="dxa"/>
              <w:end w:w="120" w:type="dxa"/>
            </w:tcMar>
          </w:tcPr>
          <w:p>
            <w:r>
              <w:t>HTTP read timeout. Defaults to 5 seconds.</w:t>
            </w:r>
          </w:p>
        </w:tc>
      </w:tr>
      <w:tr>
        <w:tc>
          <w:tcPr>
            <w:tcW w:type="dxa" w:w="2736"/>
            <w:vAlign w:val="center"/>
            <w:tcMar>
              <w:top w:w="80" w:type="dxa"/>
              <w:start w:w="120" w:type="dxa"/>
              <w:bottom w:w="80" w:type="dxa"/>
              <w:end w:w="120" w:type="dxa"/>
            </w:tcMar>
          </w:tcPr>
          <w:p>
            <w:r>
              <w:t>OPENAI_API_KEY</w:t>
            </w:r>
          </w:p>
        </w:tc>
        <w:tc>
          <w:tcPr>
            <w:tcW w:type="dxa" w:w="1512"/>
            <w:vAlign w:val="center"/>
            <w:tcMar>
              <w:top w:w="80" w:type="dxa"/>
              <w:start w:w="120" w:type="dxa"/>
              <w:bottom w:w="80" w:type="dxa"/>
              <w:end w:w="120" w:type="dxa"/>
            </w:tcMar>
          </w:tcPr>
          <w:p>
            <w:r>
              <w:t>Needed for coaching</w:t>
            </w:r>
          </w:p>
        </w:tc>
        <w:tc>
          <w:tcPr>
            <w:tcW w:type="dxa" w:w="5112"/>
            <w:vAlign w:val="center"/>
            <w:tcMar>
              <w:top w:w="80" w:type="dxa"/>
              <w:start w:w="120" w:type="dxa"/>
              <w:bottom w:w="80" w:type="dxa"/>
              <w:end w:w="120" w:type="dxa"/>
            </w:tcMar>
          </w:tcPr>
          <w:p>
            <w:r>
              <w:t>Used by the OpenAI coaching service where configured.</w:t>
            </w:r>
          </w:p>
        </w:tc>
      </w:tr>
    </w:tbl>
    <w:p/>
    <w:p>
      <w:pPr>
        <w:pStyle w:val="Heading2"/>
      </w:pPr>
      <w:r>
        <w:t>4.3 Local setup checklist</w:t>
      </w:r>
    </w:p>
    <w:p>
      <w:pPr>
        <w:pStyle w:val="ListNumber"/>
      </w:pPr>
      <w:r>
        <w:t>Create and activate a Python virtual environment.</w:t>
      </w:r>
    </w:p>
    <w:p>
      <w:pPr>
        <w:pStyle w:val="ListNumber"/>
      </w:pPr>
      <w:r>
        <w:t>Install dependencies from requirements.txt.</w:t>
      </w:r>
    </w:p>
    <w:p>
      <w:pPr>
        <w:pStyle w:val="ListNumber"/>
      </w:pPr>
      <w:r>
        <w:t>Create a .env file with DATABASE_URL, VERIFY_TOKEN, WHATSAPP_TOKEN, PHONE_NUMBER_ID, and any OpenAI configuration.</w:t>
      </w:r>
    </w:p>
    <w:p>
      <w:pPr>
        <w:pStyle w:val="ListNumber"/>
      </w:pPr>
      <w:r>
        <w:t>Start the app with uvicorn app.main:app --reload for local development.</w:t>
      </w:r>
    </w:p>
    <w:p>
      <w:pPr>
        <w:pStyle w:val="ListNumber"/>
      </w:pPr>
      <w:r>
        <w:t>Confirm /health returns status ok.</w:t>
      </w:r>
    </w:p>
    <w:p>
      <w:pPr>
        <w:pStyle w:val="ListNumber"/>
      </w:pPr>
      <w:r>
        <w:t>Configure the public webhook URL in Meta when deploying.</w:t>
      </w:r>
    </w:p>
    <w:tbl>
      <w:tblPr>
        <w:tblW w:type="auto" w:w="0"/>
        <w:jc w:val="center"/>
        <w:tblLook w:firstColumn="1" w:firstRow="1" w:lastColumn="0" w:lastRow="0" w:noHBand="0" w:noVBand="1" w:val="04A0"/>
      </w:tblPr>
      <w:tblGrid>
        <w:gridCol w:w="9360"/>
      </w:tblGrid>
      <w:tr>
        <w:tc>
          <w:tcPr>
            <w:tcW w:type="dxa" w:w="9360"/>
            <w:shd w:fill="F2F4F7"/>
            <w:tcMar>
              <w:top w:w="120" w:type="dxa"/>
              <w:start w:w="160" w:type="dxa"/>
              <w:bottom w:w="120" w:type="dxa"/>
              <w:end w:w="160" w:type="dxa"/>
            </w:tcMar>
          </w:tcPr>
          <w:p>
            <w:r>
              <w:rPr>
                <w:b/>
                <w:color w:val="1F4D78"/>
              </w:rPr>
              <w:t xml:space="preserve">Deployment: </w:t>
            </w:r>
            <w:r>
              <w:t>The Procfile starts uvicorn on host 0.0.0.0 and the platform-provided PORT, which matches Railway-style deployment.</w:t>
            </w:r>
          </w:p>
        </w:tc>
      </w:tr>
    </w:tbl>
    <w:p/>
    <w:p>
      <w:pPr>
        <w:pStyle w:val="Heading2"/>
      </w:pPr>
      <w:r>
        <w:t>4.4 Data model</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800"/>
            <w:vAlign w:val="center"/>
            <w:tcMar>
              <w:top w:w="80" w:type="dxa"/>
              <w:start w:w="120" w:type="dxa"/>
              <w:bottom w:w="80" w:type="dxa"/>
              <w:end w:w="120" w:type="dxa"/>
            </w:tcMar>
            <w:shd w:fill="E8EEF5"/>
          </w:tcPr>
          <w:p>
            <w:r>
              <w:rPr>
                <w:b/>
                <w:color w:val="1F4D78"/>
              </w:rPr>
              <w:t>Table</w:t>
            </w:r>
          </w:p>
        </w:tc>
        <w:tc>
          <w:tcPr>
            <w:tcW w:type="dxa" w:w="4176"/>
            <w:vAlign w:val="center"/>
            <w:tcMar>
              <w:top w:w="80" w:type="dxa"/>
              <w:start w:w="120" w:type="dxa"/>
              <w:bottom w:w="80" w:type="dxa"/>
              <w:end w:w="120" w:type="dxa"/>
            </w:tcMar>
            <w:shd w:fill="E8EEF5"/>
          </w:tcPr>
          <w:p>
            <w:r>
              <w:rPr>
                <w:b/>
                <w:color w:val="1F4D78"/>
              </w:rPr>
              <w:t>Key fields</w:t>
            </w:r>
          </w:p>
        </w:tc>
        <w:tc>
          <w:tcPr>
            <w:tcW w:type="dxa" w:w="3384"/>
            <w:vAlign w:val="center"/>
            <w:tcMar>
              <w:top w:w="80" w:type="dxa"/>
              <w:start w:w="120" w:type="dxa"/>
              <w:bottom w:w="80" w:type="dxa"/>
              <w:end w:w="120" w:type="dxa"/>
            </w:tcMar>
            <w:shd w:fill="E8EEF5"/>
          </w:tcPr>
          <w:p>
            <w:r>
              <w:rPr>
                <w:b/>
                <w:color w:val="1F4D78"/>
              </w:rPr>
              <w:t>Role</w:t>
            </w:r>
          </w:p>
        </w:tc>
      </w:tr>
      <w:tr>
        <w:tc>
          <w:tcPr>
            <w:tcW w:type="dxa" w:w="1800"/>
            <w:vAlign w:val="center"/>
            <w:tcMar>
              <w:top w:w="80" w:type="dxa"/>
              <w:start w:w="120" w:type="dxa"/>
              <w:bottom w:w="80" w:type="dxa"/>
              <w:end w:w="120" w:type="dxa"/>
            </w:tcMar>
          </w:tcPr>
          <w:p>
            <w:r>
              <w:t>members</w:t>
            </w:r>
          </w:p>
        </w:tc>
        <w:tc>
          <w:tcPr>
            <w:tcW w:type="dxa" w:w="4176"/>
            <w:vAlign w:val="center"/>
            <w:tcMar>
              <w:top w:w="80" w:type="dxa"/>
              <w:start w:w="120" w:type="dxa"/>
              <w:bottom w:w="80" w:type="dxa"/>
              <w:end w:w="120" w:type="dxa"/>
            </w:tcMar>
          </w:tcPr>
          <w:p>
            <w:r>
              <w:t>phone, first_name, last_name, participation_type, profile_state, popia_acknowledged, leaderboard_opt_out</w:t>
            </w:r>
          </w:p>
        </w:tc>
        <w:tc>
          <w:tcPr>
            <w:tcW w:type="dxa" w:w="3384"/>
            <w:vAlign w:val="center"/>
            <w:tcMar>
              <w:top w:w="80" w:type="dxa"/>
              <w:start w:w="120" w:type="dxa"/>
              <w:bottom w:w="80" w:type="dxa"/>
              <w:end w:w="120" w:type="dxa"/>
            </w:tcMar>
          </w:tcPr>
          <w:p>
            <w:r>
              <w:t>Stores member identity, preferences, consent state, and temporary profile edit state.</w:t>
            </w:r>
          </w:p>
        </w:tc>
      </w:tr>
      <w:tr>
        <w:tc>
          <w:tcPr>
            <w:tcW w:type="dxa" w:w="1800"/>
            <w:vAlign w:val="center"/>
            <w:tcMar>
              <w:top w:w="80" w:type="dxa"/>
              <w:start w:w="120" w:type="dxa"/>
              <w:bottom w:w="80" w:type="dxa"/>
              <w:end w:w="120" w:type="dxa"/>
            </w:tcMar>
          </w:tcPr>
          <w:p>
            <w:r>
              <w:t>submissions</w:t>
            </w:r>
          </w:p>
        </w:tc>
        <w:tc>
          <w:tcPr>
            <w:tcW w:type="dxa" w:w="4176"/>
            <w:vAlign w:val="center"/>
            <w:tcMar>
              <w:top w:w="80" w:type="dxa"/>
              <w:start w:w="120" w:type="dxa"/>
              <w:bottom w:w="80" w:type="dxa"/>
              <w:end w:w="120" w:type="dxa"/>
            </w:tcMar>
          </w:tcPr>
          <w:p>
            <w:r>
              <w:t>member_id, activity, distance_text, time_text, seconds, status, tt_code, tt_code_verified, confirmed</w:t>
            </w:r>
          </w:p>
        </w:tc>
        <w:tc>
          <w:tcPr>
            <w:tcW w:type="dxa" w:w="3384"/>
            <w:vAlign w:val="center"/>
            <w:tcMar>
              <w:top w:w="80" w:type="dxa"/>
              <w:start w:w="120" w:type="dxa"/>
              <w:bottom w:w="80" w:type="dxa"/>
              <w:end w:w="120" w:type="dxa"/>
            </w:tcMar>
          </w:tcPr>
          <w:p>
            <w:r>
              <w:t>Stores daily TT or walking activity submissions and their completion state.</w:t>
            </w:r>
          </w:p>
        </w:tc>
      </w:tr>
      <w:tr>
        <w:tc>
          <w:tcPr>
            <w:tcW w:type="dxa" w:w="1800"/>
            <w:vAlign w:val="center"/>
            <w:tcMar>
              <w:top w:w="80" w:type="dxa"/>
              <w:start w:w="120" w:type="dxa"/>
              <w:bottom w:w="80" w:type="dxa"/>
              <w:end w:w="120" w:type="dxa"/>
            </w:tcMar>
          </w:tcPr>
          <w:p>
            <w:r>
              <w:t>event_codes</w:t>
            </w:r>
          </w:p>
        </w:tc>
        <w:tc>
          <w:tcPr>
            <w:tcW w:type="dxa" w:w="4176"/>
            <w:vAlign w:val="center"/>
            <w:tcMar>
              <w:top w:w="80" w:type="dxa"/>
              <w:start w:w="120" w:type="dxa"/>
              <w:bottom w:w="80" w:type="dxa"/>
              <w:end w:w="120" w:type="dxa"/>
            </w:tcMar>
          </w:tcPr>
          <w:p>
            <w:r>
              <w:t>event, code, event_date</w:t>
            </w:r>
          </w:p>
        </w:tc>
        <w:tc>
          <w:tcPr>
            <w:tcW w:type="dxa" w:w="3384"/>
            <w:vAlign w:val="center"/>
            <w:tcMar>
              <w:top w:w="80" w:type="dxa"/>
              <w:start w:w="120" w:type="dxa"/>
              <w:bottom w:w="80" w:type="dxa"/>
              <w:end w:w="120" w:type="dxa"/>
            </w:tcMar>
          </w:tcPr>
          <w:p>
            <w:r>
              <w:t>Stores valid TT codes for the current event date.</w:t>
            </w:r>
          </w:p>
        </w:tc>
      </w:tr>
      <w:tr>
        <w:tc>
          <w:tcPr>
            <w:tcW w:type="dxa" w:w="1800"/>
            <w:vAlign w:val="center"/>
            <w:tcMar>
              <w:top w:w="80" w:type="dxa"/>
              <w:start w:w="120" w:type="dxa"/>
              <w:bottom w:w="80" w:type="dxa"/>
              <w:end w:w="120" w:type="dxa"/>
            </w:tcMar>
          </w:tcPr>
          <w:p>
            <w:r>
              <w:t>event_config</w:t>
            </w:r>
          </w:p>
        </w:tc>
        <w:tc>
          <w:tcPr>
            <w:tcW w:type="dxa" w:w="4176"/>
            <w:vAlign w:val="center"/>
            <w:tcMar>
              <w:top w:w="80" w:type="dxa"/>
              <w:start w:w="120" w:type="dxa"/>
              <w:bottom w:w="80" w:type="dxa"/>
              <w:end w:w="120" w:type="dxa"/>
            </w:tcMar>
          </w:tcPr>
          <w:p>
            <w:r>
              <w:t>event, day_of_week, open_time, close_time, active</w:t>
            </w:r>
          </w:p>
        </w:tc>
        <w:tc>
          <w:tcPr>
            <w:tcW w:type="dxa" w:w="3384"/>
            <w:vAlign w:val="center"/>
            <w:tcMar>
              <w:top w:w="80" w:type="dxa"/>
              <w:start w:w="120" w:type="dxa"/>
              <w:bottom w:w="80" w:type="dxa"/>
              <w:end w:w="120" w:type="dxa"/>
            </w:tcMar>
          </w:tcPr>
          <w:p>
            <w:r>
              <w:t>Seeds event metadata for TT, WEDLSD, and SUNSOCIAL.</w:t>
            </w:r>
          </w:p>
        </w:tc>
      </w:tr>
      <w:tr>
        <w:tc>
          <w:tcPr>
            <w:tcW w:type="dxa" w:w="1800"/>
            <w:vAlign w:val="center"/>
            <w:tcMar>
              <w:top w:w="80" w:type="dxa"/>
              <w:start w:w="120" w:type="dxa"/>
              <w:bottom w:w="80" w:type="dxa"/>
              <w:end w:w="120" w:type="dxa"/>
            </w:tcMar>
          </w:tcPr>
          <w:p>
            <w:r>
              <w:t>attendance</w:t>
            </w:r>
          </w:p>
        </w:tc>
        <w:tc>
          <w:tcPr>
            <w:tcW w:type="dxa" w:w="4176"/>
            <w:vAlign w:val="center"/>
            <w:tcMar>
              <w:top w:w="80" w:type="dxa"/>
              <w:start w:w="120" w:type="dxa"/>
              <w:bottom w:w="80" w:type="dxa"/>
              <w:end w:w="120" w:type="dxa"/>
            </w:tcMar>
          </w:tcPr>
          <w:p>
            <w:r>
              <w:t>member_id, event, event_date, source</w:t>
            </w:r>
          </w:p>
        </w:tc>
        <w:tc>
          <w:tcPr>
            <w:tcW w:type="dxa" w:w="3384"/>
            <w:vAlign w:val="center"/>
            <w:tcMar>
              <w:top w:w="80" w:type="dxa"/>
              <w:start w:w="120" w:type="dxa"/>
              <w:bottom w:w="80" w:type="dxa"/>
              <w:end w:w="120" w:type="dxa"/>
            </w:tcMar>
          </w:tcPr>
          <w:p>
            <w:r>
              <w:t>Tracks checked-in members and prevents duplicate attendance rows.</w:t>
            </w:r>
          </w:p>
        </w:tc>
      </w:tr>
    </w:tbl>
    <w:p/>
    <w:p>
      <w:pPr>
        <w:pStyle w:val="Heading2"/>
      </w:pPr>
      <w:r>
        <w:t>4.5 Webhook state machine</w:t>
      </w:r>
    </w:p>
    <w:p>
      <w:pPr>
        <w:pStyle w:val="ListNumber"/>
      </w:pPr>
      <w:r>
        <w:t>Extract sender, text body, or interactive button/list reply from the WhatsApp payload.</w:t>
      </w:r>
    </w:p>
    <w:p>
      <w:pPr>
        <w:pStyle w:val="ListNumber"/>
      </w:pPr>
      <w:r>
        <w:t>Handle HELP and menu actions before normal submission handling.</w:t>
      </w:r>
    </w:p>
    <w:p>
      <w:pPr>
        <w:pStyle w:val="ListNumber"/>
      </w:pPr>
      <w:r>
        <w:t>Run admin commands only when the sender phone number is in the admin allow-list.</w:t>
      </w:r>
    </w:p>
    <w:p>
      <w:pPr>
        <w:pStyle w:val="ListNumber"/>
      </w:pPr>
      <w:r>
        <w:t>Create a member if the sender is new.</w:t>
      </w:r>
    </w:p>
    <w:p>
      <w:pPr>
        <w:pStyle w:val="ListNumber"/>
      </w:pPr>
      <w:r>
        <w:t>Require POPIA acknowledgement and complete profile basics before TT submission.</w:t>
      </w:r>
    </w:p>
    <w:p>
      <w:pPr>
        <w:pStyle w:val="ListNumber"/>
      </w:pPr>
      <w:r>
        <w:t>Create or reuse today's non-cancelled submission.</w:t>
      </w:r>
    </w:p>
    <w:p>
      <w:pPr>
        <w:pStyle w:val="ListNumber"/>
      </w:pPr>
      <w:r>
        <w:t>Gate TT activity to the allowed Tuesday window.</w:t>
      </w:r>
    </w:p>
    <w:p>
      <w:pPr>
        <w:pStyle w:val="ListNumber"/>
      </w:pPr>
      <w:r>
        <w:t>Verify TT code, mark attendance, collect distance or workout, collect time, then confirm.</w:t>
      </w:r>
    </w:p>
    <w:p>
      <w:pPr>
        <w:pStyle w:val="ListNumber"/>
      </w:pPr>
      <w:r>
        <w:t>After confirmation, send a recap with pace, PB/milestone information, rank, and optional coaching feedback.</w:t>
      </w:r>
    </w:p>
    <w:p>
      <w:pPr>
        <w:pStyle w:val="Heading2"/>
      </w:pPr>
      <w:r>
        <w:t>4.6 Scheduled operations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024"/>
            <w:vAlign w:val="center"/>
            <w:tcMar>
              <w:top w:w="80" w:type="dxa"/>
              <w:start w:w="120" w:type="dxa"/>
              <w:bottom w:w="80" w:type="dxa"/>
              <w:end w:w="120" w:type="dxa"/>
            </w:tcMar>
            <w:shd w:fill="E8EEF5"/>
          </w:tcPr>
          <w:p>
            <w:r>
              <w:rPr>
                <w:b/>
                <w:color w:val="1F4D78"/>
              </w:rPr>
              <w:t>Job</w:t>
            </w:r>
          </w:p>
        </w:tc>
        <w:tc>
          <w:tcPr>
            <w:tcW w:type="dxa" w:w="2592"/>
            <w:vAlign w:val="center"/>
            <w:tcMar>
              <w:top w:w="80" w:type="dxa"/>
              <w:start w:w="120" w:type="dxa"/>
              <w:bottom w:w="80" w:type="dxa"/>
              <w:end w:w="120" w:type="dxa"/>
            </w:tcMar>
            <w:shd w:fill="E8EEF5"/>
          </w:tcPr>
          <w:p>
            <w:r>
              <w:rPr>
                <w:b/>
                <w:color w:val="1F4D78"/>
              </w:rPr>
              <w:t>Schedule</w:t>
            </w:r>
          </w:p>
        </w:tc>
        <w:tc>
          <w:tcPr>
            <w:tcW w:type="dxa" w:w="3744"/>
            <w:vAlign w:val="center"/>
            <w:tcMar>
              <w:top w:w="80" w:type="dxa"/>
              <w:start w:w="120" w:type="dxa"/>
              <w:bottom w:w="80" w:type="dxa"/>
              <w:end w:w="120" w:type="dxa"/>
            </w:tcMar>
            <w:shd w:fill="E8EEF5"/>
          </w:tcPr>
          <w:p>
            <w:r>
              <w:rPr>
                <w:b/>
                <w:color w:val="1F4D78"/>
              </w:rPr>
              <w:t>What it does</w:t>
            </w:r>
          </w:p>
        </w:tc>
      </w:tr>
      <w:tr>
        <w:tc>
          <w:tcPr>
            <w:tcW w:type="dxa" w:w="3024"/>
            <w:vAlign w:val="center"/>
            <w:tcMar>
              <w:top w:w="80" w:type="dxa"/>
              <w:start w:w="120" w:type="dxa"/>
              <w:bottom w:w="80" w:type="dxa"/>
              <w:end w:w="120" w:type="dxa"/>
            </w:tcMar>
          </w:tcPr>
          <w:p>
            <w:r>
              <w:t>Next-day TT leaderboard</w:t>
            </w:r>
          </w:p>
        </w:tc>
        <w:tc>
          <w:tcPr>
            <w:tcW w:type="dxa" w:w="2592"/>
            <w:vAlign w:val="center"/>
            <w:tcMar>
              <w:top w:w="80" w:type="dxa"/>
              <w:start w:w="120" w:type="dxa"/>
              <w:bottom w:w="80" w:type="dxa"/>
              <w:end w:w="120" w:type="dxa"/>
            </w:tcMar>
          </w:tcPr>
          <w:p>
            <w:r>
              <w:t>Wednesday 08:00 Africa/Johannesburg</w:t>
            </w:r>
          </w:p>
        </w:tc>
        <w:tc>
          <w:tcPr>
            <w:tcW w:type="dxa" w:w="3744"/>
            <w:vAlign w:val="center"/>
            <w:tcMar>
              <w:top w:w="80" w:type="dxa"/>
              <w:start w:w="120" w:type="dxa"/>
              <w:bottom w:w="80" w:type="dxa"/>
              <w:end w:w="120" w:type="dxa"/>
            </w:tcMar>
          </w:tcPr>
          <w:p>
            <w:r>
              <w:t>Runs scripts/send_next_day_leaderboard.py and sends yesterday's TT leaderboard to checked-in members who have not opted out.</w:t>
            </w:r>
          </w:p>
        </w:tc>
      </w:tr>
      <w:tr>
        <w:tc>
          <w:tcPr>
            <w:tcW w:type="dxa" w:w="3024"/>
            <w:vAlign w:val="center"/>
            <w:tcMar>
              <w:top w:w="80" w:type="dxa"/>
              <w:start w:w="120" w:type="dxa"/>
              <w:bottom w:w="80" w:type="dxa"/>
              <w:end w:w="120" w:type="dxa"/>
            </w:tcMar>
          </w:tcPr>
          <w:p>
            <w:r>
              <w:t>Profile completion campaign</w:t>
            </w:r>
          </w:p>
        </w:tc>
        <w:tc>
          <w:tcPr>
            <w:tcW w:type="dxa" w:w="2592"/>
            <w:vAlign w:val="center"/>
            <w:tcMar>
              <w:top w:w="80" w:type="dxa"/>
              <w:start w:w="120" w:type="dxa"/>
              <w:bottom w:w="80" w:type="dxa"/>
              <w:end w:w="120" w:type="dxa"/>
            </w:tcMar>
          </w:tcPr>
          <w:p>
            <w:r>
              <w:t>As needed</w:t>
            </w:r>
          </w:p>
        </w:tc>
        <w:tc>
          <w:tcPr>
            <w:tcW w:type="dxa" w:w="3744"/>
            <w:vAlign w:val="center"/>
            <w:tcMar>
              <w:top w:w="80" w:type="dxa"/>
              <w:start w:w="120" w:type="dxa"/>
              <w:bottom w:w="80" w:type="dxa"/>
              <w:end w:w="120" w:type="dxa"/>
            </w:tcMar>
          </w:tcPr>
          <w:p>
            <w:r>
              <w:t>scripts/profile_completion_campaign.py can prompt members with incomplete placeholder profiles.</w:t>
            </w:r>
          </w:p>
        </w:tc>
      </w:tr>
    </w:tbl>
    <w:p/>
    <w:p>
      <w:pPr>
        <w:pStyle w:val="Heading2"/>
      </w:pPr>
      <w:r>
        <w:t>4.7 Test and release checklist</w:t>
      </w:r>
    </w:p>
    <w:p>
      <w:pPr>
        <w:pStyle w:val="ListBullet"/>
      </w:pPr>
      <w:r>
        <w:t>Run the existing test suite before deployment.</w:t>
      </w:r>
    </w:p>
    <w:p>
      <w:pPr>
        <w:pStyle w:val="ListBullet"/>
      </w:pPr>
      <w:r>
        <w:t>Check webhook state-flow tests when changing message routing.</w:t>
      </w:r>
    </w:p>
    <w:p>
      <w:pPr>
        <w:pStyle w:val="ListBullet"/>
      </w:pPr>
      <w:r>
        <w:t>Check WhatsApp menu tests when changing button/list IDs or menu wording.</w:t>
      </w:r>
    </w:p>
    <w:p>
      <w:pPr>
        <w:pStyle w:val="ListBullet"/>
      </w:pPr>
      <w:r>
        <w:t>Check leaderboard and progress formatter tests when changing result display.</w:t>
      </w:r>
    </w:p>
    <w:p>
      <w:pPr>
        <w:pStyle w:val="ListBullet"/>
      </w:pPr>
      <w:r>
        <w:t>Confirm environment variables are present before deploying.</w:t>
      </w:r>
    </w:p>
    <w:p>
      <w:pPr>
        <w:pStyle w:val="ListBullet"/>
      </w:pPr>
      <w:r>
        <w:t>Perform a live admin smoke test: TT CODE, TT STATUS, PENDING, and /health.</w:t>
      </w:r>
    </w:p>
    <w:p>
      <w:pPr>
        <w:pStyle w:val="Heading1"/>
      </w:pPr>
      <w:r>
        <w:t>5. Troubleshooting</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664"/>
            <w:vAlign w:val="center"/>
            <w:tcMar>
              <w:top w:w="80" w:type="dxa"/>
              <w:start w:w="120" w:type="dxa"/>
              <w:bottom w:w="80" w:type="dxa"/>
              <w:end w:w="120" w:type="dxa"/>
            </w:tcMar>
            <w:shd w:fill="E8EEF5"/>
          </w:tcPr>
          <w:p>
            <w:r>
              <w:rPr>
                <w:b/>
                <w:color w:val="1F4D78"/>
              </w:rPr>
              <w:t>Symptom</w:t>
            </w:r>
          </w:p>
        </w:tc>
        <w:tc>
          <w:tcPr>
            <w:tcW w:type="dxa" w:w="3168"/>
            <w:vAlign w:val="center"/>
            <w:tcMar>
              <w:top w:w="80" w:type="dxa"/>
              <w:start w:w="120" w:type="dxa"/>
              <w:bottom w:w="80" w:type="dxa"/>
              <w:end w:w="120" w:type="dxa"/>
            </w:tcMar>
            <w:shd w:fill="E8EEF5"/>
          </w:tcPr>
          <w:p>
            <w:r>
              <w:rPr>
                <w:b/>
                <w:color w:val="1F4D78"/>
              </w:rPr>
              <w:t>Likely cause</w:t>
            </w:r>
          </w:p>
        </w:tc>
        <w:tc>
          <w:tcPr>
            <w:tcW w:type="dxa" w:w="3528"/>
            <w:vAlign w:val="center"/>
            <w:tcMar>
              <w:top w:w="80" w:type="dxa"/>
              <w:start w:w="120" w:type="dxa"/>
              <w:bottom w:w="80" w:type="dxa"/>
              <w:end w:w="120" w:type="dxa"/>
            </w:tcMar>
            <w:shd w:fill="E8EEF5"/>
          </w:tcPr>
          <w:p>
            <w:r>
              <w:rPr>
                <w:b/>
                <w:color w:val="1F4D78"/>
              </w:rPr>
              <w:t>Resolution</w:t>
            </w:r>
          </w:p>
        </w:tc>
      </w:tr>
      <w:tr>
        <w:tc>
          <w:tcPr>
            <w:tcW w:type="dxa" w:w="2664"/>
            <w:vAlign w:val="center"/>
            <w:tcMar>
              <w:top w:w="80" w:type="dxa"/>
              <w:start w:w="120" w:type="dxa"/>
              <w:bottom w:w="80" w:type="dxa"/>
              <w:end w:w="120" w:type="dxa"/>
            </w:tcMar>
          </w:tcPr>
          <w:p>
            <w:r>
              <w:t>App fails at startup</w:t>
            </w:r>
          </w:p>
        </w:tc>
        <w:tc>
          <w:tcPr>
            <w:tcW w:type="dxa" w:w="3168"/>
            <w:vAlign w:val="center"/>
            <w:tcMar>
              <w:top w:w="80" w:type="dxa"/>
              <w:start w:w="120" w:type="dxa"/>
              <w:bottom w:w="80" w:type="dxa"/>
              <w:end w:w="120" w:type="dxa"/>
            </w:tcMar>
          </w:tcPr>
          <w:p>
            <w:r>
              <w:t>DATABASE_URL is missing or unreachable.</w:t>
            </w:r>
          </w:p>
        </w:tc>
        <w:tc>
          <w:tcPr>
            <w:tcW w:type="dxa" w:w="3528"/>
            <w:vAlign w:val="center"/>
            <w:tcMar>
              <w:top w:w="80" w:type="dxa"/>
              <w:start w:w="120" w:type="dxa"/>
              <w:bottom w:w="80" w:type="dxa"/>
              <w:end w:w="120" w:type="dxa"/>
            </w:tcMar>
          </w:tcPr>
          <w:p>
            <w:r>
              <w:t>Set DATABASE_URL and confirm the database accepts connections.</w:t>
            </w:r>
          </w:p>
        </w:tc>
      </w:tr>
      <w:tr>
        <w:tc>
          <w:tcPr>
            <w:tcW w:type="dxa" w:w="2664"/>
            <w:vAlign w:val="center"/>
            <w:tcMar>
              <w:top w:w="80" w:type="dxa"/>
              <w:start w:w="120" w:type="dxa"/>
              <w:bottom w:w="80" w:type="dxa"/>
              <w:end w:w="120" w:type="dxa"/>
            </w:tcMar>
          </w:tcPr>
          <w:p>
            <w:r>
              <w:t>Messages are received but no replies send</w:t>
            </w:r>
          </w:p>
        </w:tc>
        <w:tc>
          <w:tcPr>
            <w:tcW w:type="dxa" w:w="3168"/>
            <w:vAlign w:val="center"/>
            <w:tcMar>
              <w:top w:w="80" w:type="dxa"/>
              <w:start w:w="120" w:type="dxa"/>
              <w:bottom w:w="80" w:type="dxa"/>
              <w:end w:w="120" w:type="dxa"/>
            </w:tcMar>
          </w:tcPr>
          <w:p>
            <w:r>
              <w:t>WHATSAPP_TOKEN or PHONE_NUMBER_ID missing/expired.</w:t>
            </w:r>
          </w:p>
        </w:tc>
        <w:tc>
          <w:tcPr>
            <w:tcW w:type="dxa" w:w="3528"/>
            <w:vAlign w:val="center"/>
            <w:tcMar>
              <w:top w:w="80" w:type="dxa"/>
              <w:start w:w="120" w:type="dxa"/>
              <w:bottom w:w="80" w:type="dxa"/>
              <w:end w:w="120" w:type="dxa"/>
            </w:tcMar>
          </w:tcPr>
          <w:p>
            <w:r>
              <w:t>Refresh Meta token and confirm phone number ID.</w:t>
            </w:r>
          </w:p>
        </w:tc>
      </w:tr>
      <w:tr>
        <w:tc>
          <w:tcPr>
            <w:tcW w:type="dxa" w:w="2664"/>
            <w:vAlign w:val="center"/>
            <w:tcMar>
              <w:top w:w="80" w:type="dxa"/>
              <w:start w:w="120" w:type="dxa"/>
              <w:bottom w:w="80" w:type="dxa"/>
              <w:end w:w="120" w:type="dxa"/>
            </w:tcMar>
          </w:tcPr>
          <w:p>
            <w:r>
              <w:t>Members cannot submit</w:t>
            </w:r>
          </w:p>
        </w:tc>
        <w:tc>
          <w:tcPr>
            <w:tcW w:type="dxa" w:w="3168"/>
            <w:vAlign w:val="center"/>
            <w:tcMar>
              <w:top w:w="80" w:type="dxa"/>
              <w:start w:w="120" w:type="dxa"/>
              <w:bottom w:w="80" w:type="dxa"/>
              <w:end w:w="120" w:type="dxa"/>
            </w:tcMar>
          </w:tcPr>
          <w:p>
            <w:r>
              <w:t>Not Tuesday, after 22:30, invalid TT code, or code missing for today's date.</w:t>
            </w:r>
          </w:p>
        </w:tc>
        <w:tc>
          <w:tcPr>
            <w:tcW w:type="dxa" w:w="3528"/>
            <w:vAlign w:val="center"/>
            <w:tcMar>
              <w:top w:w="80" w:type="dxa"/>
              <w:start w:w="120" w:type="dxa"/>
              <w:bottom w:w="80" w:type="dxa"/>
              <w:end w:w="120" w:type="dxa"/>
            </w:tcMar>
          </w:tcPr>
          <w:p>
            <w:r>
              <w:t>Check TT window and event_codes table.</w:t>
            </w:r>
          </w:p>
        </w:tc>
      </w:tr>
      <w:tr>
        <w:tc>
          <w:tcPr>
            <w:tcW w:type="dxa" w:w="2664"/>
            <w:vAlign w:val="center"/>
            <w:tcMar>
              <w:top w:w="80" w:type="dxa"/>
              <w:start w:w="120" w:type="dxa"/>
              <w:bottom w:w="80" w:type="dxa"/>
              <w:end w:w="120" w:type="dxa"/>
            </w:tcMar>
          </w:tcPr>
          <w:p>
            <w:r>
              <w:t>Time rejected</w:t>
            </w:r>
          </w:p>
        </w:tc>
        <w:tc>
          <w:tcPr>
            <w:tcW w:type="dxa" w:w="3168"/>
            <w:vAlign w:val="center"/>
            <w:tcMar>
              <w:top w:w="80" w:type="dxa"/>
              <w:start w:w="120" w:type="dxa"/>
              <w:bottom w:w="80" w:type="dxa"/>
              <w:end w:w="120" w:type="dxa"/>
            </w:tcMar>
          </w:tcPr>
          <w:p>
            <w:r>
              <w:t>Format does not match mm:ss or hh:mm:ss, or minutes/seconds are 60 or higher.</w:t>
            </w:r>
          </w:p>
        </w:tc>
        <w:tc>
          <w:tcPr>
            <w:tcW w:type="dxa" w:w="3528"/>
            <w:vAlign w:val="center"/>
            <w:tcMar>
              <w:top w:w="80" w:type="dxa"/>
              <w:start w:w="120" w:type="dxa"/>
              <w:bottom w:w="80" w:type="dxa"/>
              <w:end w:w="120" w:type="dxa"/>
            </w:tcMar>
          </w:tcPr>
          <w:p>
            <w:r>
              <w:t>Ask member to resend an example like 27:41.</w:t>
            </w:r>
          </w:p>
        </w:tc>
      </w:tr>
      <w:tr>
        <w:tc>
          <w:tcPr>
            <w:tcW w:type="dxa" w:w="2664"/>
            <w:vAlign w:val="center"/>
            <w:tcMar>
              <w:top w:w="80" w:type="dxa"/>
              <w:start w:w="120" w:type="dxa"/>
              <w:bottom w:w="80" w:type="dxa"/>
              <w:end w:w="120" w:type="dxa"/>
            </w:tcMar>
          </w:tcPr>
          <w:p>
            <w:r>
              <w:t>Admin command ignored</w:t>
            </w:r>
          </w:p>
        </w:tc>
        <w:tc>
          <w:tcPr>
            <w:tcW w:type="dxa" w:w="3168"/>
            <w:vAlign w:val="center"/>
            <w:tcMar>
              <w:top w:w="80" w:type="dxa"/>
              <w:start w:w="120" w:type="dxa"/>
              <w:bottom w:w="80" w:type="dxa"/>
              <w:end w:w="120" w:type="dxa"/>
            </w:tcMar>
          </w:tcPr>
          <w:p>
            <w:r>
              <w:t>Sender number is not in the admin allow-list.</w:t>
            </w:r>
          </w:p>
        </w:tc>
        <w:tc>
          <w:tcPr>
            <w:tcW w:type="dxa" w:w="3528"/>
            <w:vAlign w:val="center"/>
            <w:tcMar>
              <w:top w:w="80" w:type="dxa"/>
              <w:start w:w="120" w:type="dxa"/>
              <w:bottom w:w="80" w:type="dxa"/>
              <w:end w:w="120" w:type="dxa"/>
            </w:tcMar>
          </w:tcPr>
          <w:p>
            <w:r>
              <w:t>Add the phone number in app/webhook.py and app/config.py, then redeploy.</w:t>
            </w:r>
          </w:p>
        </w:tc>
      </w:tr>
      <w:tr>
        <w:tc>
          <w:tcPr>
            <w:tcW w:type="dxa" w:w="2664"/>
            <w:vAlign w:val="center"/>
            <w:tcMar>
              <w:top w:w="80" w:type="dxa"/>
              <w:start w:w="120" w:type="dxa"/>
              <w:bottom w:w="80" w:type="dxa"/>
              <w:end w:w="120" w:type="dxa"/>
            </w:tcMar>
          </w:tcPr>
          <w:p>
            <w:r>
              <w:t>Leaderboard missing someone</w:t>
            </w:r>
          </w:p>
        </w:tc>
        <w:tc>
          <w:tcPr>
            <w:tcW w:type="dxa" w:w="3168"/>
            <w:vAlign w:val="center"/>
            <w:tcMar>
              <w:top w:w="80" w:type="dxa"/>
              <w:start w:w="120" w:type="dxa"/>
              <w:bottom w:w="80" w:type="dxa"/>
              <w:end w:w="120" w:type="dxa"/>
            </w:tcMar>
          </w:tcPr>
          <w:p>
            <w:r>
              <w:t>Submission not COMPLETE, distance missing for runners, or member opted out.</w:t>
            </w:r>
          </w:p>
        </w:tc>
        <w:tc>
          <w:tcPr>
            <w:tcW w:type="dxa" w:w="3528"/>
            <w:vAlign w:val="center"/>
            <w:tcMar>
              <w:top w:w="80" w:type="dxa"/>
              <w:start w:w="120" w:type="dxa"/>
              <w:bottom w:w="80" w:type="dxa"/>
              <w:end w:w="120" w:type="dxa"/>
            </w:tcMar>
          </w:tcPr>
          <w:p>
            <w:r>
              <w:t>Inspect submissions status and leaderboard_opt_out.</w:t>
            </w:r>
          </w:p>
        </w:tc>
      </w:tr>
    </w:tbl>
    <w:p/>
    <w:p>
      <w:pPr>
        <w:pStyle w:val="Heading1"/>
      </w:pPr>
      <w:r>
        <w:t>6. Workbook Exercises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448"/>
            <w:vAlign w:val="center"/>
            <w:tcMar>
              <w:top w:w="80" w:type="dxa"/>
              <w:start w:w="120" w:type="dxa"/>
              <w:bottom w:w="80" w:type="dxa"/>
              <w:end w:w="120" w:type="dxa"/>
            </w:tcMar>
            <w:shd w:fill="E8EEF5"/>
          </w:tcPr>
          <w:p>
            <w:r>
              <w:rPr>
                <w:b/>
                <w:color w:val="1F4D78"/>
              </w:rPr>
              <w:t>Exercise</w:t>
            </w:r>
          </w:p>
        </w:tc>
        <w:tc>
          <w:tcPr>
            <w:tcW w:type="dxa" w:w="3744"/>
            <w:vAlign w:val="center"/>
            <w:tcMar>
              <w:top w:w="80" w:type="dxa"/>
              <w:start w:w="120" w:type="dxa"/>
              <w:bottom w:w="80" w:type="dxa"/>
              <w:end w:w="120" w:type="dxa"/>
            </w:tcMar>
            <w:shd w:fill="E8EEF5"/>
          </w:tcPr>
          <w:p>
            <w:r>
              <w:rPr>
                <w:b/>
                <w:color w:val="1F4D78"/>
              </w:rPr>
              <w:t>Goal</w:t>
            </w:r>
          </w:p>
        </w:tc>
        <w:tc>
          <w:tcPr>
            <w:tcW w:type="dxa" w:w="3168"/>
            <w:vAlign w:val="center"/>
            <w:tcMar>
              <w:top w:w="80" w:type="dxa"/>
              <w:start w:w="120" w:type="dxa"/>
              <w:bottom w:w="80" w:type="dxa"/>
              <w:end w:w="120" w:type="dxa"/>
            </w:tcMar>
            <w:shd w:fill="E8EEF5"/>
          </w:tcPr>
          <w:p>
            <w:r>
              <w:rPr>
                <w:b/>
                <w:color w:val="1F4D78"/>
              </w:rPr>
              <w:t>Done when</w:t>
            </w:r>
          </w:p>
        </w:tc>
      </w:tr>
      <w:tr>
        <w:tc>
          <w:tcPr>
            <w:tcW w:type="dxa" w:w="2448"/>
            <w:vAlign w:val="center"/>
            <w:tcMar>
              <w:top w:w="80" w:type="dxa"/>
              <w:start w:w="120" w:type="dxa"/>
              <w:bottom w:w="80" w:type="dxa"/>
              <w:end w:w="120" w:type="dxa"/>
            </w:tcMar>
          </w:tcPr>
          <w:p>
            <w:r>
              <w:t>Onboard a test member</w:t>
            </w:r>
          </w:p>
        </w:tc>
        <w:tc>
          <w:tcPr>
            <w:tcW w:type="dxa" w:w="3744"/>
            <w:vAlign w:val="center"/>
            <w:tcMar>
              <w:top w:w="80" w:type="dxa"/>
              <w:start w:w="120" w:type="dxa"/>
              <w:bottom w:w="80" w:type="dxa"/>
              <w:end w:w="120" w:type="dxa"/>
            </w:tcMar>
          </w:tcPr>
          <w:p>
            <w:r>
              <w:t>Verify POPIA, name capture, and participation type.</w:t>
            </w:r>
          </w:p>
        </w:tc>
        <w:tc>
          <w:tcPr>
            <w:tcW w:type="dxa" w:w="3168"/>
            <w:vAlign w:val="center"/>
            <w:tcMar>
              <w:top w:w="80" w:type="dxa"/>
              <w:start w:w="120" w:type="dxa"/>
              <w:bottom w:w="80" w:type="dxa"/>
              <w:end w:w="120" w:type="dxa"/>
            </w:tcMar>
          </w:tcPr>
          <w:p>
            <w:r>
              <w:t>Profile command shows the correct name and type.</w:t>
            </w:r>
          </w:p>
        </w:tc>
      </w:tr>
      <w:tr>
        <w:tc>
          <w:tcPr>
            <w:tcW w:type="dxa" w:w="2448"/>
            <w:vAlign w:val="center"/>
            <w:tcMar>
              <w:top w:w="80" w:type="dxa"/>
              <w:start w:w="120" w:type="dxa"/>
              <w:bottom w:w="80" w:type="dxa"/>
              <w:end w:w="120" w:type="dxa"/>
            </w:tcMar>
          </w:tcPr>
          <w:p>
            <w:r>
              <w:t>Submit a 6 km result</w:t>
            </w:r>
          </w:p>
        </w:tc>
        <w:tc>
          <w:tcPr>
            <w:tcW w:type="dxa" w:w="3744"/>
            <w:vAlign w:val="center"/>
            <w:tcMar>
              <w:top w:w="80" w:type="dxa"/>
              <w:start w:w="120" w:type="dxa"/>
              <w:bottom w:w="80" w:type="dxa"/>
              <w:end w:w="120" w:type="dxa"/>
            </w:tcMar>
          </w:tcPr>
          <w:p>
            <w:r>
              <w:t>Verify TT code, distance, time validation, confirmation, and recap.</w:t>
            </w:r>
          </w:p>
        </w:tc>
        <w:tc>
          <w:tcPr>
            <w:tcW w:type="dxa" w:w="3168"/>
            <w:vAlign w:val="center"/>
            <w:tcMar>
              <w:top w:w="80" w:type="dxa"/>
              <w:start w:w="120" w:type="dxa"/>
              <w:bottom w:w="80" w:type="dxa"/>
              <w:end w:w="120" w:type="dxa"/>
            </w:tcMar>
          </w:tcPr>
          <w:p>
            <w:r>
              <w:t>Submission is COMPLETE and leaderboard includes the result.</w:t>
            </w:r>
          </w:p>
        </w:tc>
      </w:tr>
      <w:tr>
        <w:tc>
          <w:tcPr>
            <w:tcW w:type="dxa" w:w="2448"/>
            <w:vAlign w:val="center"/>
            <w:tcMar>
              <w:top w:w="80" w:type="dxa"/>
              <w:start w:w="120" w:type="dxa"/>
              <w:bottom w:w="80" w:type="dxa"/>
              <w:end w:w="120" w:type="dxa"/>
            </w:tcMar>
          </w:tcPr>
          <w:p>
            <w:r>
              <w:t>Submit a walker activity</w:t>
            </w:r>
          </w:p>
        </w:tc>
        <w:tc>
          <w:tcPr>
            <w:tcW w:type="dxa" w:w="3744"/>
            <w:vAlign w:val="center"/>
            <w:tcMar>
              <w:top w:w="80" w:type="dxa"/>
              <w:start w:w="120" w:type="dxa"/>
              <w:bottom w:w="80" w:type="dxa"/>
              <w:end w:w="120" w:type="dxa"/>
            </w:tcMar>
          </w:tcPr>
          <w:p>
            <w:r>
              <w:t>Verify non-distance workflow.</w:t>
            </w:r>
          </w:p>
        </w:tc>
        <w:tc>
          <w:tcPr>
            <w:tcW w:type="dxa" w:w="3168"/>
            <w:vAlign w:val="center"/>
            <w:tcMar>
              <w:top w:w="80" w:type="dxa"/>
              <w:start w:w="120" w:type="dxa"/>
              <w:bottom w:w="80" w:type="dxa"/>
              <w:end w:w="120" w:type="dxa"/>
            </w:tcMar>
          </w:tcPr>
          <w:p>
            <w:r>
              <w:t>Walker activity appears in the walking feed.</w:t>
            </w:r>
          </w:p>
        </w:tc>
      </w:tr>
      <w:tr>
        <w:tc>
          <w:tcPr>
            <w:tcW w:type="dxa" w:w="2448"/>
            <w:vAlign w:val="center"/>
            <w:tcMar>
              <w:top w:w="80" w:type="dxa"/>
              <w:start w:w="120" w:type="dxa"/>
              <w:bottom w:w="80" w:type="dxa"/>
              <w:end w:w="120" w:type="dxa"/>
            </w:tcMar>
          </w:tcPr>
          <w:p>
            <w:r>
              <w:t>Run admin recovery</w:t>
            </w:r>
          </w:p>
        </w:tc>
        <w:tc>
          <w:tcPr>
            <w:tcW w:type="dxa" w:w="3744"/>
            <w:vAlign w:val="center"/>
            <w:tcMar>
              <w:top w:w="80" w:type="dxa"/>
              <w:start w:w="120" w:type="dxa"/>
              <w:bottom w:w="80" w:type="dxa"/>
              <w:end w:w="120" w:type="dxa"/>
            </w:tcMar>
          </w:tcPr>
          <w:p>
            <w:r>
              <w:t>Confirm prompt resend path.</w:t>
            </w:r>
          </w:p>
        </w:tc>
        <w:tc>
          <w:tcPr>
            <w:tcW w:type="dxa" w:w="3168"/>
            <w:vAlign w:val="center"/>
            <w:tcMar>
              <w:top w:w="80" w:type="dxa"/>
              <w:start w:w="120" w:type="dxa"/>
              <w:bottom w:w="80" w:type="dxa"/>
              <w:end w:w="120" w:type="dxa"/>
            </w:tcMar>
          </w:tcPr>
          <w:p>
            <w:r>
              <w:t>RECOVER TONIGHT reports counts by participation type.</w:t>
            </w:r>
          </w:p>
        </w:tc>
      </w:tr>
      <w:tr>
        <w:tc>
          <w:tcPr>
            <w:tcW w:type="dxa" w:w="2448"/>
            <w:vAlign w:val="center"/>
            <w:tcMar>
              <w:top w:w="80" w:type="dxa"/>
              <w:start w:w="120" w:type="dxa"/>
              <w:bottom w:w="80" w:type="dxa"/>
              <w:end w:w="120" w:type="dxa"/>
            </w:tcMar>
          </w:tcPr>
          <w:p>
            <w:r>
              <w:t>Simulate opt-out</w:t>
            </w:r>
          </w:p>
        </w:tc>
        <w:tc>
          <w:tcPr>
            <w:tcW w:type="dxa" w:w="3744"/>
            <w:vAlign w:val="center"/>
            <w:tcMar>
              <w:top w:w="80" w:type="dxa"/>
              <w:start w:w="120" w:type="dxa"/>
              <w:bottom w:w="80" w:type="dxa"/>
              <w:end w:w="120" w:type="dxa"/>
            </w:tcMar>
          </w:tcPr>
          <w:p>
            <w:r>
              <w:t>Verify privacy preference.</w:t>
            </w:r>
          </w:p>
        </w:tc>
        <w:tc>
          <w:tcPr>
            <w:tcW w:type="dxa" w:w="3168"/>
            <w:vAlign w:val="center"/>
            <w:tcMar>
              <w:top w:w="80" w:type="dxa"/>
              <w:start w:w="120" w:type="dxa"/>
              <w:bottom w:w="80" w:type="dxa"/>
              <w:end w:w="120" w:type="dxa"/>
            </w:tcMar>
          </w:tcPr>
          <w:p>
            <w:r>
              <w:t>Member no longer receives scheduled leaderboard broadcasts.</w:t>
            </w:r>
          </w:p>
        </w:tc>
      </w:tr>
      <w:tr>
        <w:tc>
          <w:tcPr>
            <w:tcW w:type="dxa" w:w="2448"/>
            <w:vAlign w:val="center"/>
            <w:tcMar>
              <w:top w:w="80" w:type="dxa"/>
              <w:start w:w="120" w:type="dxa"/>
              <w:bottom w:w="80" w:type="dxa"/>
              <w:end w:w="120" w:type="dxa"/>
            </w:tcMar>
          </w:tcPr>
          <w:p>
            <w:r>
              <w:t>Change profile details</w:t>
            </w:r>
          </w:p>
        </w:tc>
        <w:tc>
          <w:tcPr>
            <w:tcW w:type="dxa" w:w="3744"/>
            <w:vAlign w:val="center"/>
            <w:tcMar>
              <w:top w:w="80" w:type="dxa"/>
              <w:start w:w="120" w:type="dxa"/>
              <w:bottom w:w="80" w:type="dxa"/>
              <w:end w:w="120" w:type="dxa"/>
            </w:tcMar>
          </w:tcPr>
          <w:p>
            <w:r>
              <w:t>Verify edit_name and edit_type buttons.</w:t>
            </w:r>
          </w:p>
        </w:tc>
        <w:tc>
          <w:tcPr>
            <w:tcW w:type="dxa" w:w="3168"/>
            <w:vAlign w:val="center"/>
            <w:tcMar>
              <w:top w:w="80" w:type="dxa"/>
              <w:start w:w="120" w:type="dxa"/>
              <w:bottom w:w="80" w:type="dxa"/>
              <w:end w:w="120" w:type="dxa"/>
            </w:tcMar>
          </w:tcPr>
          <w:p>
            <w:r>
              <w:t>Updated profile persists after another message.</w:t>
            </w:r>
          </w:p>
        </w:tc>
      </w:tr>
    </w:tbl>
    <w:p/>
    <w:p>
      <w:pPr>
        <w:pStyle w:val="Heading1"/>
      </w:pPr>
      <w:r>
        <w:t>7. Maintenance Notes</w:t>
      </w:r>
    </w:p>
    <w:p>
      <w:pPr>
        <w:pStyle w:val="ListBullet"/>
      </w:pPr>
      <w:r>
        <w:t>Keep admin phone numbers synchronized wherever admin allow-lists are defined.</w:t>
      </w:r>
    </w:p>
    <w:p>
      <w:pPr>
        <w:pStyle w:val="ListBullet"/>
      </w:pPr>
      <w:r>
        <w:t>Treat WhatsApp interactive IDs as contracts: changing them requires corresponding changes in help_flow.py and tests.</w:t>
      </w:r>
    </w:p>
    <w:p>
      <w:pPr>
        <w:pStyle w:val="ListBullet"/>
      </w:pPr>
      <w:r>
        <w:t>Prefer adding database changes as idempotent ALTER TABLE or CREATE INDEX statements inside init_db.</w:t>
      </w:r>
    </w:p>
    <w:p>
      <w:pPr>
        <w:pStyle w:val="ListBullet"/>
      </w:pPr>
      <w:r>
        <w:t>Keep all date logic explicit about Africa/Johannesburg time.</w:t>
      </w:r>
    </w:p>
    <w:p>
      <w:pPr>
        <w:pStyle w:val="ListBullet"/>
      </w:pPr>
      <w:r>
        <w:t>Avoid logging secrets or full access tokens when debugging WhatsApp send failures.</w:t>
      </w:r>
    </w:p>
    <w:p>
      <w:pPr>
        <w:pStyle w:val="ListBullet"/>
      </w:pPr>
      <w:r>
        <w:t>Refresh mock screenshots and this workbook after major flow changes.</w:t>
      </w:r>
    </w:p>
    <w:sectPr w:rsidR="00FC693F" w:rsidRPr="0006063C" w:rsidSect="00034616">
      <w:footerReference w:type="default"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Irene AC Bot technical workbook and user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