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qb-timewarp-testing-checklist"/>
    <w:p>
      <w:pPr>
        <w:pStyle w:val="Heading1"/>
      </w:pPr>
      <w:r>
        <w:t xml:space="preserve">QB-TimeWarp — Testing Checklist</w:t>
      </w:r>
    </w:p>
    <w:p>
      <w:pPr>
        <w:pStyle w:val="BlockText"/>
      </w:pPr>
      <w:r>
        <w:rPr>
          <w:bCs/>
          <w:b/>
        </w:rPr>
        <w:t xml:space="preserve">Purpose</w:t>
      </w:r>
      <w:r>
        <w:t xml:space="preserve">: Step-by-step testing guide for validating the migration pipeline. Follow each stage in order.</w:t>
      </w:r>
    </w:p>
    <w:p>
      <w:r>
        <w:pict>
          <v:rect style="width:0;height:1.5pt" o:hralign="center" o:hrstd="t" o:hr="t"/>
        </w:pict>
      </w:r>
    </w:p>
    <w:bookmarkStart w:id="20" w:name="pre-test-critical-setup"/>
    <w:p>
      <w:pPr>
        <w:pStyle w:val="Heading2"/>
      </w:pPr>
      <w:r>
        <w:t xml:space="preserve">⚠️ Pre-Test: Critical Setup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Ensure QuickBooks windows remain VISIBLE throughout testing</w:t>
      </w:r>
      <w:r>
        <w:t xml:space="preserve"> </w:t>
      </w:r>
      <w:r>
        <w:t xml:space="preserve">— do NOT minimize them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Enter passwords when prompted</w:t>
      </w:r>
      <w:r>
        <w:t xml:space="preserve"> </w:t>
      </w:r>
      <w:r>
        <w:t xml:space="preserve">by QuickBooks:</w:t>
      </w:r>
    </w:p>
    <w:p>
      <w:pPr>
        <w:numPr>
          <w:ilvl w:val="1"/>
          <w:numId w:val="1002"/>
        </w:numPr>
        <w:pStyle w:val="Compact"/>
      </w:pPr>
      <w:r>
        <w:t xml:space="preserve">Air-Masters-QB-2023.qbw →</w:t>
      </w:r>
      <w:r>
        <w:t xml:space="preserve"> </w:t>
      </w:r>
      <w:r>
        <w:rPr>
          <w:rStyle w:val="VerbatimChar"/>
        </w:rPr>
        <w:t xml:space="preserve">3825You171</w:t>
      </w:r>
    </w:p>
    <w:p>
      <w:pPr>
        <w:numPr>
          <w:ilvl w:val="1"/>
          <w:numId w:val="1002"/>
        </w:numPr>
        <w:pStyle w:val="Compact"/>
      </w:pPr>
      <w:r>
        <w:t xml:space="preserve">Josh Safty 2021.qbw →</w:t>
      </w:r>
      <w:r>
        <w:t xml:space="preserve"> </w:t>
      </w:r>
      <w:r>
        <w:rPr>
          <w:rStyle w:val="VerbatimChar"/>
        </w:rPr>
        <w:t xml:space="preserve">3825You171</w:t>
      </w:r>
    </w:p>
    <w:p>
      <w:pPr>
        <w:numPr>
          <w:ilvl w:val="1"/>
          <w:numId w:val="1002"/>
        </w:numPr>
        <w:pStyle w:val="Compact"/>
      </w:pPr>
      <w:r>
        <w:t xml:space="preserve">Blank_Template.qbw (QB21_Blank_Template folder) →</w:t>
      </w:r>
      <w:r>
        <w:t xml:space="preserve"> </w:t>
      </w:r>
      <w:r>
        <w:rPr>
          <w:rStyle w:val="VerbatimChar"/>
        </w:rPr>
        <w:t xml:space="preserve">Fl0640098!@!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User is actively watching</w:t>
      </w:r>
      <w:r>
        <w:t xml:space="preserve"> </w:t>
      </w:r>
      <w:r>
        <w:t xml:space="preserve">— coordinate before each major stage</w:t>
      </w:r>
    </w:p>
    <w:p>
      <w:pPr>
        <w:numPr>
          <w:ilvl w:val="0"/>
          <w:numId w:val="1001"/>
        </w:numPr>
        <w:pStyle w:val="Compact"/>
      </w:pPr>
      <w:r>
        <w:t xml:space="preserve">☐ Review</w:t>
      </w:r>
      <w:r>
        <w:t xml:space="preserve"> </w:t>
      </w:r>
      <w:r>
        <w:rPr>
          <w:rStyle w:val="VerbatimChar"/>
        </w:rPr>
        <w:t xml:space="preserve">POPUP_HANDLING.md</w:t>
      </w:r>
      <w:r>
        <w:t xml:space="preserve"> </w:t>
      </w:r>
      <w:r>
        <w:t xml:space="preserve">for common popups you may encounter</w:t>
      </w:r>
    </w:p>
    <w:p>
      <w:r>
        <w:pict>
          <v:rect style="width:0;height:1.5pt" o:hralign="center" o:hrstd="t" o:hr="t"/>
        </w:pict>
      </w:r>
    </w:p>
    <w:bookmarkEnd w:id="20"/>
    <w:bookmarkStart w:id="25" w:name="X05e3fb463838fd9bbb1621dad8c0aa8ba148a8b"/>
    <w:p>
      <w:pPr>
        <w:pStyle w:val="Heading2"/>
      </w:pPr>
      <w:r>
        <w:t xml:space="preserve">Stage 0: Working Copy Verification (SAFETY CHECK)</w:t>
      </w:r>
    </w:p>
    <w:bookmarkStart w:id="21" w:name="verify-original-files-exist-on-desktop"/>
    <w:p>
      <w:pPr>
        <w:pStyle w:val="Heading3"/>
      </w:pPr>
      <w:r>
        <w:t xml:space="preserve">0.1 Verify Original Files Exist on Desktop</w:t>
      </w:r>
    </w:p>
    <w:p>
      <w:pPr>
        <w:numPr>
          <w:ilvl w:val="0"/>
          <w:numId w:val="1003"/>
        </w:numPr>
        <w:pStyle w:val="Compact"/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C:\Users\AIAgent\Desktop\Joshs_Gold_Coast\</w:t>
      </w:r>
      <w:r>
        <w:t xml:space="preserve"> </w:t>
      </w:r>
      <w:r>
        <w:t xml:space="preserve">exists with</w:t>
      </w:r>
      <w:r>
        <w:t xml:space="preserve"> </w:t>
      </w:r>
      <w:r>
        <w:rPr>
          <w:rStyle w:val="VerbatimChar"/>
        </w:rPr>
        <w:t xml:space="preserve">Joshs_Gold_Coast_II_2023.qbw</w:t>
      </w:r>
      <w:r>
        <w:t xml:space="preserve"> </w:t>
      </w:r>
      <w:r>
        <w:t xml:space="preserve">(TESTING file)</w:t>
      </w:r>
    </w:p>
    <w:p>
      <w:pPr>
        <w:numPr>
          <w:ilvl w:val="0"/>
          <w:numId w:val="1003"/>
        </w:numPr>
        <w:pStyle w:val="Compact"/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C:\Users\AIAgent\Desktop\QB21_Blank_Template\</w:t>
      </w:r>
      <w:r>
        <w:t xml:space="preserve"> </w:t>
      </w:r>
      <w:r>
        <w:t xml:space="preserve">exists with</w:t>
      </w:r>
      <w:r>
        <w:t xml:space="preserve"> </w:t>
      </w:r>
      <w:r>
        <w:rPr>
          <w:rStyle w:val="VerbatimChar"/>
        </w:rPr>
        <w:t xml:space="preserve">Blank_Template.qbw</w:t>
      </w:r>
    </w:p>
    <w:p>
      <w:pPr>
        <w:numPr>
          <w:ilvl w:val="0"/>
          <w:numId w:val="1003"/>
        </w:numPr>
        <w:pStyle w:val="Compact"/>
      </w:pPr>
      <w:r>
        <w:t xml:space="preserve">☐ Note the file sizes of both originals</w:t>
      </w:r>
    </w:p>
    <w:bookmarkEnd w:id="21"/>
    <w:bookmarkStart w:id="22" w:name="working-copy-creation"/>
    <w:p>
      <w:pPr>
        <w:pStyle w:val="Heading3"/>
      </w:pPr>
      <w:r>
        <w:t xml:space="preserve">0.2 Working Copy Creation</w:t>
      </w:r>
    </w:p>
    <w:p>
      <w:pPr>
        <w:numPr>
          <w:ilvl w:val="0"/>
          <w:numId w:val="1004"/>
        </w:numPr>
        <w:pStyle w:val="Compact"/>
      </w:pPr>
      <w:r>
        <w:t xml:space="preserve">☐ Run QB-TimeWarp — observe</w:t>
      </w:r>
      <w:r>
        <w:t xml:space="preserve"> </w:t>
      </w:r>
      <w:r>
        <w:t xml:space="preserve">“</w:t>
      </w:r>
      <w:r>
        <w:t xml:space="preserve">Initialize Working Copies (SAFETY FIRST)</w:t>
      </w:r>
      <w:r>
        <w:t xml:space="preserve">”</w:t>
      </w:r>
      <w:r>
        <w:t xml:space="preserve"> </w:t>
      </w:r>
      <w:r>
        <w:t xml:space="preserve">step</w:t>
      </w:r>
    </w:p>
    <w:p>
      <w:pPr>
        <w:numPr>
          <w:ilvl w:val="0"/>
          <w:numId w:val="1004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C:\QB-TimeWarp\Working\Source\</w:t>
      </w:r>
      <w:r>
        <w:t xml:space="preserve"> </w:t>
      </w:r>
      <w:r>
        <w:t xml:space="preserve">is created with a copy of the source</w:t>
      </w:r>
      <w:r>
        <w:t xml:space="preserve"> </w:t>
      </w:r>
      <w:r>
        <w:rPr>
          <w:rStyle w:val="VerbatimChar"/>
        </w:rPr>
        <w:t xml:space="preserve">.qbw</w:t>
      </w:r>
    </w:p>
    <w:p>
      <w:pPr>
        <w:numPr>
          <w:ilvl w:val="0"/>
          <w:numId w:val="1004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C:\QB-TimeWarp\Working\Target\</w:t>
      </w:r>
      <w:r>
        <w:t xml:space="preserve"> </w:t>
      </w:r>
      <w:r>
        <w:t xml:space="preserve">is created with a copy of the target</w:t>
      </w:r>
      <w:r>
        <w:t xml:space="preserve"> </w:t>
      </w:r>
      <w:r>
        <w:rPr>
          <w:rStyle w:val="VerbatimChar"/>
        </w:rPr>
        <w:t xml:space="preserve">.qbw</w:t>
      </w:r>
    </w:p>
    <w:p>
      <w:pPr>
        <w:numPr>
          <w:ilvl w:val="0"/>
          <w:numId w:val="1004"/>
        </w:numPr>
        <w:pStyle w:val="Compact"/>
      </w:pPr>
      <w:r>
        <w:t xml:space="preserve">☐ Verify file sizes in Working directories match original Desktop file sizes</w:t>
      </w:r>
    </w:p>
    <w:p>
      <w:pPr>
        <w:numPr>
          <w:ilvl w:val="0"/>
          <w:numId w:val="1004"/>
        </w:numPr>
        <w:pStyle w:val="Compact"/>
      </w:pPr>
      <w:r>
        <w:t xml:space="preserve">☐ Confirm console shows</w:t>
      </w:r>
      <w:r>
        <w:t xml:space="preserve"> </w:t>
      </w:r>
      <w:r>
        <w:t xml:space="preserve">“</w:t>
      </w:r>
      <w:r>
        <w:t xml:space="preserve">WORKING WITH COPIES — ORIGINALS PRESERVED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☐ Confirm console shows</w:t>
      </w:r>
      <w:r>
        <w:t xml:space="preserve"> </w:t>
      </w:r>
      <w:r>
        <w:t xml:space="preserve">“</w:t>
      </w:r>
      <w:r>
        <w:t xml:space="preserve">✓ Using working copy (originals protected)</w:t>
      </w:r>
      <w:r>
        <w:t xml:space="preserve">”</w:t>
      </w:r>
      <w:r>
        <w:t xml:space="preserve"> </w:t>
      </w:r>
      <w:r>
        <w:t xml:space="preserve">for each QB connection</w:t>
      </w:r>
    </w:p>
    <w:bookmarkEnd w:id="22"/>
    <w:bookmarkStart w:id="23" w:name="safety-validation"/>
    <w:p>
      <w:pPr>
        <w:pStyle w:val="Heading3"/>
      </w:pPr>
      <w:r>
        <w:t xml:space="preserve">0.3 Safety Validation</w:t>
      </w:r>
    </w:p>
    <w:p>
      <w:pPr>
        <w:numPr>
          <w:ilvl w:val="0"/>
          <w:numId w:val="1005"/>
        </w:numPr>
        <w:pStyle w:val="Compact"/>
      </w:pPr>
      <w:r>
        <w:t xml:space="preserve">☐ Verify original Desktop files are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(same size, same modified date)</w:t>
      </w:r>
    </w:p>
    <w:p>
      <w:pPr>
        <w:numPr>
          <w:ilvl w:val="0"/>
          <w:numId w:val="1005"/>
        </w:numPr>
        <w:pStyle w:val="Compact"/>
      </w:pPr>
      <w:r>
        <w:t xml:space="preserve">☐ Confirm no operations are logged against Desktop paths</w:t>
      </w:r>
    </w:p>
    <w:p>
      <w:pPr>
        <w:numPr>
          <w:ilvl w:val="0"/>
          <w:numId w:val="1005"/>
        </w:numPr>
        <w:pStyle w:val="Compact"/>
      </w:pPr>
      <w:r>
        <w:t xml:space="preserve">☐ Test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 </w:t>
      </w:r>
      <w:r>
        <w:t xml:space="preserve">flag: re-run with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 </w:t>
      </w:r>
      <w:r>
        <w:t xml:space="preserve">and verify files are re-copied</w:t>
      </w:r>
    </w:p>
    <w:p>
      <w:pPr>
        <w:numPr>
          <w:ilvl w:val="0"/>
          <w:numId w:val="1005"/>
        </w:numPr>
        <w:pStyle w:val="Compact"/>
      </w:pPr>
      <w:r>
        <w:t xml:space="preserve">☐ Test</w:t>
      </w:r>
      <w:r>
        <w:t xml:space="preserve"> </w:t>
      </w:r>
      <w:r>
        <w:rPr>
          <w:rStyle w:val="VerbatimChar"/>
        </w:rPr>
        <w:t xml:space="preserve">--cleanup</w:t>
      </w:r>
      <w:r>
        <w:t xml:space="preserve"> </w:t>
      </w:r>
      <w:r>
        <w:t xml:space="preserve">flag: run with</w:t>
      </w:r>
      <w:r>
        <w:t xml:space="preserve"> </w:t>
      </w:r>
      <w:r>
        <w:rPr>
          <w:rStyle w:val="VerbatimChar"/>
        </w:rPr>
        <w:t xml:space="preserve">--cleanup</w:t>
      </w:r>
      <w:r>
        <w:t xml:space="preserve"> </w:t>
      </w:r>
      <w:r>
        <w:t xml:space="preserve">and verify Working directories are removed</w:t>
      </w:r>
    </w:p>
    <w:bookmarkEnd w:id="23"/>
    <w:bookmarkStart w:id="24" w:name="protection-test-optional"/>
    <w:p>
      <w:pPr>
        <w:pStyle w:val="Heading3"/>
      </w:pPr>
      <w:r>
        <w:t xml:space="preserve">0.4 Protection Test (Optional)</w:t>
      </w:r>
    </w:p>
    <w:p>
      <w:pPr>
        <w:numPr>
          <w:ilvl w:val="0"/>
          <w:numId w:val="1006"/>
        </w:numPr>
        <w:pStyle w:val="Compact"/>
      </w:pPr>
      <w:r>
        <w:t xml:space="preserve">☐ Temporarily change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CompanyFilePath to a Desktop path</w:t>
      </w:r>
    </w:p>
    <w:p>
      <w:pPr>
        <w:numPr>
          <w:ilvl w:val="0"/>
          <w:numId w:val="1006"/>
        </w:numPr>
        <w:pStyle w:val="Compact"/>
      </w:pPr>
      <w:r>
        <w:t xml:space="preserve">☐ Run QB-TimeWarp — should exit with code 99 (SAFETY VIOLATION)</w:t>
      </w:r>
    </w:p>
    <w:p>
      <w:pPr>
        <w:numPr>
          <w:ilvl w:val="0"/>
          <w:numId w:val="1006"/>
        </w:numPr>
        <w:pStyle w:val="Compact"/>
      </w:pPr>
      <w:r>
        <w:t xml:space="preserve">☐ Restore correct configuration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7"/>
        </w:numPr>
        <w:pStyle w:val="Compact"/>
      </w:pPr>
      <w:r>
        <w:t xml:space="preserve">☐ Windows VM is accessible via RDP (</w:t>
      </w:r>
      <w:r>
        <w:rPr>
          <w:rStyle w:val="VerbatimChar"/>
        </w:rPr>
        <w:t xml:space="preserve">aiagent.hostedremotedesktop.com:4420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☐ QuickBooks 2023 is installed and running</w:t>
      </w:r>
    </w:p>
    <w:p>
      <w:pPr>
        <w:numPr>
          <w:ilvl w:val="0"/>
          <w:numId w:val="1007"/>
        </w:numPr>
        <w:pStyle w:val="Compact"/>
      </w:pPr>
      <w:r>
        <w:t xml:space="preserve">☐ QuickBooks 2021 is installed and running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Working copies created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C:\QB-TimeWarp\Working\</w:t>
      </w:r>
      <w:r>
        <w:t xml:space="preserve"> </w:t>
      </w:r>
      <w:r>
        <w:t xml:space="preserve">(automatic on first run)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Both QuickBooks windows are VISIBLE on screen</w:t>
      </w:r>
      <w:r>
        <w:t xml:space="preserve"> </w:t>
      </w:r>
      <w:r>
        <w:t xml:space="preserve">(not minimized)</w:t>
      </w:r>
    </w:p>
    <w:p>
      <w:pPr>
        <w:numPr>
          <w:ilvl w:val="0"/>
          <w:numId w:val="1007"/>
        </w:numPr>
        <w:pStyle w:val="Compact"/>
      </w:pPr>
      <w:r>
        <w:t xml:space="preserve">☐ Application is built and deployed to</w:t>
      </w:r>
      <w:r>
        <w:t xml:space="preserve"> </w:t>
      </w:r>
      <w:r>
        <w:rPr>
          <w:rStyle w:val="VerbatimChar"/>
        </w:rPr>
        <w:t xml:space="preserve">C:\QB-TimeWarp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has correct paths (verify SourceFiles and TargetFiles Desktop folders)</w:t>
      </w:r>
    </w:p>
    <w:p>
      <w:r>
        <w:pict>
          <v:rect style="width:0;height:1.5pt" o:hralign="center" o:hrstd="t" o:hr="t"/>
        </w:pict>
      </w:r>
    </w:p>
    <w:bookmarkEnd w:id="26"/>
    <w:bookmarkStart w:id="31" w:name="stage-1-export-testing"/>
    <w:p>
      <w:pPr>
        <w:pStyle w:val="Heading2"/>
      </w:pPr>
      <w:r>
        <w:t xml:space="preserve">Stage 1: Export Testing</w:t>
      </w:r>
    </w:p>
    <w:bookmarkStart w:id="27" w:name="basic-export"/>
    <w:p>
      <w:pPr>
        <w:pStyle w:val="Heading3"/>
      </w:pPr>
      <w:r>
        <w:t xml:space="preserve">1.1 Basic Export</w:t>
      </w:r>
    </w:p>
    <w:p>
      <w:pPr>
        <w:numPr>
          <w:ilvl w:val="0"/>
          <w:numId w:val="1008"/>
        </w:numPr>
        <w:pStyle w:val="Compact"/>
      </w:pPr>
      <w:r>
        <w:t xml:space="preserve">☐ Run QB-TimeWarp — observe Step 1 (Export) in console</w:t>
      </w:r>
    </w:p>
    <w:p>
      <w:pPr>
        <w:numPr>
          <w:ilvl w:val="0"/>
          <w:numId w:val="1008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.\ExportedData\</w:t>
      </w:r>
      <w:r>
        <w:t xml:space="preserve"> </w:t>
      </w:r>
      <w:r>
        <w:t xml:space="preserve">directory is created</w:t>
      </w:r>
    </w:p>
    <w:p>
      <w:pPr>
        <w:numPr>
          <w:ilvl w:val="0"/>
          <w:numId w:val="1008"/>
        </w:numPr>
        <w:pStyle w:val="Compact"/>
      </w:pPr>
      <w:r>
        <w:t xml:space="preserve">☐ Verify JSON files are created for each entity type listed in</w:t>
      </w:r>
      <w:r>
        <w:t xml:space="preserve"> </w:t>
      </w:r>
      <w:r>
        <w:rPr>
          <w:rStyle w:val="VerbatimChar"/>
        </w:rPr>
        <w:t xml:space="preserve">appsettings.json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One JSON file per entity type (e.g.,</w:t>
      </w:r>
      <w:r>
        <w:t xml:space="preserve"> </w:t>
      </w:r>
      <w:r>
        <w:rPr>
          <w:rStyle w:val="VerbatimChar"/>
        </w:rPr>
        <w:t xml:space="preserve">Accounts.json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Customers.json</w:t>
      </w:r>
      <w:r>
        <w:t xml:space="preserve">, etc.)</w:t>
      </w:r>
    </w:p>
    <w:bookmarkEnd w:id="27"/>
    <w:bookmarkStart w:id="28" w:name="inactive-entity-export"/>
    <w:p>
      <w:pPr>
        <w:pStyle w:val="Heading3"/>
      </w:pPr>
      <w:r>
        <w:t xml:space="preserve">1.2 Inactive Entity Export</w:t>
      </w:r>
    </w:p>
    <w:p>
      <w:pPr>
        <w:numPr>
          <w:ilvl w:val="0"/>
          <w:numId w:val="1009"/>
        </w:numPr>
        <w:pStyle w:val="Compact"/>
      </w:pPr>
      <w:r>
        <w:t xml:space="preserve">☐ Check console output for</w:t>
      </w:r>
      <w:r>
        <w:t xml:space="preserve"> </w:t>
      </w:r>
      <w:r>
        <w:t xml:space="preserve">“</w:t>
      </w:r>
      <w:r>
        <w:t xml:space="preserve">Including inactive records</w:t>
      </w:r>
      <w:r>
        <w:t xml:space="preserve">”</w:t>
      </w:r>
      <w:r>
        <w:t xml:space="preserve"> </w:t>
      </w:r>
      <w:r>
        <w:t xml:space="preserve">message</w:t>
      </w:r>
    </w:p>
    <w:p>
      <w:pPr>
        <w:numPr>
          <w:ilvl w:val="0"/>
          <w:numId w:val="1009"/>
        </w:numPr>
        <w:pStyle w:val="Compact"/>
      </w:pPr>
      <w:r>
        <w:t xml:space="preserve">☐ Open any exported JSON file (e.g.,</w:t>
      </w:r>
      <w:r>
        <w:t xml:space="preserve"> </w:t>
      </w:r>
      <w:r>
        <w:rPr>
          <w:rStyle w:val="VerbatimChar"/>
        </w:rPr>
        <w:t xml:space="preserve">Customers.json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☐ Verify entities with</w:t>
      </w:r>
      <w:r>
        <w:t xml:space="preserve"> </w:t>
      </w:r>
      <w:r>
        <w:rPr>
          <w:rStyle w:val="VerbatimChar"/>
        </w:rPr>
        <w:t xml:space="preserve">"IsActive": "false"</w:t>
      </w:r>
      <w:r>
        <w:t xml:space="preserve"> </w:t>
      </w:r>
      <w:r>
        <w:t xml:space="preserve">are present</w:t>
      </w:r>
    </w:p>
    <w:p>
      <w:pPr>
        <w:numPr>
          <w:ilvl w:val="0"/>
          <w:numId w:val="1009"/>
        </w:numPr>
        <w:pStyle w:val="Compact"/>
      </w:pPr>
      <w:r>
        <w:t xml:space="preserve">☐ Check export manifest for</w:t>
      </w:r>
      <w:r>
        <w:t xml:space="preserve"> </w:t>
      </w:r>
      <w:r>
        <w:rPr>
          <w:rStyle w:val="VerbatimChar"/>
        </w:rPr>
        <w:t xml:space="preserve">TotalActiveRecords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TotalInactiveRecords</w:t>
      </w:r>
      <w:r>
        <w:t xml:space="preserve"> </w:t>
      </w:r>
      <w:r>
        <w:t xml:space="preserve">counts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Both active and inactive records are exported; inactive count &gt; 0</w:t>
      </w:r>
    </w:p>
    <w:bookmarkEnd w:id="28"/>
    <w:bookmarkStart w:id="29" w:name="export-completeness"/>
    <w:p>
      <w:pPr>
        <w:pStyle w:val="Heading3"/>
      </w:pPr>
      <w:r>
        <w:t xml:space="preserve">1.3 Export Completeness</w:t>
      </w:r>
    </w:p>
    <w:p>
      <w:pPr>
        <w:numPr>
          <w:ilvl w:val="0"/>
          <w:numId w:val="1010"/>
        </w:numPr>
        <w:pStyle w:val="Compact"/>
      </w:pPr>
      <w:r>
        <w:t xml:space="preserve">☐ Verify all 26 entity types in config have corresponding export files</w:t>
      </w:r>
    </w:p>
    <w:p>
      <w:pPr>
        <w:numPr>
          <w:ilvl w:val="0"/>
          <w:numId w:val="1010"/>
        </w:numPr>
        <w:pStyle w:val="Compact"/>
      </w:pPr>
      <w:r>
        <w:t xml:space="preserve">☐ Verify entity counts are reasonable (cross-check with QB 2023 UI if possible)</w:t>
      </w:r>
    </w:p>
    <w:p>
      <w:pPr>
        <w:numPr>
          <w:ilvl w:val="0"/>
          <w:numId w:val="1010"/>
        </w:numPr>
        <w:pStyle w:val="Compact"/>
      </w:pPr>
      <w:r>
        <w:t xml:space="preserve">☐ Check for any error messages in</w:t>
      </w:r>
      <w:r>
        <w:t xml:space="preserve"> </w:t>
      </w:r>
      <w:r>
        <w:rPr>
          <w:rStyle w:val="VerbatimChar"/>
        </w:rPr>
        <w:t xml:space="preserve">.\Logs\</w:t>
      </w:r>
      <w:r>
        <w:t xml:space="preserve"> </w:t>
      </w:r>
      <w:r>
        <w:t xml:space="preserve">directory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No errors; all entity types exported successfully</w:t>
      </w:r>
    </w:p>
    <w:bookmarkEnd w:id="29"/>
    <w:bookmarkStart w:id="30" w:name="checkpoint-stop-and-check-with-user"/>
    <w:p>
      <w:pPr>
        <w:pStyle w:val="Heading3"/>
      </w:pPr>
      <w:r>
        <w:t xml:space="preserve">🛑 CHECKPOINT: STOP and check with user</w:t>
      </w:r>
    </w:p>
    <w:p>
      <w:pPr>
        <w:pStyle w:val="BlockText"/>
      </w:pPr>
      <w:r>
        <w:rPr>
          <w:bCs/>
          <w:b/>
        </w:rPr>
        <w:t xml:space="preserve">Before proceeding to Stage 2</w:t>
      </w:r>
      <w:r>
        <w:t xml:space="preserve">: Share export summary with user. Confirm entity counts look reasonable. Ask if any popups appeared that need attention.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stage-2-transformation-testing"/>
    <w:p>
      <w:pPr>
        <w:pStyle w:val="Heading2"/>
      </w:pPr>
      <w:r>
        <w:t xml:space="preserve">Stage 2: Transformation Testing</w:t>
      </w:r>
    </w:p>
    <w:bookmarkStart w:id="32" w:name="inactive-active-reactivation"/>
    <w:p>
      <w:pPr>
        <w:pStyle w:val="Heading3"/>
      </w:pPr>
      <w:r>
        <w:t xml:space="preserve">2.1 Inactive → Active Reactivation</w:t>
      </w:r>
    </w:p>
    <w:p>
      <w:pPr>
        <w:numPr>
          <w:ilvl w:val="0"/>
          <w:numId w:val="1011"/>
        </w:numPr>
        <w:pStyle w:val="Compact"/>
      </w:pPr>
      <w:r>
        <w:t xml:space="preserve">☐ Check console output for transformation report</w:t>
      </w:r>
    </w:p>
    <w:p>
      <w:pPr>
        <w:numPr>
          <w:ilvl w:val="0"/>
          <w:numId w:val="1011"/>
        </w:numPr>
        <w:pStyle w:val="Compact"/>
      </w:pPr>
      <w:r>
        <w:t xml:space="preserve">☐ Verify</w:t>
      </w:r>
      <w:r>
        <w:t xml:space="preserve"> </w:t>
      </w:r>
      <w:r>
        <w:t xml:space="preserve">“</w:t>
      </w:r>
      <w:r>
        <w:t xml:space="preserve">Reactivated Entities</w:t>
      </w:r>
      <w:r>
        <w:t xml:space="preserve">”</w:t>
      </w:r>
      <w:r>
        <w:t xml:space="preserve"> </w:t>
      </w:r>
      <w:r>
        <w:t xml:space="preserve">count is displayed and &gt; 0</w:t>
      </w:r>
    </w:p>
    <w:p>
      <w:pPr>
        <w:numPr>
          <w:ilvl w:val="0"/>
          <w:numId w:val="1011"/>
        </w:numPr>
        <w:pStyle w:val="Compact"/>
      </w:pPr>
      <w:r>
        <w:t xml:space="preserve">☐ Spot-check transformed data: all entities should have</w:t>
      </w:r>
      <w:r>
        <w:t xml:space="preserve"> </w:t>
      </w:r>
      <w:r>
        <w:rPr>
          <w:rStyle w:val="VerbatimChar"/>
        </w:rPr>
        <w:t xml:space="preserve">"IsActive": "true"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All previously inactive entities are now active</w:t>
      </w:r>
    </w:p>
    <w:bookmarkEnd w:id="32"/>
    <w:bookmarkStart w:id="33" w:name="class-tracking"/>
    <w:p>
      <w:pPr>
        <w:pStyle w:val="Heading3"/>
      </w:pPr>
      <w:r>
        <w:t xml:space="preserve">2.2 Class Tracking</w:t>
      </w:r>
    </w:p>
    <w:p>
      <w:pPr>
        <w:numPr>
          <w:ilvl w:val="0"/>
          <w:numId w:val="1012"/>
        </w:numPr>
        <w:pStyle w:val="Compact"/>
      </w:pPr>
      <w:r>
        <w:t xml:space="preserve">☐ Check console output for</w:t>
      </w:r>
      <w:r>
        <w:t xml:space="preserve"> </w:t>
      </w:r>
      <w:r>
        <w:t xml:space="preserve">“</w:t>
      </w:r>
      <w:r>
        <w:t xml:space="preserve">Discovered X unique classes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☐ Verify the class list is complete (compare with QB 2023 class list)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All classes used in transactions are discovered</w:t>
      </w:r>
    </w:p>
    <w:bookmarkEnd w:id="33"/>
    <w:bookmarkStart w:id="34" w:name="format-preservation"/>
    <w:p>
      <w:pPr>
        <w:pStyle w:val="Heading3"/>
      </w:pPr>
      <w:r>
        <w:t xml:space="preserve">2.3 Format Preservation</w:t>
      </w:r>
    </w:p>
    <w:p>
      <w:pPr>
        <w:numPr>
          <w:ilvl w:val="0"/>
          <w:numId w:val="1013"/>
        </w:numPr>
        <w:pStyle w:val="Compact"/>
      </w:pPr>
      <w:r>
        <w:t xml:space="preserve">☐ Check transformation report for format preservation statistics</w:t>
      </w:r>
    </w:p>
    <w:p>
      <w:pPr>
        <w:numPr>
          <w:ilvl w:val="0"/>
          <w:numId w:val="1013"/>
        </w:numPr>
        <w:pStyle w:val="Compact"/>
      </w:pPr>
      <w:r>
        <w:t xml:space="preserve">☐ Verify date fields are in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yyyy-MM-ddTHH:mm:ss</w:t>
      </w:r>
      <w:r>
        <w:t xml:space="preserve"> </w:t>
      </w:r>
      <w:r>
        <w:t xml:space="preserve">format</w:t>
      </w:r>
    </w:p>
    <w:p>
      <w:pPr>
        <w:numPr>
          <w:ilvl w:val="0"/>
          <w:numId w:val="1013"/>
        </w:numPr>
        <w:pStyle w:val="Compact"/>
      </w:pPr>
      <w:r>
        <w:t xml:space="preserve">☐ Verify currency fields have 2 decimal places</w:t>
      </w:r>
    </w:p>
    <w:p>
      <w:pPr>
        <w:numPr>
          <w:ilvl w:val="0"/>
          <w:numId w:val="1013"/>
        </w:numPr>
        <w:pStyle w:val="Compact"/>
      </w:pPr>
      <w:r>
        <w:t xml:space="preserve">☐ Verify phone numbers are ≤ 21 characters</w:t>
      </w:r>
    </w:p>
    <w:p>
      <w:pPr>
        <w:numPr>
          <w:ilvl w:val="0"/>
          <w:numId w:val="1013"/>
        </w:numPr>
        <w:pStyle w:val="Compact"/>
      </w:pPr>
      <w:r>
        <w:t xml:space="preserve">☐ Verify postal codes are ≤ 13 characters with leading zeros preserved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All format stats show</w:t>
      </w:r>
      <w:r>
        <w:t xml:space="preserve"> </w:t>
      </w:r>
      <w:r>
        <w:t xml:space="preserve">“</w:t>
      </w:r>
      <w:r>
        <w:t xml:space="preserve">preserved</w:t>
      </w:r>
      <w:r>
        <w:t xml:space="preserve">”</w:t>
      </w:r>
      <w:r>
        <w:t xml:space="preserve"> </w:t>
      </w:r>
      <w:r>
        <w:t xml:space="preserve">counts matching</w:t>
      </w:r>
      <w:r>
        <w:t xml:space="preserve"> </w:t>
      </w:r>
      <w:r>
        <w:t xml:space="preserve">“</w:t>
      </w:r>
      <w:r>
        <w:t xml:space="preserve">processed</w:t>
      </w:r>
      <w:r>
        <w:t xml:space="preserve">”</w:t>
      </w:r>
      <w:r>
        <w:t xml:space="preserve"> </w:t>
      </w:r>
      <w:r>
        <w:t xml:space="preserve">counts</w:t>
      </w:r>
    </w:p>
    <w:bookmarkEnd w:id="34"/>
    <w:bookmarkStart w:id="35" w:name="field-mapping"/>
    <w:p>
      <w:pPr>
        <w:pStyle w:val="Heading3"/>
      </w:pPr>
      <w:r>
        <w:t xml:space="preserve">2.4 Field Mapping</w:t>
      </w:r>
    </w:p>
    <w:p>
      <w:pPr>
        <w:numPr>
          <w:ilvl w:val="0"/>
          <w:numId w:val="1014"/>
        </w:numPr>
        <w:pStyle w:val="Compact"/>
      </w:pPr>
      <w:r>
        <w:t xml:space="preserve">☐ Check for any truncation warnings in the log</w:t>
      </w:r>
    </w:p>
    <w:p>
      <w:pPr>
        <w:numPr>
          <w:ilvl w:val="0"/>
          <w:numId w:val="1014"/>
        </w:numPr>
        <w:pStyle w:val="Compact"/>
      </w:pPr>
      <w:r>
        <w:t xml:space="preserve">☐ Verify no data was silently dropped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Truncations are logged; no data loss without logging</w:t>
      </w:r>
    </w:p>
    <w:bookmarkEnd w:id="35"/>
    <w:bookmarkStart w:id="36" w:name="checkpoint-stop-and-check-with-user-1"/>
    <w:p>
      <w:pPr>
        <w:pStyle w:val="Heading3"/>
      </w:pPr>
      <w:r>
        <w:t xml:space="preserve">🛑 CHECKPOINT: STOP and check with user</w:t>
      </w:r>
    </w:p>
    <w:p>
      <w:pPr>
        <w:pStyle w:val="BlockText"/>
      </w:pPr>
      <w:r>
        <w:rPr>
          <w:bCs/>
          <w:b/>
        </w:rPr>
        <w:t xml:space="preserve">Before proceeding to Stage 3 (Import)</w:t>
      </w:r>
      <w:r>
        <w:t xml:space="preserve">: This is the most critical step — data will be written to QB 2021. Share transformation report with user. Confirm all transformations look correct. Get explicit go-ahead before importing.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stage-3-import-testing"/>
    <w:p>
      <w:pPr>
        <w:pStyle w:val="Heading2"/>
      </w:pPr>
      <w:r>
        <w:t xml:space="preserve">Stage 3: Import Testing</w:t>
      </w:r>
    </w:p>
    <w:bookmarkStart w:id="38" w:name="accounting-model-match"/>
    <w:p>
      <w:pPr>
        <w:pStyle w:val="Heading3"/>
      </w:pPr>
      <w:r>
        <w:t xml:space="preserve">3.1 Accounting Model Match</w:t>
      </w:r>
    </w:p>
    <w:p>
      <w:pPr>
        <w:numPr>
          <w:ilvl w:val="0"/>
          <w:numId w:val="1015"/>
        </w:numPr>
        <w:pStyle w:val="Compact"/>
      </w:pPr>
      <w:r>
        <w:t xml:space="preserve">☐ Check console for</w:t>
      </w:r>
      <w:r>
        <w:t xml:space="preserve"> </w:t>
      </w:r>
      <w:r>
        <w:t xml:space="preserve">“</w:t>
      </w:r>
      <w:r>
        <w:t xml:space="preserve">Accounting Method: [Cash/Accrual]</w:t>
      </w:r>
      <w:r>
        <w:t xml:space="preserve">”</w:t>
      </w:r>
      <w:r>
        <w:t xml:space="preserve"> </w:t>
      </w:r>
      <w:r>
        <w:t xml:space="preserve">from source</w:t>
      </w:r>
    </w:p>
    <w:p>
      <w:pPr>
        <w:numPr>
          <w:ilvl w:val="0"/>
          <w:numId w:val="1015"/>
        </w:numPr>
        <w:pStyle w:val="Compact"/>
      </w:pPr>
      <w:r>
        <w:t xml:space="preserve">☐ Verify target QB 2021 accounting method matches source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Both should show same method (Cash or Accrual)</w:t>
      </w:r>
    </w:p>
    <w:bookmarkEnd w:id="38"/>
    <w:bookmarkStart w:id="39" w:name="class-creation"/>
    <w:p>
      <w:pPr>
        <w:pStyle w:val="Heading3"/>
      </w:pPr>
      <w:r>
        <w:t xml:space="preserve">3.2 Class Creation</w:t>
      </w:r>
    </w:p>
    <w:p>
      <w:pPr>
        <w:numPr>
          <w:ilvl w:val="0"/>
          <w:numId w:val="1016"/>
        </w:numPr>
        <w:pStyle w:val="Compact"/>
      </w:pPr>
      <w:r>
        <w:t xml:space="preserve">☐ Check console for</w:t>
      </w:r>
      <w:r>
        <w:t xml:space="preserve"> </w:t>
      </w:r>
      <w:r>
        <w:t xml:space="preserve">“</w:t>
      </w:r>
      <w:r>
        <w:t xml:space="preserve">Created X classes in QB 2021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☐ Open QB 2021 → Lists → Class List</w:t>
      </w:r>
    </w:p>
    <w:p>
      <w:pPr>
        <w:numPr>
          <w:ilvl w:val="0"/>
          <w:numId w:val="1016"/>
        </w:numPr>
        <w:pStyle w:val="Compact"/>
      </w:pPr>
      <w:r>
        <w:t xml:space="preserve">☐ Verify all source classes exist (including hierarchical parent:child)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All required classes present in QB 2021</w:t>
      </w:r>
    </w:p>
    <w:bookmarkEnd w:id="39"/>
    <w:bookmarkStart w:id="40" w:name="entity-import"/>
    <w:p>
      <w:pPr>
        <w:pStyle w:val="Heading3"/>
      </w:pPr>
      <w:r>
        <w:t xml:space="preserve">3.3 Entity Import</w:t>
      </w:r>
    </w:p>
    <w:p>
      <w:pPr>
        <w:numPr>
          <w:ilvl w:val="0"/>
          <w:numId w:val="1017"/>
        </w:numPr>
        <w:pStyle w:val="Compact"/>
      </w:pPr>
      <w:r>
        <w:t xml:space="preserve">☐ Watch console for import progress per entity type</w:t>
      </w:r>
    </w:p>
    <w:p>
      <w:pPr>
        <w:numPr>
          <w:ilvl w:val="0"/>
          <w:numId w:val="1017"/>
        </w:numPr>
        <w:pStyle w:val="Compact"/>
      </w:pPr>
      <w:r>
        <w:t xml:space="preserve">☐ Check for any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Failed</w:t>
      </w:r>
      <w:r>
        <w:t xml:space="preserve">”</w:t>
      </w:r>
      <w:r>
        <w:t xml:space="preserve"> </w:t>
      </w:r>
      <w:r>
        <w:t xml:space="preserve">messages</w:t>
      </w:r>
    </w:p>
    <w:p>
      <w:pPr>
        <w:numPr>
          <w:ilvl w:val="0"/>
          <w:numId w:val="1017"/>
        </w:numPr>
        <w:pStyle w:val="Compact"/>
      </w:pPr>
      <w:r>
        <w:t xml:space="preserve">☐ Verify import order follows dependency sequence (Accounts first, Transactions last)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All entities import without errors</w:t>
      </w:r>
    </w:p>
    <w:bookmarkEnd w:id="40"/>
    <w:bookmarkStart w:id="41" w:name="import-error-handling"/>
    <w:p>
      <w:pPr>
        <w:pStyle w:val="Heading3"/>
      </w:pPr>
      <w:r>
        <w:t xml:space="preserve">3.4 Import Error Handling</w:t>
      </w:r>
    </w:p>
    <w:p>
      <w:pPr>
        <w:numPr>
          <w:ilvl w:val="0"/>
          <w:numId w:val="1018"/>
        </w:numPr>
        <w:pStyle w:val="Compact"/>
      </w:pPr>
      <w:r>
        <w:t xml:space="preserve">☐ If</w:t>
      </w:r>
      <w:r>
        <w:t xml:space="preserve"> </w:t>
      </w:r>
      <w:r>
        <w:rPr>
          <w:rStyle w:val="VerbatimChar"/>
        </w:rPr>
        <w:t xml:space="preserve">SkipOnError: true</w:t>
      </w:r>
      <w:r>
        <w:t xml:space="preserve">, check for skipped records in the log</w:t>
      </w:r>
    </w:p>
    <w:p>
      <w:pPr>
        <w:numPr>
          <w:ilvl w:val="0"/>
          <w:numId w:val="1018"/>
        </w:numPr>
        <w:pStyle w:val="Compact"/>
      </w:pPr>
      <w:r>
        <w:t xml:space="preserve">☐ Review any skipped records — are they expected failures?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Minimal skipped records; any skips are logged with reason</w:t>
      </w:r>
    </w:p>
    <w:bookmarkEnd w:id="41"/>
    <w:bookmarkStart w:id="42" w:name="checkpoint-stop-and-check-with-user-2"/>
    <w:p>
      <w:pPr>
        <w:pStyle w:val="Heading3"/>
      </w:pPr>
      <w:r>
        <w:t xml:space="preserve">🛑 CHECKPOINT: STOP and check with user</w:t>
      </w:r>
    </w:p>
    <w:p>
      <w:pPr>
        <w:pStyle w:val="BlockText"/>
      </w:pPr>
      <w:r>
        <w:rPr>
          <w:bCs/>
          <w:b/>
        </w:rPr>
        <w:t xml:space="preserve">After import completes</w:t>
      </w:r>
      <w:r>
        <w:t xml:space="preserve">: Share import results with user. Ask them to spot-check QB 2021 for imported data. Confirm everything looks good before running validation.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stage-4-validation-testing"/>
    <w:p>
      <w:pPr>
        <w:pStyle w:val="Heading2"/>
      </w:pPr>
      <w:r>
        <w:t xml:space="preserve">Stage 4: Validation Testing</w:t>
      </w:r>
    </w:p>
    <w:bookmarkStart w:id="44" w:name="entity-count-verification"/>
    <w:p>
      <w:pPr>
        <w:pStyle w:val="Heading3"/>
      </w:pPr>
      <w:r>
        <w:t xml:space="preserve">4.1 Entity Count Verification</w:t>
      </w:r>
    </w:p>
    <w:p>
      <w:pPr>
        <w:numPr>
          <w:ilvl w:val="0"/>
          <w:numId w:val="1019"/>
        </w:numPr>
        <w:pStyle w:val="Compact"/>
      </w:pPr>
      <w:r>
        <w:t xml:space="preserve">☐ Check validation report for entity count comparison</w:t>
      </w:r>
    </w:p>
    <w:p>
      <w:pPr>
        <w:numPr>
          <w:ilvl w:val="0"/>
          <w:numId w:val="1019"/>
        </w:numPr>
        <w:pStyle w:val="Compact"/>
      </w:pPr>
      <w:r>
        <w:t xml:space="preserve">☐ Source count should equal target count for each entity type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All entity counts match (or differences are explained)</w:t>
      </w:r>
    </w:p>
    <w:bookmarkEnd w:id="44"/>
    <w:bookmarkStart w:id="45" w:name="field-by-field-comparison"/>
    <w:p>
      <w:pPr>
        <w:pStyle w:val="Heading3"/>
      </w:pPr>
      <w:r>
        <w:t xml:space="preserve">4.2 Field-by-Field Comparison</w:t>
      </w:r>
    </w:p>
    <w:p>
      <w:pPr>
        <w:numPr>
          <w:ilvl w:val="0"/>
          <w:numId w:val="1020"/>
        </w:numPr>
        <w:pStyle w:val="Compact"/>
      </w:pPr>
      <w:r>
        <w:t xml:space="preserve">☐ Check validation report for field comparison results</w:t>
      </w:r>
    </w:p>
    <w:p>
      <w:pPr>
        <w:numPr>
          <w:ilvl w:val="0"/>
          <w:numId w:val="1020"/>
        </w:numPr>
        <w:pStyle w:val="Compact"/>
      </w:pPr>
      <w:r>
        <w:t xml:space="preserve">☐ Investigate any mismatches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All fields match (within tolerance for amounts)</w:t>
      </w:r>
    </w:p>
    <w:bookmarkEnd w:id="45"/>
    <w:bookmarkStart w:id="46" w:name="financial-reconciliation"/>
    <w:p>
      <w:pPr>
        <w:pStyle w:val="Heading3"/>
      </w:pPr>
      <w:r>
        <w:t xml:space="preserve">4.3 Financial Reconciliation</w:t>
      </w:r>
    </w:p>
    <w:p>
      <w:pPr>
        <w:numPr>
          <w:ilvl w:val="0"/>
          <w:numId w:val="1021"/>
        </w:numPr>
        <w:pStyle w:val="Compact"/>
      </w:pPr>
      <w:r>
        <w:t xml:space="preserve">☐ Check total amounts for invoices, bills, payments</w:t>
      </w:r>
    </w:p>
    <w:p>
      <w:pPr>
        <w:numPr>
          <w:ilvl w:val="0"/>
          <w:numId w:val="1021"/>
        </w:numPr>
        <w:pStyle w:val="Compact"/>
      </w:pPr>
      <w:r>
        <w:t xml:space="preserve">☐ Source totals should match target totals (within $0.01 tolerance)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Financial totals reconcile</w:t>
      </w:r>
    </w:p>
    <w:bookmarkEnd w:id="46"/>
    <w:bookmarkStart w:id="47" w:name="journal-balance-validation-critical"/>
    <w:p>
      <w:pPr>
        <w:pStyle w:val="Heading3"/>
      </w:pPr>
      <w:r>
        <w:t xml:space="preserve">4.4 Journal Balance Validation ⚠️ CRITICAL</w:t>
      </w:r>
    </w:p>
    <w:p>
      <w:pPr>
        <w:numPr>
          <w:ilvl w:val="0"/>
          <w:numId w:val="1022"/>
        </w:numPr>
        <w:pStyle w:val="Compact"/>
      </w:pPr>
      <w:r>
        <w:t xml:space="preserve">☐ Check validation report for journal entry balance results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journal entry must have total debits = total credits</w:t>
      </w:r>
    </w:p>
    <w:p>
      <w:pPr>
        <w:numPr>
          <w:ilvl w:val="0"/>
          <w:numId w:val="1022"/>
        </w:numPr>
        <w:pStyle w:val="Compact"/>
      </w:pPr>
      <w:r>
        <w:t xml:space="preserve">☐ Any imbalanced journals are CRITICAL issues — investigate immediately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ALL journals balanced; 0 imbalanced entries</w:t>
      </w:r>
    </w:p>
    <w:bookmarkEnd w:id="47"/>
    <w:bookmarkStart w:id="48" w:name="format-preservation-validation"/>
    <w:p>
      <w:pPr>
        <w:pStyle w:val="Heading3"/>
      </w:pPr>
      <w:r>
        <w:t xml:space="preserve">4.5 Format Preservation Validation</w:t>
      </w:r>
    </w:p>
    <w:p>
      <w:pPr>
        <w:numPr>
          <w:ilvl w:val="0"/>
          <w:numId w:val="1023"/>
        </w:numPr>
        <w:pStyle w:val="Compact"/>
      </w:pPr>
      <w:r>
        <w:t xml:space="preserve">☐ Check format validation section of the report</w:t>
      </w:r>
    </w:p>
    <w:p>
      <w:pPr>
        <w:numPr>
          <w:ilvl w:val="0"/>
          <w:numId w:val="1023"/>
        </w:numPr>
        <w:pStyle w:val="Compact"/>
      </w:pPr>
      <w:r>
        <w:t xml:space="preserve">☐ All date fields should pass QB 2021 format check</w:t>
      </w:r>
    </w:p>
    <w:p>
      <w:pPr>
        <w:numPr>
          <w:ilvl w:val="0"/>
          <w:numId w:val="1023"/>
        </w:numPr>
        <w:pStyle w:val="Compact"/>
      </w:pPr>
      <w:r>
        <w:t xml:space="preserve">☐ All currency fields should have proper decimal precision</w:t>
      </w:r>
    </w:p>
    <w:p>
      <w:pPr>
        <w:numPr>
          <w:ilvl w:val="0"/>
          <w:numId w:val="1023"/>
        </w:numPr>
        <w:pStyle w:val="Compact"/>
      </w:pPr>
      <w:r>
        <w:t xml:space="preserve">☐ All phone fields should be within length limits</w:t>
      </w:r>
    </w:p>
    <w:p>
      <w:pPr>
        <w:numPr>
          <w:ilvl w:val="0"/>
          <w:numId w:val="1023"/>
        </w:numPr>
        <w:pStyle w:val="Compact"/>
      </w:pPr>
      <w:r>
        <w:t xml:space="preserve">☐ All postal code fields should be within length limits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Expected</w:t>
      </w:r>
      <w:r>
        <w:t xml:space="preserve">: 0 format validation issues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5799a5caeb1e6cf487daaf04b98f6a6f7dfcf92"/>
    <w:p>
      <w:pPr>
        <w:pStyle w:val="Heading2"/>
      </w:pPr>
      <w:r>
        <w:t xml:space="preserve">Post-Migration Verification (Manual in QuickBooks)</w:t>
      </w:r>
    </w:p>
    <w:bookmarkStart w:id="50" w:name="quickbooks-2021-spot-checks"/>
    <w:p>
      <w:pPr>
        <w:pStyle w:val="Heading3"/>
      </w:pPr>
      <w:r>
        <w:t xml:space="preserve">5.1 QuickBooks 2021 Spot Checks</w:t>
      </w:r>
    </w:p>
    <w:p>
      <w:pPr>
        <w:numPr>
          <w:ilvl w:val="0"/>
          <w:numId w:val="1024"/>
        </w:numPr>
        <w:pStyle w:val="Compact"/>
      </w:pPr>
      <w:r>
        <w:t xml:space="preserve">☐ Open QB 2021 → Chart of Accounts — verify accounts match QB 2023</w:t>
      </w:r>
    </w:p>
    <w:p>
      <w:pPr>
        <w:numPr>
          <w:ilvl w:val="0"/>
          <w:numId w:val="1024"/>
        </w:numPr>
        <w:pStyle w:val="Compact"/>
      </w:pPr>
      <w:r>
        <w:t xml:space="preserve">☐ Open Customer Center — verify customer list (including formerly inactive)</w:t>
      </w:r>
    </w:p>
    <w:p>
      <w:pPr>
        <w:numPr>
          <w:ilvl w:val="0"/>
          <w:numId w:val="1024"/>
        </w:numPr>
        <w:pStyle w:val="Compact"/>
      </w:pPr>
      <w:r>
        <w:t xml:space="preserve">☐ Open Vendor Center — verify vendor list</w:t>
      </w:r>
    </w:p>
    <w:p>
      <w:pPr>
        <w:numPr>
          <w:ilvl w:val="0"/>
          <w:numId w:val="1024"/>
        </w:numPr>
        <w:pStyle w:val="Compact"/>
      </w:pPr>
      <w:r>
        <w:t xml:space="preserve">☐ Check a sample invoice — verify amounts, dates, line items</w:t>
      </w:r>
    </w:p>
    <w:p>
      <w:pPr>
        <w:numPr>
          <w:ilvl w:val="0"/>
          <w:numId w:val="1024"/>
        </w:numPr>
        <w:pStyle w:val="Compact"/>
      </w:pPr>
      <w:r>
        <w:t xml:space="preserve">☐ Check a sample bill — verify amounts, dates, line items</w:t>
      </w:r>
    </w:p>
    <w:p>
      <w:pPr>
        <w:numPr>
          <w:ilvl w:val="0"/>
          <w:numId w:val="1024"/>
        </w:numPr>
        <w:pStyle w:val="Compact"/>
      </w:pPr>
      <w:r>
        <w:t xml:space="preserve">☐ Run P&amp;L report — compare with QB 2023 P&amp;L</w:t>
      </w:r>
    </w:p>
    <w:p>
      <w:pPr>
        <w:numPr>
          <w:ilvl w:val="0"/>
          <w:numId w:val="1024"/>
        </w:numPr>
        <w:pStyle w:val="Compact"/>
      </w:pPr>
      <w:r>
        <w:t xml:space="preserve">☐ Run Balance Sheet — compare with QB 2023 Balance Sheet</w:t>
      </w:r>
    </w:p>
    <w:p>
      <w:pPr>
        <w:numPr>
          <w:ilvl w:val="0"/>
          <w:numId w:val="1024"/>
        </w:numPr>
        <w:pStyle w:val="Compact"/>
      </w:pPr>
      <w:r>
        <w:t xml:space="preserve">☐ Run P&amp;L by Class — verify class assignments are preserved</w:t>
      </w:r>
    </w:p>
    <w:bookmarkEnd w:id="50"/>
    <w:bookmarkStart w:id="51" w:name="financial-report-comparison"/>
    <w:p>
      <w:pPr>
        <w:pStyle w:val="Heading3"/>
      </w:pPr>
      <w:r>
        <w:t xml:space="preserve">5.2 Financial Report Comparison</w:t>
      </w:r>
    </w:p>
    <w:p>
      <w:pPr>
        <w:numPr>
          <w:ilvl w:val="0"/>
          <w:numId w:val="1025"/>
        </w:numPr>
        <w:pStyle w:val="Compact"/>
      </w:pPr>
      <w:r>
        <w:t xml:space="preserve">☐ P&amp;L (current year): QB 2023 total = QB 2021 total</w:t>
      </w:r>
    </w:p>
    <w:p>
      <w:pPr>
        <w:numPr>
          <w:ilvl w:val="0"/>
          <w:numId w:val="1025"/>
        </w:numPr>
        <w:pStyle w:val="Compact"/>
      </w:pPr>
      <w:r>
        <w:t xml:space="preserve">☐ Balance Sheet (current date): QB 2023 total = QB 2021 total</w:t>
      </w:r>
    </w:p>
    <w:p>
      <w:pPr>
        <w:numPr>
          <w:ilvl w:val="0"/>
          <w:numId w:val="1025"/>
        </w:numPr>
        <w:pStyle w:val="Compact"/>
      </w:pPr>
      <w:r>
        <w:t xml:space="preserve">☐ A/R Aging: QB 2023 totals = QB 2021 totals</w:t>
      </w:r>
    </w:p>
    <w:p>
      <w:pPr>
        <w:numPr>
          <w:ilvl w:val="0"/>
          <w:numId w:val="1025"/>
        </w:numPr>
        <w:pStyle w:val="Compact"/>
      </w:pPr>
      <w:r>
        <w:t xml:space="preserve">☐ A/P Aging: QB 2023 totals = QB 2021 totals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how-to-interpret-logs-and-reports"/>
    <w:p>
      <w:pPr>
        <w:pStyle w:val="Heading2"/>
      </w:pPr>
      <w:r>
        <w:t xml:space="preserve">How to Interpret Logs and Reports</w:t>
      </w:r>
    </w:p>
    <w:bookmarkStart w:id="53" w:name="log-files-.logsqb-timewarp-date.log"/>
    <w:p>
      <w:pPr>
        <w:pStyle w:val="Heading3"/>
      </w:pPr>
      <w:r>
        <w:t xml:space="preserve">Log Files (</w:t>
      </w:r>
      <w:r>
        <w:rPr>
          <w:rStyle w:val="VerbatimChar"/>
        </w:rPr>
        <w:t xml:space="preserve">.\Logs\QB-TimeWarp-{Date}.log</w:t>
      </w:r>
      <w:r>
        <w:t xml:space="preserve">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[INF]</w:t>
      </w:r>
      <w:r>
        <w:t xml:space="preserve">: Informational — normal operation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[WRN]</w:t>
      </w:r>
      <w:r>
        <w:t xml:space="preserve">: Warning — non-critical issue (e.g., truncation, missing optional field)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[ERR]</w:t>
      </w:r>
      <w:r>
        <w:t xml:space="preserve">: Error — something failed (investigate immediately)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[FTL]</w:t>
      </w:r>
      <w:r>
        <w:t xml:space="preserve">: Fatal — application crashed (check stack trace)</w:t>
      </w:r>
    </w:p>
    <w:bookmarkEnd w:id="53"/>
    <w:bookmarkStart w:id="54" w:name="validation-report-.validationreport.json"/>
    <w:p>
      <w:pPr>
        <w:pStyle w:val="Heading3"/>
      </w:pPr>
      <w:r>
        <w:t xml:space="preserve">Validation Report (</w:t>
      </w:r>
      <w:r>
        <w:rPr>
          <w:rStyle w:val="VerbatimChar"/>
        </w:rPr>
        <w:t xml:space="preserve">.\Validation\report.json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"EntityCountVerification"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comparisons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"FieldComparison"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field-level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diffs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"FinancialReconciliation"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amount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comparisons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"JournalValidation"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debit/credit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balance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compliance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OverallResult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Pass</w:t>
      </w:r>
      <w:r>
        <w:rPr>
          <w:bCs/>
          <w:b/>
        </w:rPr>
        <w:t xml:space="preserve">”</w:t>
      </w:r>
      <w:r>
        <w:t xml:space="preserve">: Migration is successful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OverallResult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Fail</w:t>
      </w:r>
      <w:r>
        <w:rPr>
          <w:bCs/>
          <w:b/>
        </w:rPr>
        <w:t xml:space="preserve">”</w:t>
      </w:r>
      <w:r>
        <w:t xml:space="preserve">: Check individual sections for failures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JournalValidation failures</w:t>
      </w:r>
      <w:r>
        <w:t xml:space="preserve">: CRITICAL — do not proceed until resolved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FormatValidation failures</w:t>
      </w:r>
      <w:r>
        <w:t xml:space="preserve">: Review severity —</w:t>
      </w:r>
      <w:r>
        <w:t xml:space="preserve"> </w:t>
      </w:r>
      <w:r>
        <w:t xml:space="preserve">“</w:t>
      </w:r>
      <w:r>
        <w:t xml:space="preserve">Warning</w:t>
      </w:r>
      <w:r>
        <w:t xml:space="preserve">”</w:t>
      </w:r>
      <w:r>
        <w:t xml:space="preserve"> </w:t>
      </w:r>
      <w:r>
        <w:t xml:space="preserve">may be acceptable,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  <w:r>
        <w:t xml:space="preserve"> </w:t>
      </w:r>
      <w:r>
        <w:t xml:space="preserve">must be fixed</w:t>
      </w:r>
    </w:p>
    <w:bookmarkEnd w:id="54"/>
    <w:bookmarkStart w:id="55" w:name="export-manifest"/>
    <w:p>
      <w:pPr>
        <w:pStyle w:val="Heading3"/>
      </w:pPr>
      <w:r>
        <w:t xml:space="preserve">Export Manifest</w:t>
      </w:r>
    </w:p>
    <w:p>
      <w:pPr>
        <w:numPr>
          <w:ilvl w:val="0"/>
          <w:numId w:val="1028"/>
        </w:numPr>
        <w:pStyle w:val="Compact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.\ExportedData\manifest.json</w:t>
      </w:r>
    </w:p>
    <w:p>
      <w:pPr>
        <w:numPr>
          <w:ilvl w:val="0"/>
          <w:numId w:val="1028"/>
        </w:numPr>
        <w:pStyle w:val="Compact"/>
      </w:pPr>
      <w:r>
        <w:t xml:space="preserve">Contains entity counts, active/inactive breakdowns, export timestamp</w:t>
      </w:r>
    </w:p>
    <w:p>
      <w:pPr>
        <w:numPr>
          <w:ilvl w:val="0"/>
          <w:numId w:val="1028"/>
        </w:numPr>
        <w:pStyle w:val="Compact"/>
      </w:pPr>
      <w:r>
        <w:t xml:space="preserve">Use to verify export completeness before proceeding to transform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troubleshooting-common-issues"/>
    <w:p>
      <w:pPr>
        <w:pStyle w:val="Heading2"/>
      </w:pPr>
      <w:r>
        <w:t xml:space="preserve">Troubleshooting Common Issues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3813"/>
        <w:gridCol w:w="14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 object</w:t>
            </w:r>
            <w:r>
              <w:t xml:space="preserve">”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QB not running or wrong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QB is running; verify x86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Company file not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path in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t xml:space="preserve">CompanyFilePath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Access denied</w:t>
            </w:r>
            <w:r>
              <w:t xml:space="preserve">”</w:t>
            </w:r>
            <w:r>
              <w:t xml:space="preserve"> </w:t>
            </w:r>
            <w:r>
              <w:t xml:space="preserve">to company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Multi-user mode or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 single-user mode in QB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Entities skipped during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not yet imported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import order in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 imbalance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Rounding during 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currency precision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format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Timezone not stripped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stripTimezoneFromDates: true</w:t>
            </w:r>
            <w:r>
              <w:t xml:space="preserve"> </w:t>
            </w:r>
            <w:r>
              <w:t xml:space="preserve">in FieldMappings.json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X09de1c0175bab26e051bafa37657f7e67c662a9"/>
    <w:p>
      <w:pPr>
        <w:pStyle w:val="Heading2"/>
      </w:pPr>
      <w:r>
        <w:t xml:space="preserve">Troubleshooting: QuickBooks Popups During Testing</w:t>
      </w:r>
    </w:p>
    <w:p>
      <w:pPr>
        <w:pStyle w:val="BlockText"/>
      </w:pPr>
      <w:r>
        <w:rPr>
          <w:bCs/>
          <w:b/>
        </w:rPr>
        <w:t xml:space="preserve">QuickBooks frequently generates popups that can block SDK operations.</w:t>
      </w:r>
      <w:r>
        <w:t xml:space="preserve"> </w:t>
      </w:r>
      <w:r>
        <w:t xml:space="preserve">Keep windows visible and watch for these.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Popup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An application wants to access QuickBooks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(SDK permission)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Yes, always allow access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this authorizes the QBXML SDK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file password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the correct password (see Pre-Test section above)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Another user is logged in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/ Multi-user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</w:t>
            </w:r>
            <w:r>
              <w:t xml:space="preserve"> </w:t>
            </w:r>
            <w:r>
              <w:rPr>
                <w:bCs/>
                <w:b/>
              </w:rPr>
              <w:t xml:space="preserve">single-user mode</w:t>
            </w:r>
            <w:r>
              <w:t xml:space="preserve">: File → Switch to Single-user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QuickBooks needs to update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Skip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Remind me later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do NOT update during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Registration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License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Dismiss or close — do NOT proceed with registration during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Do you want to back up?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on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No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unless you specifically want a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Unrecognized popup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</w:t>
            </w:r>
            <w:r>
              <w:t xml:space="preserve"> </w:t>
            </w:r>
            <w:r>
              <w:t xml:space="preserve">— screenshot it and check with user before clicking anything</w:t>
            </w:r>
          </w:p>
        </w:tc>
      </w:tr>
    </w:tbl>
    <w:p>
      <w:pPr>
        <w:pStyle w:val="BlockText"/>
      </w:pPr>
      <w:r>
        <w:rPr>
          <w:bCs/>
          <w:b/>
        </w:rPr>
        <w:t xml:space="preserve">See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POPUP_HANDLING.md</w:t>
      </w:r>
      <w:r>
        <w:rPr>
          <w:bCs/>
          <w:b/>
        </w:rPr>
        <w:t xml:space="preserve"> </w:t>
      </w:r>
      <w:r>
        <w:rPr>
          <w:bCs/>
          <w:b/>
        </w:rPr>
        <w:t xml:space="preserve">for a comprehensive popup reference guide.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2026-05-19T18:38:08Z</dcterms:created>
  <dcterms:modified xsi:type="dcterms:W3CDTF">2026-05-19T18:38:08Z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