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qb-timewarp-configuration-analysis"/>
    <w:p>
      <w:pPr>
        <w:pStyle w:val="Heading1"/>
      </w:pPr>
      <w:r>
        <w:t xml:space="preserve">QB-TimeWarp Configuration Analysis</w:t>
      </w:r>
    </w:p>
    <w:p>
      <w:pPr>
        <w:pStyle w:val="FirstParagraph"/>
      </w:pPr>
      <w:r>
        <w:rPr>
          <w:bCs/>
          <w:b/>
        </w:rPr>
        <w:t xml:space="preserve">Date</w:t>
      </w:r>
      <w:r>
        <w:t xml:space="preserve">: May 20, 2026</w:t>
      </w:r>
      <w:r>
        <w:br/>
      </w:r>
      <w:r>
        <w:rPr>
          <w:bCs/>
          <w:b/>
        </w:rPr>
        <w:t xml:space="preserve">Analysis of</w:t>
      </w:r>
      <w:r>
        <w:t xml:space="preserve">: appsettings.json and ARCHITECTURE.md updates</w:t>
      </w:r>
    </w:p>
    <w:p>
      <w:r>
        <w:pict>
          <v:rect style="width:0;height:1.5pt" o:hralign="center" o:hrstd="t" o:hr="t"/>
        </w:pict>
      </w:r>
    </w:p>
    <w:bookmarkStart w:id="26" w:name="summary-of-changes"/>
    <w:p>
      <w:pPr>
        <w:pStyle w:val="Heading2"/>
      </w:pPr>
      <w:r>
        <w:t xml:space="preserve">Summary of Changes</w:t>
      </w:r>
    </w:p>
    <w:bookmarkStart w:id="20" w:name="working-copy-system-implementation"/>
    <w:p>
      <w:pPr>
        <w:pStyle w:val="Heading3"/>
      </w:pPr>
      <w:r>
        <w:t xml:space="preserve">1. Working Copy System Implementation</w:t>
      </w:r>
    </w:p>
    <w:p>
      <w:pPr>
        <w:pStyle w:val="FirstParagraph"/>
      </w:pPr>
      <w:r>
        <w:t xml:space="preserve">The configuration now implements a</w:t>
      </w:r>
      <w:r>
        <w:t xml:space="preserve"> </w:t>
      </w:r>
      <w:r>
        <w:rPr>
          <w:bCs/>
          <w:b/>
        </w:rPr>
        <w:t xml:space="preserve">3-tier safety hierarchy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Golden Master (Desktop, READ-ONLY)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Template (C:\QB-TimeWarp\Templates\, Certified/Known-Good)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Working Copy (C:\QB-TimeWarp\Working\, Operational)</w:t>
      </w:r>
    </w:p>
    <w:bookmarkEnd w:id="20"/>
    <w:bookmarkStart w:id="25" w:name="X4c0cb9cfbae566a98d3727f53b5fa64b7a06e2d"/>
    <w:p>
      <w:pPr>
        <w:pStyle w:val="Heading3"/>
      </w:pPr>
      <w:r>
        <w:t xml:space="preserve">2. Key Configuration Changes in appsettings.json</w:t>
      </w:r>
    </w:p>
    <w:bookmarkStart w:id="21" w:name="source-file-paths-qb-2023"/>
    <w:p>
      <w:pPr>
        <w:pStyle w:val="Heading4"/>
      </w:pPr>
      <w:r>
        <w:rPr>
          <w:bCs/>
          <w:b/>
        </w:rPr>
        <w:t xml:space="preserve">Source File Paths</w:t>
      </w:r>
      <w:r>
        <w:t xml:space="preserve"> </w:t>
      </w:r>
      <w:r>
        <w:t xml:space="preserve">(QB 2023):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Desktop Golden Master</w:t>
      </w:r>
      <w:r>
        <w:t xml:space="preserve">:</w:t>
      </w:r>
      <w:r>
        <w:t xml:space="preserve"> </w:t>
      </w:r>
      <w:r>
        <w:rPr>
          <w:rStyle w:val="VerbatimChar"/>
        </w:rPr>
        <w:t xml:space="preserve">C:\Users\AIAgent\Desktop\Joshs_Gold_Coast\*.qbw</w:t>
      </w:r>
      <w:r>
        <w:t xml:space="preserve"> </w:t>
      </w:r>
      <w:r>
        <w:t xml:space="preserve">(READ-ONLY)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Working Copy</w:t>
      </w:r>
      <w:r>
        <w:t xml:space="preserve">:</w:t>
      </w:r>
      <w:r>
        <w:t xml:space="preserve"> </w:t>
      </w:r>
      <w:r>
        <w:rPr>
          <w:rStyle w:val="VerbatimChar"/>
        </w:rPr>
        <w:t xml:space="preserve">C:\QB-TimeWarp\Working\Source\placeholder.qbw</w:t>
      </w:r>
      <w:r>
        <w:t xml:space="preserve"> </w:t>
      </w:r>
      <w:r>
        <w:t xml:space="preserve">(OPERATIONAL)</w:t>
      </w:r>
    </w:p>
    <w:bookmarkEnd w:id="21"/>
    <w:bookmarkStart w:id="22" w:name="target-file-paths-qb-2021"/>
    <w:p>
      <w:pPr>
        <w:pStyle w:val="Heading4"/>
      </w:pPr>
      <w:r>
        <w:rPr>
          <w:bCs/>
          <w:b/>
        </w:rPr>
        <w:t xml:space="preserve">Target File Paths</w:t>
      </w:r>
      <w:r>
        <w:t xml:space="preserve"> </w:t>
      </w:r>
      <w:r>
        <w:t xml:space="preserve">(QB 2021):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Template Location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C:\QB-TimeWarp\Templates\QB2021_Blank\*.qbw</w:t>
      </w:r>
      <w:r>
        <w:t xml:space="preserve"> </w:t>
      </w:r>
      <w:r>
        <w:t xml:space="preserve">(Certified blank)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Working Copy</w:t>
      </w:r>
      <w:r>
        <w:t xml:space="preserve">:</w:t>
      </w:r>
      <w:r>
        <w:t xml:space="preserve"> </w:t>
      </w:r>
      <w:r>
        <w:rPr>
          <w:rStyle w:val="VerbatimChar"/>
        </w:rPr>
        <w:t xml:space="preserve">C:\QB-TimeWarp\Working\Target\placeholder.qbw</w:t>
      </w:r>
      <w:r>
        <w:t xml:space="preserve"> </w:t>
      </w:r>
      <w:r>
        <w:t xml:space="preserve">(OPERATIONAL)</w:t>
      </w:r>
    </w:p>
    <w:bookmarkEnd w:id="22"/>
    <w:bookmarkStart w:id="23" w:name="new-workingdirectories-section"/>
    <w:p>
      <w:pPr>
        <w:pStyle w:val="Heading4"/>
      </w:pPr>
      <w:r>
        <w:rPr>
          <w:bCs/>
          <w:b/>
        </w:rPr>
        <w:t xml:space="preserve">New WorkingDirectories Section</w:t>
      </w:r>
      <w:r>
        <w:t xml:space="preserve">:</w:t>
      </w:r>
    </w:p>
    <w:p>
      <w:pPr>
        <w:pStyle w:val="SourceCode"/>
      </w:pPr>
      <w:r>
        <w:rPr>
          <w:rStyle w:val="ErrorTok"/>
        </w:rPr>
        <w:t xml:space="preserve">"WorkingDirectories":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"C:</w:t>
      </w:r>
      <w:r>
        <w:rPr>
          <w:rStyle w:val="CharTok"/>
        </w:rPr>
        <w:t xml:space="preserve">\\</w:t>
      </w:r>
      <w:r>
        <w:rPr>
          <w:rStyle w:val="StringTok"/>
        </w:rPr>
        <w:t xml:space="preserve">QB-TimeWarp</w:t>
      </w:r>
      <w:r>
        <w:rPr>
          <w:rStyle w:val="CharTok"/>
        </w:rPr>
        <w:t xml:space="preserve">\\</w:t>
      </w:r>
      <w:r>
        <w:rPr>
          <w:rStyle w:val="StringTok"/>
        </w:rPr>
        <w:t xml:space="preserve">Working</w:t>
      </w:r>
      <w:r>
        <w:rPr>
          <w:rStyle w:val="CharTok"/>
        </w:rPr>
        <w:t xml:space="preserve">\\</w:t>
      </w:r>
      <w:r>
        <w:rPr>
          <w:rStyle w:val="StringTok"/>
        </w:rPr>
        <w:t xml:space="preserve">Source"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"TargetPath"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"C:</w:t>
      </w:r>
      <w:r>
        <w:rPr>
          <w:rStyle w:val="CharTok"/>
        </w:rPr>
        <w:t xml:space="preserve">\\</w:t>
      </w:r>
      <w:r>
        <w:rPr>
          <w:rStyle w:val="StringTok"/>
        </w:rPr>
        <w:t xml:space="preserve">QB-TimeWarp</w:t>
      </w:r>
      <w:r>
        <w:rPr>
          <w:rStyle w:val="CharTok"/>
        </w:rPr>
        <w:t xml:space="preserve">\\</w:t>
      </w:r>
      <w:r>
        <w:rPr>
          <w:rStyle w:val="StringTok"/>
        </w:rPr>
        <w:t xml:space="preserve">Working</w:t>
      </w:r>
      <w:r>
        <w:rPr>
          <w:rStyle w:val="CharTok"/>
        </w:rPr>
        <w:t xml:space="preserve">\\</w:t>
      </w:r>
      <w:r>
        <w:rPr>
          <w:rStyle w:val="StringTok"/>
        </w:rPr>
        <w:t xml:space="preserve">Target"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"AutoCreateWorkingCopies"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"PreserveOriginals"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bookmarkEnd w:id="23"/>
    <w:bookmarkStart w:id="24" w:name="quickbooks-connection-paths"/>
    <w:p>
      <w:pPr>
        <w:pStyle w:val="Heading4"/>
      </w:pPr>
      <w:r>
        <w:rPr>
          <w:bCs/>
          <w:b/>
        </w:rPr>
        <w:t xml:space="preserve">QuickBooks Connection Paths</w:t>
      </w:r>
      <w:r>
        <w:t xml:space="preserve">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QB2023</w:t>
      </w:r>
      <w:r>
        <w:t xml:space="preserve">: Points to</w:t>
      </w:r>
      <w:r>
        <w:t xml:space="preserve"> </w:t>
      </w:r>
      <w:r>
        <w:rPr>
          <w:rStyle w:val="VerbatimChar"/>
        </w:rPr>
        <w:t xml:space="preserve">C:\QB-TimeWarp\Working\Source\placeholder.qbw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QB2021</w:t>
      </w:r>
      <w:r>
        <w:t xml:space="preserve">: Points to</w:t>
      </w:r>
      <w:r>
        <w:t xml:space="preserve"> </w:t>
      </w:r>
      <w:r>
        <w:rPr>
          <w:rStyle w:val="VerbatimChar"/>
        </w:rPr>
        <w:t xml:space="preserve">C:\QB-TimeWarp\Working\Target\placeholder.qbw</w:t>
      </w:r>
    </w:p>
    <w:p>
      <w:pPr>
        <w:pStyle w:val="FirstParagraph"/>
      </w:pPr>
      <w:r>
        <w:t xml:space="preserve">Both use placeholders that will be replaced with actual filenames at runtime.</w:t>
      </w:r>
    </w:p>
    <w:p>
      <w:r>
        <w:pict>
          <v:rect style="width:0;height:1.5pt" o:hralign="center" o:hrstd="t" o:hr="t"/>
        </w:pict>
      </w:r>
    </w:p>
    <w:bookmarkEnd w:id="24"/>
    <w:bookmarkEnd w:id="25"/>
    <w:bookmarkEnd w:id="26"/>
    <w:bookmarkStart w:id="29" w:name="configuration-correctness-analysis"/>
    <w:p>
      <w:pPr>
        <w:pStyle w:val="Heading2"/>
      </w:pPr>
      <w:r>
        <w:t xml:space="preserve">Configuration Correctness Analysis</w:t>
      </w:r>
    </w:p>
    <w:bookmarkStart w:id="27" w:name="strengths"/>
    <w:p>
      <w:pPr>
        <w:pStyle w:val="Heading3"/>
      </w:pPr>
      <w:r>
        <w:t xml:space="preserve">✅</w:t>
      </w:r>
      <w:r>
        <w:t xml:space="preserve"> </w:t>
      </w:r>
      <w:r>
        <w:rPr>
          <w:bCs/>
          <w:b/>
        </w:rPr>
        <w:t xml:space="preserve">Strengths</w:t>
      </w:r>
      <w:r>
        <w:t xml:space="preserve">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Absolute Paths Throughout</w:t>
      </w:r>
      <w:r>
        <w:t xml:space="preserve">: All paths use</w:t>
      </w:r>
      <w:r>
        <w:t xml:space="preserve"> </w:t>
      </w:r>
      <w:r>
        <w:rPr>
          <w:rStyle w:val="VerbatimChar"/>
        </w:rPr>
        <w:t xml:space="preserve">C:\QB-TimeWarp\</w:t>
      </w:r>
      <w:r>
        <w:t xml:space="preserve"> </w:t>
      </w:r>
      <w:r>
        <w:t xml:space="preserve">prefix, eliminating CWD ambiguity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Safety Layer Separation</w:t>
      </w:r>
      <w:r>
        <w:t xml:space="preserve">: Clear distinction between Templates (certified) and Working (operational)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Original Preservation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PreserveOriginals: true</w:t>
      </w:r>
      <w:r>
        <w:t xml:space="preserve"> </w:t>
      </w:r>
      <w:r>
        <w:t xml:space="preserve">ensures templates are never modified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Auto-Copy Feature</w:t>
      </w:r>
      <w:r>
        <w:t xml:space="preserve">:</w:t>
      </w:r>
      <w:r>
        <w:t xml:space="preserve"> </w:t>
      </w:r>
      <w:r>
        <w:rPr>
          <w:rStyle w:val="VerbatimChar"/>
        </w:rPr>
        <w:t xml:space="preserve">AutoCreateWorkingCopies: true</w:t>
      </w:r>
      <w:r>
        <w:t xml:space="preserve"> </w:t>
      </w:r>
      <w:r>
        <w:t xml:space="preserve">automates the Template → Working copy process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Consistent Naming</w:t>
      </w:r>
      <w:r>
        <w:t xml:space="preserve">: Application names clearly identify purpose:</w:t>
      </w:r>
    </w:p>
    <w:p>
      <w:pPr>
        <w:numPr>
          <w:ilvl w:val="1"/>
          <w:numId w:val="1005"/>
        </w:numPr>
        <w:pStyle w:val="Compact"/>
      </w:pPr>
      <w:r>
        <w:t xml:space="preserve">“</w:t>
      </w:r>
      <w:r>
        <w:t xml:space="preserve">QB-TimeWarp Exporter</w:t>
      </w:r>
      <w:r>
        <w:t xml:space="preserve">”</w:t>
      </w:r>
      <w:r>
        <w:t xml:space="preserve"> </w:t>
      </w:r>
      <w:r>
        <w:t xml:space="preserve">for QB 2023</w:t>
      </w:r>
    </w:p>
    <w:p>
      <w:pPr>
        <w:numPr>
          <w:ilvl w:val="1"/>
          <w:numId w:val="1005"/>
        </w:numPr>
        <w:pStyle w:val="Compact"/>
      </w:pPr>
      <w:r>
        <w:t xml:space="preserve">“</w:t>
      </w:r>
      <w:r>
        <w:t xml:space="preserve">QB-TimeWarp Importer</w:t>
      </w:r>
      <w:r>
        <w:t xml:space="preserve">”</w:t>
      </w:r>
      <w:r>
        <w:t xml:space="preserve"> </w:t>
      </w:r>
      <w:r>
        <w:t xml:space="preserve">for QB 2021</w:t>
      </w:r>
    </w:p>
    <w:bookmarkEnd w:id="27"/>
    <w:bookmarkStart w:id="28" w:name="potential-issues"/>
    <w:p>
      <w:pPr>
        <w:pStyle w:val="Heading3"/>
      </w:pPr>
      <w:r>
        <w:t xml:space="preserve">⚠️</w:t>
      </w:r>
      <w:r>
        <w:t xml:space="preserve"> </w:t>
      </w:r>
      <w:r>
        <w:rPr>
          <w:bCs/>
          <w:b/>
        </w:rPr>
        <w:t xml:space="preserve">Potential Issues</w:t>
      </w:r>
      <w:r>
        <w:t xml:space="preserve">: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Path Discrepancy</w:t>
      </w:r>
      <w:r>
        <w:t xml:space="preserve">:</w:t>
      </w:r>
    </w:p>
    <w:p>
      <w:pPr>
        <w:numPr>
          <w:ilvl w:val="1"/>
          <w:numId w:val="1007"/>
        </w:numPr>
        <w:pStyle w:val="Compact"/>
      </w:pPr>
      <w:r>
        <w:t xml:space="preserve">Context mentions</w:t>
      </w:r>
      <w:r>
        <w:t xml:space="preserve"> </w:t>
      </w:r>
      <w:r>
        <w:rPr>
          <w:rStyle w:val="VerbatimChar"/>
        </w:rPr>
        <w:t xml:space="preserve">C:\QB-TimeWarp\Working\QB_Blank_Template\</w:t>
      </w:r>
    </w:p>
    <w:p>
      <w:pPr>
        <w:numPr>
          <w:ilvl w:val="1"/>
          <w:numId w:val="1007"/>
        </w:numPr>
        <w:pStyle w:val="Compact"/>
      </w:pPr>
      <w:r>
        <w:t xml:space="preserve">Config shows</w:t>
      </w:r>
      <w:r>
        <w:t xml:space="preserve"> </w:t>
      </w:r>
      <w:r>
        <w:rPr>
          <w:rStyle w:val="VerbatimChar"/>
        </w:rPr>
        <w:t xml:space="preserve">C:\QB-TimeWarp\Working\Target\</w:t>
      </w:r>
    </w:p>
    <w:p>
      <w:pPr>
        <w:numPr>
          <w:ilvl w:val="1"/>
          <w:numId w:val="1007"/>
        </w:numPr>
        <w:pStyle w:val="Compact"/>
      </w:pPr>
      <w:r>
        <w:rPr>
          <w:bCs/>
          <w:b/>
        </w:rPr>
        <w:t xml:space="preserve">Resolution Needed</w:t>
      </w:r>
      <w:r>
        <w:t xml:space="preserve">: Confirm if this is intentional or if paths need alignment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Placeholder Naming</w:t>
      </w:r>
      <w:r>
        <w:t xml:space="preserve">:</w:t>
      </w:r>
    </w:p>
    <w:p>
      <w:pPr>
        <w:numPr>
          <w:ilvl w:val="1"/>
          <w:numId w:val="1008"/>
        </w:numPr>
        <w:pStyle w:val="Compact"/>
      </w:pPr>
      <w:r>
        <w:t xml:space="preserve">Both QB versions use</w:t>
      </w:r>
      <w:r>
        <w:t xml:space="preserve"> </w:t>
      </w:r>
      <w:r>
        <w:rPr>
          <w:rStyle w:val="VerbatimChar"/>
        </w:rPr>
        <w:t xml:space="preserve">placeholder.qbw</w:t>
      </w:r>
      <w:r>
        <w:t xml:space="preserve"> </w:t>
      </w:r>
      <w:r>
        <w:t xml:space="preserve">as the CompanyFilePath</w:t>
      </w:r>
    </w:p>
    <w:p>
      <w:pPr>
        <w:numPr>
          <w:ilvl w:val="1"/>
          <w:numId w:val="1008"/>
        </w:numPr>
        <w:pStyle w:val="Compact"/>
      </w:pPr>
      <w:r>
        <w:t xml:space="preserve">Need to verify runtime logic replaces these with actual filenames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Template Source</w:t>
      </w:r>
      <w:r>
        <w:t xml:space="preserve">:</w:t>
      </w:r>
    </w:p>
    <w:p>
      <w:pPr>
        <w:numPr>
          <w:ilvl w:val="1"/>
          <w:numId w:val="1009"/>
        </w:numPr>
        <w:pStyle w:val="Compact"/>
      </w:pPr>
      <w:r>
        <w:rPr>
          <w:rStyle w:val="VerbatimChar"/>
        </w:rPr>
        <w:t xml:space="preserve">TargetFiles.DesktopFolder</w:t>
      </w:r>
      <w:r>
        <w:t xml:space="preserve"> </w:t>
      </w:r>
      <w:r>
        <w:t xml:space="preserve">points to</w:t>
      </w:r>
      <w:r>
        <w:t xml:space="preserve"> </w:t>
      </w:r>
      <w:r>
        <w:rPr>
          <w:rStyle w:val="VerbatimChar"/>
        </w:rPr>
        <w:t xml:space="preserve">C:\QB-TimeWarp\Templates\QB2021_Blank</w:t>
      </w:r>
    </w:p>
    <w:p>
      <w:pPr>
        <w:numPr>
          <w:ilvl w:val="1"/>
          <w:numId w:val="1009"/>
        </w:numPr>
        <w:pStyle w:val="Compact"/>
      </w:pPr>
      <w:r>
        <w:t xml:space="preserve">Assumes the blank template already exists at this location</w:t>
      </w:r>
    </w:p>
    <w:p>
      <w:pPr>
        <w:numPr>
          <w:ilvl w:val="1"/>
          <w:numId w:val="1009"/>
        </w:numPr>
        <w:pStyle w:val="Compact"/>
      </w:pPr>
      <w:r>
        <w:rPr>
          <w:bCs/>
          <w:b/>
        </w:rPr>
        <w:t xml:space="preserve">Action Required</w:t>
      </w:r>
      <w:r>
        <w:t xml:space="preserve">: Verify blank templates exist in Templates folder before –refresh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architecture.md-changes"/>
    <w:p>
      <w:pPr>
        <w:pStyle w:val="Heading2"/>
      </w:pPr>
      <w:r>
        <w:t xml:space="preserve">Architecture.md Changes</w:t>
      </w:r>
    </w:p>
    <w:p>
      <w:pPr>
        <w:pStyle w:val="FirstParagraph"/>
      </w:pPr>
      <w:r>
        <w:t xml:space="preserve">The ARCHITECTURE.md file shows</w:t>
      </w:r>
      <w:r>
        <w:t xml:space="preserve"> </w:t>
      </w:r>
      <w:r>
        <w:rPr>
          <w:bCs/>
          <w:b/>
        </w:rPr>
        <w:t xml:space="preserve">no recent changes</w:t>
      </w:r>
      <w:r>
        <w:t xml:space="preserve"> </w:t>
      </w:r>
      <w:r>
        <w:t xml:space="preserve">related to the Working Copy system. The current version documents: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4-stage pipeline</w:t>
      </w:r>
      <w:r>
        <w:t xml:space="preserve">: Export → Transform → Import → Validate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Service layer breakdown</w:t>
      </w:r>
      <w:r>
        <w:t xml:space="preserve"> </w:t>
      </w:r>
      <w:r>
        <w:t xml:space="preserve">for all major components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Data flow diagrams</w:t>
      </w:r>
      <w:r>
        <w:t xml:space="preserve"> </w:t>
      </w:r>
      <w:r>
        <w:t xml:space="preserve">showing QB 2023 → JSON → QB 2021 migration</w:t>
      </w:r>
    </w:p>
    <w:p>
      <w:pPr>
        <w:pStyle w:val="FirstParagraph"/>
      </w:pPr>
      <w:r>
        <w:rPr>
          <w:bCs/>
          <w:b/>
        </w:rPr>
        <w:t xml:space="preserve">Recommendation</w:t>
      </w:r>
      <w:r>
        <w:t xml:space="preserve">: Update ARCHITECTURE.md to include:</w:t>
      </w:r>
      <w:r>
        <w:t xml:space="preserve"> </w:t>
      </w:r>
      <w:r>
        <w:t xml:space="preserve">1. Working Copy System section</w:t>
      </w:r>
      <w:r>
        <w:t xml:space="preserve"> </w:t>
      </w:r>
      <w:r>
        <w:t xml:space="preserve">2. Template hierarchy documentation</w:t>
      </w:r>
      <w:r>
        <w:t xml:space="preserve"> </w:t>
      </w:r>
      <w:r>
        <w:t xml:space="preserve">3. –certify mode workflow</w:t>
      </w:r>
      <w:r>
        <w:t xml:space="preserve"> </w:t>
      </w:r>
      <w:r>
        <w:t xml:space="preserve">4. –refresh flag behavior</w:t>
      </w:r>
    </w:p>
    <w:p>
      <w:r>
        <w:pict>
          <v:rect style="width:0;height:1.5pt" o:hralign="center" o:hrstd="t" o:hr="t"/>
        </w:pict>
      </w:r>
    </w:p>
    <w:bookmarkEnd w:id="30"/>
    <w:bookmarkStart w:id="33" w:name="readiness-for-certify-mode"/>
    <w:p>
      <w:pPr>
        <w:pStyle w:val="Heading2"/>
      </w:pPr>
      <w:r>
        <w:t xml:space="preserve">Readiness for –certify Mode</w:t>
      </w:r>
    </w:p>
    <w:bookmarkStart w:id="31" w:name="prerequisites-checklist"/>
    <w:p>
      <w:pPr>
        <w:pStyle w:val="Heading3"/>
      </w:pPr>
      <w:r>
        <w:t xml:space="preserve">Prerequisites Checklist:</w:t>
      </w:r>
    </w:p>
    <w:p>
      <w:pPr>
        <w:numPr>
          <w:ilvl w:val="0"/>
          <w:numId w:val="101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Blank templates exist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C:\QB-TimeWarp\Templates\QB2021_Blank\</w:t>
      </w:r>
    </w:p>
    <w:p>
      <w:pPr>
        <w:numPr>
          <w:ilvl w:val="0"/>
          <w:numId w:val="101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Working directories created</w:t>
      </w:r>
      <w:r>
        <w:t xml:space="preserve">:</w:t>
      </w:r>
      <w:r>
        <w:t xml:space="preserve"> </w:t>
      </w:r>
      <w:r>
        <w:rPr>
          <w:rStyle w:val="VerbatimChar"/>
        </w:rPr>
        <w:t xml:space="preserve">C:\QB-TimeWarp\Working\Source\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C:\QB-TimeWarp\Working\Target\</w:t>
      </w:r>
    </w:p>
    <w:p>
      <w:pPr>
        <w:numPr>
          <w:ilvl w:val="0"/>
          <w:numId w:val="101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SDK permissions revoked</w:t>
      </w:r>
      <w:r>
        <w:t xml:space="preserve"> </w:t>
      </w:r>
      <w:r>
        <w:t xml:space="preserve">on blank templates (per Joseph’s note)</w:t>
      </w:r>
    </w:p>
    <w:p>
      <w:pPr>
        <w:numPr>
          <w:ilvl w:val="0"/>
          <w:numId w:val="101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QB 2021 closed</w:t>
      </w:r>
      <w:r>
        <w:t xml:space="preserve"> </w:t>
      </w:r>
      <w:r>
        <w:t xml:space="preserve">on Windows VM</w:t>
      </w:r>
    </w:p>
    <w:p>
      <w:pPr>
        <w:numPr>
          <w:ilvl w:val="0"/>
          <w:numId w:val="101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.NET 6.0 SDK</w:t>
      </w:r>
      <w:r>
        <w:t xml:space="preserve"> </w:t>
      </w:r>
      <w:r>
        <w:t xml:space="preserve">available via system PATH (</w:t>
      </w:r>
      <w:r>
        <w:rPr>
          <w:rStyle w:val="VerbatimChar"/>
        </w:rPr>
        <w:t xml:space="preserve">dotnet --version</w:t>
      </w:r>
      <w:r>
        <w:t xml:space="preserve">)</w:t>
      </w:r>
    </w:p>
    <w:bookmarkEnd w:id="31"/>
    <w:bookmarkStart w:id="32" w:name="expected-certify-behavior"/>
    <w:p>
      <w:pPr>
        <w:pStyle w:val="Heading3"/>
      </w:pPr>
      <w:r>
        <w:t xml:space="preserve">Expected –certify Behavior:</w:t>
      </w:r>
    </w:p>
    <w:p>
      <w:pPr>
        <w:numPr>
          <w:ilvl w:val="0"/>
          <w:numId w:val="1012"/>
        </w:numPr>
        <w:pStyle w:val="Compact"/>
      </w:pPr>
      <w:r>
        <w:t xml:space="preserve">Copy blank template from Templates → Working/Target</w:t>
      </w:r>
    </w:p>
    <w:p>
      <w:pPr>
        <w:numPr>
          <w:ilvl w:val="0"/>
          <w:numId w:val="1012"/>
        </w:numPr>
        <w:pStyle w:val="Compact"/>
      </w:pPr>
      <w:r>
        <w:t xml:space="preserve">Launch QB 2021 with the working copy</w:t>
      </w:r>
    </w:p>
    <w:p>
      <w:pPr>
        <w:numPr>
          <w:ilvl w:val="0"/>
          <w:numId w:val="1012"/>
        </w:numPr>
        <w:pStyle w:val="Compact"/>
      </w:pPr>
      <w:r>
        <w:t xml:space="preserve">Attempt SDK connection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Trigger SDK authorization popup</w:t>
      </w:r>
      <w:r>
        <w:t xml:space="preserve"> </w:t>
      </w:r>
      <w:r>
        <w:t xml:space="preserve">(first-time connection)</w:t>
      </w:r>
    </w:p>
    <w:p>
      <w:pPr>
        <w:numPr>
          <w:ilvl w:val="0"/>
          <w:numId w:val="1012"/>
        </w:numPr>
        <w:pStyle w:val="Compact"/>
      </w:pPr>
      <w:r>
        <w:t xml:space="preserve">User manually approves via GUI checkbox</w:t>
      </w:r>
    </w:p>
    <w:p>
      <w:pPr>
        <w:numPr>
          <w:ilvl w:val="0"/>
          <w:numId w:val="1012"/>
        </w:numPr>
        <w:pStyle w:val="Compact"/>
      </w:pPr>
      <w:r>
        <w:t xml:space="preserve">SDK certificate stored in QB 2021</w:t>
      </w:r>
    </w:p>
    <w:p>
      <w:pPr>
        <w:numPr>
          <w:ilvl w:val="0"/>
          <w:numId w:val="1012"/>
        </w:numPr>
        <w:pStyle w:val="Compact"/>
      </w:pPr>
      <w:r>
        <w:t xml:space="preserve">Exit without performing migration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recommended-actions-before-certify"/>
    <w:p>
      <w:pPr>
        <w:pStyle w:val="Heading2"/>
      </w:pPr>
      <w:r>
        <w:t xml:space="preserve">Recommended Actions Before –certify</w:t>
      </w:r>
    </w:p>
    <w:p>
      <w:pPr>
        <w:numPr>
          <w:ilvl w:val="0"/>
          <w:numId w:val="1013"/>
        </w:numPr>
      </w:pPr>
      <w:r>
        <w:rPr>
          <w:bCs/>
          <w:b/>
        </w:rPr>
        <w:t xml:space="preserve">Verify Template Location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Get-ChildItem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"C:\QB-TimeWarp\Templates\QB2021_Blank\"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Filter </w:t>
      </w:r>
      <w:r>
        <w:rPr>
          <w:rStyle w:val="OperatorTok"/>
        </w:rPr>
        <w:t xml:space="preserve">*.</w:t>
      </w:r>
      <w:r>
        <w:rPr>
          <w:rStyle w:val="FunctionTok"/>
        </w:rPr>
        <w:t xml:space="preserve">qbw</w:t>
      </w:r>
    </w:p>
    <w:p>
      <w:pPr>
        <w:numPr>
          <w:ilvl w:val="0"/>
          <w:numId w:val="1013"/>
        </w:numPr>
      </w:pPr>
      <w:r>
        <w:rPr>
          <w:bCs/>
          <w:b/>
        </w:rPr>
        <w:t xml:space="preserve">Create Working Directories</w:t>
      </w:r>
      <w:r>
        <w:t xml:space="preserve"> </w:t>
      </w:r>
      <w:r>
        <w:t xml:space="preserve">(if not auto-created):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New-Item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ItemType Directory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</w:t>
      </w:r>
      <w:r>
        <w:rPr>
          <w:rStyle w:val="StringTok"/>
        </w:rPr>
        <w:t xml:space="preserve">"C:\QB-TimeWarp\Working\Source"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Force</w:t>
      </w:r>
      <w:r>
        <w:br/>
      </w:r>
      <w:r>
        <w:rPr>
          <w:rStyle w:val="FunctionTok"/>
        </w:rPr>
        <w:t xml:space="preserve">New-Item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ItemType Directory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</w:t>
      </w:r>
      <w:r>
        <w:rPr>
          <w:rStyle w:val="StringTok"/>
        </w:rPr>
        <w:t xml:space="preserve">"C:\QB-TimeWarp\Working\Target"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Force</w:t>
      </w:r>
    </w:p>
    <w:p>
      <w:pPr>
        <w:numPr>
          <w:ilvl w:val="0"/>
          <w:numId w:val="1013"/>
        </w:numPr>
      </w:pPr>
      <w:r>
        <w:rPr>
          <w:bCs/>
          <w:b/>
        </w:rPr>
        <w:t xml:space="preserve">Verify .NET Installation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dotnet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version</w:t>
      </w:r>
    </w:p>
    <w:p>
      <w:pPr>
        <w:numPr>
          <w:ilvl w:val="0"/>
          <w:numId w:val="1013"/>
        </w:numPr>
      </w:pPr>
      <w:r>
        <w:rPr>
          <w:bCs/>
          <w:b/>
        </w:rPr>
        <w:t xml:space="preserve">Confirm SDK Revocation</w:t>
      </w:r>
      <w:r>
        <w:t xml:space="preserve">:</w:t>
      </w:r>
    </w:p>
    <w:p>
      <w:pPr>
        <w:numPr>
          <w:ilvl w:val="1"/>
          <w:numId w:val="1014"/>
        </w:numPr>
        <w:pStyle w:val="Compact"/>
      </w:pPr>
      <w:r>
        <w:t xml:space="preserve">Open QB 2021</w:t>
      </w:r>
    </w:p>
    <w:p>
      <w:pPr>
        <w:numPr>
          <w:ilvl w:val="1"/>
          <w:numId w:val="1014"/>
        </w:numPr>
        <w:pStyle w:val="Compact"/>
      </w:pPr>
      <w:r>
        <w:t xml:space="preserve">Go to Edit → Preferences → Integrated Applications → Company Preferences</w:t>
      </w:r>
    </w:p>
    <w:p>
      <w:pPr>
        <w:numPr>
          <w:ilvl w:val="1"/>
          <w:numId w:val="1014"/>
        </w:numPr>
        <w:pStyle w:val="Compact"/>
      </w:pPr>
      <w:r>
        <w:t xml:space="preserve">Verify</w:t>
      </w:r>
      <w:r>
        <w:t xml:space="preserve"> </w:t>
      </w:r>
      <w:r>
        <w:t xml:space="preserve">“</w:t>
      </w:r>
      <w:r>
        <w:t xml:space="preserve">QB-TimeWarp Importer</w:t>
      </w:r>
      <w:r>
        <w:t xml:space="preserve">”</w:t>
      </w:r>
      <w:r>
        <w:t xml:space="preserve"> </w:t>
      </w:r>
      <w:r>
        <w:t xml:space="preserve">is NOT in the approved list</w:t>
      </w:r>
    </w:p>
    <w:p>
      <w:pPr>
        <w:numPr>
          <w:ilvl w:val="1"/>
          <w:numId w:val="1014"/>
        </w:numPr>
        <w:pStyle w:val="Compact"/>
      </w:pPr>
      <w:r>
        <w:t xml:space="preserve">Close QB 2021</w:t>
      </w:r>
    </w:p>
    <w:p>
      <w:r>
        <w:pict>
          <v:rect style="width:0;height:1.5pt" o:hralign="center" o:hrstd="t" o:hr="t"/>
        </w:pict>
      </w:r>
    </w:p>
    <w:bookmarkEnd w:id="34"/>
    <w:bookmarkStart w:id="35" w:name="configuration-summary"/>
    <w:p>
      <w:pPr>
        <w:pStyle w:val="Heading2"/>
      </w:pPr>
      <w:r>
        <w:t xml:space="preserve">Configuration Summary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970"/>
        <w:gridCol w:w="231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Source Golden Master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C:\Users\AIAgent\Desktop\Joshs_Gold_Coast\*.qbw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READ-ONLY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Target Template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C:\QB-TimeWarp\Templates\QB2021_Blank\*.qbw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Verify exists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Working Source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C:\QB-TimeWarp\Working\Source\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Auto-created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Working Target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C:\QB-TimeWarp\Working\Target\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Auto-created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QB2023 Connection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C:\QB-TimeWarp\Working\Source\placeholder.qbw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Absolute 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QB2021 Connection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C:\QB-TimeWarp\Working\Target\placeholder.qbw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Absolute 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SDK Version (2023)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Correct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SDK Version (2021)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Correct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Application Name (Import)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QB-TimeWarp Importer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Distinct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Auto-Create Copies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Enabled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Preserve Originals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Enabled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6" w:name="next-steps"/>
    <w:p>
      <w:pPr>
        <w:pStyle w:val="Heading2"/>
      </w:pPr>
      <w:r>
        <w:t xml:space="preserve">Next Steps</w:t>
      </w:r>
    </w:p>
    <w:p>
      <w:pPr>
        <w:numPr>
          <w:ilvl w:val="0"/>
          <w:numId w:val="1015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Configuration reviewed</w:t>
      </w:r>
      <w:r>
        <w:t xml:space="preserve"> </w:t>
      </w:r>
      <w:r>
        <w:t xml:space="preserve">- Structure looks solid</w:t>
      </w:r>
    </w:p>
    <w:p>
      <w:pPr>
        <w:numPr>
          <w:ilvl w:val="0"/>
          <w:numId w:val="1015"/>
        </w:numPr>
        <w:pStyle w:val="Compact"/>
      </w:pPr>
      <w:r>
        <w:t xml:space="preserve">⏳</w:t>
      </w:r>
      <w:r>
        <w:t xml:space="preserve"> </w:t>
      </w:r>
      <w:r>
        <w:rPr>
          <w:bCs/>
          <w:b/>
        </w:rPr>
        <w:t xml:space="preserve">Connect to Windows VM</w:t>
      </w:r>
      <w:r>
        <w:t xml:space="preserve"> </w:t>
      </w:r>
      <w:r>
        <w:t xml:space="preserve">- Verify prerequisites</w:t>
      </w:r>
    </w:p>
    <w:p>
      <w:pPr>
        <w:numPr>
          <w:ilvl w:val="0"/>
          <w:numId w:val="1015"/>
        </w:numPr>
        <w:pStyle w:val="Compact"/>
      </w:pPr>
      <w:r>
        <w:t xml:space="preserve">⏳</w:t>
      </w:r>
      <w:r>
        <w:t xml:space="preserve"> </w:t>
      </w:r>
      <w:r>
        <w:rPr>
          <w:bCs/>
          <w:b/>
        </w:rPr>
        <w:t xml:space="preserve">Run –certify mode</w:t>
      </w:r>
      <w:r>
        <w:t xml:space="preserve"> </w:t>
      </w:r>
      <w:r>
        <w:t xml:space="preserve">- Trigger fresh SDK authorization</w:t>
      </w:r>
    </w:p>
    <w:p>
      <w:pPr>
        <w:numPr>
          <w:ilvl w:val="0"/>
          <w:numId w:val="1015"/>
        </w:numPr>
        <w:pStyle w:val="Compact"/>
      </w:pPr>
      <w:r>
        <w:t xml:space="preserve">⏳</w:t>
      </w:r>
      <w:r>
        <w:t xml:space="preserve"> </w:t>
      </w:r>
      <w:r>
        <w:rPr>
          <w:bCs/>
          <w:b/>
        </w:rPr>
        <w:t xml:space="preserve">Document certificate approval</w:t>
      </w:r>
      <w:r>
        <w:t xml:space="preserve"> </w:t>
      </w:r>
      <w:r>
        <w:t xml:space="preserve">- Capture the authorization flow</w:t>
      </w:r>
    </w:p>
    <w:p>
      <w:pPr>
        <w:numPr>
          <w:ilvl w:val="0"/>
          <w:numId w:val="1015"/>
        </w:numPr>
        <w:pStyle w:val="Compact"/>
      </w:pPr>
      <w:r>
        <w:t xml:space="preserve">⏳</w:t>
      </w:r>
      <w:r>
        <w:t xml:space="preserve"> </w:t>
      </w:r>
      <w:r>
        <w:rPr>
          <w:bCs/>
          <w:b/>
        </w:rPr>
        <w:t xml:space="preserve">Update ARCHITECTURE.md</w:t>
      </w:r>
      <w:r>
        <w:t xml:space="preserve"> </w:t>
      </w:r>
      <w:r>
        <w:t xml:space="preserve">- Document Working Copy system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Overall Assessment</w:t>
      </w:r>
      <w:r>
        <w:t xml:space="preserve">: Configuration is well-structured and implements proper safety layers. The absolute path strategy eliminates ambiguity. Minor discrepancy with context-mentioned path needs clarification, but does not block –certify testing.</w:t>
      </w:r>
    </w:p>
    <w:bookmarkEnd w:id="36"/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2026-05-20T20:13:07Z</dcterms:created>
  <dcterms:modified xsi:type="dcterms:W3CDTF">2026-05-20T20:13:07Z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