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qb-timewarp-system-architecture"/>
    <w:p>
      <w:pPr>
        <w:pStyle w:val="Heading1"/>
      </w:pPr>
      <w:r>
        <w:t xml:space="preserve">QB-TimeWarp — System Architecture</w:t>
      </w:r>
    </w:p>
    <w:bookmarkStart w:id="20" w:name="high-level-architecture"/>
    <w:p>
      <w:pPr>
        <w:pStyle w:val="Heading2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QB-TimeWarp Pipeline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┌─────────────┐    ┌──────────┐    ┌──────────┐  │</w:t>
      </w:r>
      <w:r>
        <w:br/>
      </w:r>
      <w:r>
        <w:rPr>
          <w:rStyle w:val="VerbatimChar"/>
        </w:rPr>
        <w:t xml:space="preserve">│  │  EXPORT   │───▶│  TRANSFORM  │───▶│  IMPORT  │───▶│ VALIDATE │  │</w:t>
      </w:r>
      <w:r>
        <w:br/>
      </w:r>
      <w:r>
        <w:rPr>
          <w:rStyle w:val="VerbatimChar"/>
        </w:rPr>
        <w:t xml:space="preserve">│  │ (Step 1)  │    │  (Step 2)   │    │ (Step 3) │    │ (Step 4) │  │</w:t>
      </w:r>
      <w:r>
        <w:br/>
      </w:r>
      <w:r>
        <w:rPr>
          <w:rStyle w:val="VerbatimChar"/>
        </w:rPr>
        <w:t xml:space="preserve">│  └──────────┘    └─────────────┘    └──────────┘    └──────────┘  │</w:t>
      </w:r>
      <w:r>
        <w:br/>
      </w:r>
      <w:r>
        <w:rPr>
          <w:rStyle w:val="VerbatimChar"/>
        </w:rPr>
        <w:t xml:space="preserve">│       │                │                  │               │         │</w:t>
      </w:r>
      <w:r>
        <w:br/>
      </w:r>
      <w:r>
        <w:rPr>
          <w:rStyle w:val="VerbatimChar"/>
        </w:rPr>
        <w:t xml:space="preserve">│       ▼                ▼                  ▼               ▼         │</w:t>
      </w:r>
      <w:r>
        <w:br/>
      </w:r>
      <w:r>
        <w:rPr>
          <w:rStyle w:val="VerbatimChar"/>
        </w:rPr>
        <w:t xml:space="preserve">│   QB 2023          JSON Files          QB 2021      Validation      │</w:t>
      </w:r>
      <w:r>
        <w:br/>
      </w:r>
      <w:r>
        <w:rPr>
          <w:rStyle w:val="VerbatimChar"/>
        </w:rPr>
        <w:t xml:space="preserve">│   (Source)         (Intermediate)      (Target)      Reports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Start w:id="21" w:name="data-flow-detail"/>
    <w:p>
      <w:pPr>
        <w:pStyle w:val="Heading2"/>
      </w:pPr>
      <w:r>
        <w:t xml:space="preserve">Data Flow Detail</w:t>
      </w:r>
    </w:p>
    <w:p>
      <w:pPr>
        <w:pStyle w:val="SourceCode"/>
      </w:pPr>
      <w:r>
        <w:rPr>
          <w:rStyle w:val="VerbatimChar"/>
        </w:rPr>
        <w:t xml:space="preserve">QB 2023 Company File (Air-Masters-QB-2023.qbw, 360MB)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[QBXML SDK - QueryRq with ActiveStatus=All]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┌───────────────────────────┐</w:t>
      </w:r>
      <w:r>
        <w:br/>
      </w:r>
      <w:r>
        <w:rPr>
          <w:rStyle w:val="VerbatimChar"/>
        </w:rPr>
        <w:t xml:space="preserve">│  Stage 1: EXPORT          │</w:t>
      </w:r>
      <w:r>
        <w:br/>
      </w:r>
      <w:r>
        <w:rPr>
          <w:rStyle w:val="VerbatimChar"/>
        </w:rPr>
        <w:t xml:space="preserve">│  DataExporter.cs          │</w:t>
      </w:r>
      <w:r>
        <w:br/>
      </w:r>
      <w:r>
        <w:rPr>
          <w:rStyle w:val="VerbatimChar"/>
        </w:rPr>
        <w:t xml:space="preserve">│  - Queries all entity     │</w:t>
      </w:r>
      <w:r>
        <w:br/>
      </w:r>
      <w:r>
        <w:rPr>
          <w:rStyle w:val="VerbatimChar"/>
        </w:rPr>
        <w:t xml:space="preserve">│    types via QBXML        │</w:t>
      </w:r>
      <w:r>
        <w:br/>
      </w:r>
      <w:r>
        <w:rPr>
          <w:rStyle w:val="VerbatimChar"/>
        </w:rPr>
        <w:t xml:space="preserve">│  - Includes inactive      │</w:t>
      </w:r>
      <w:r>
        <w:br/>
      </w:r>
      <w:r>
        <w:rPr>
          <w:rStyle w:val="VerbatimChar"/>
        </w:rPr>
        <w:t xml:space="preserve">│    entities               │</w:t>
      </w:r>
      <w:r>
        <w:br/>
      </w:r>
      <w:r>
        <w:rPr>
          <w:rStyle w:val="VerbatimChar"/>
        </w:rPr>
        <w:t xml:space="preserve">│  - Tracks active/inactive │</w:t>
      </w:r>
      <w:r>
        <w:br/>
      </w:r>
      <w:r>
        <w:rPr>
          <w:rStyle w:val="VerbatimChar"/>
        </w:rPr>
        <w:t xml:space="preserve">│    counts                 │</w:t>
      </w:r>
      <w:r>
        <w:br/>
      </w:r>
      <w:r>
        <w:rPr>
          <w:rStyle w:val="VerbatimChar"/>
        </w:rPr>
        <w:t xml:space="preserve">│  - Saves to JSON files    │</w:t>
      </w:r>
      <w:r>
        <w:br/>
      </w:r>
      <w:r>
        <w:rPr>
          <w:rStyle w:val="VerbatimChar"/>
        </w:rPr>
        <w:t xml:space="preserve">└───────────┬───────────────┘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./ExportedData/*.json (Intermediate JSON files)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┌───────────────────────────┐</w:t>
      </w:r>
      <w:r>
        <w:br/>
      </w:r>
      <w:r>
        <w:rPr>
          <w:rStyle w:val="VerbatimChar"/>
        </w:rPr>
        <w:t xml:space="preserve">│  Stage 2: TRANSFORM       │</w:t>
      </w:r>
      <w:r>
        <w:br/>
      </w:r>
      <w:r>
        <w:rPr>
          <w:rStyle w:val="VerbatimChar"/>
        </w:rPr>
        <w:t xml:space="preserve">│  DataTransformer.cs       │</w:t>
      </w:r>
      <w:r>
        <w:br/>
      </w:r>
      <w:r>
        <w:rPr>
          <w:rStyle w:val="VerbatimChar"/>
        </w:rPr>
        <w:t xml:space="preserve">│  - Reactivates inactive   │</w:t>
      </w:r>
      <w:r>
        <w:br/>
      </w:r>
      <w:r>
        <w:rPr>
          <w:rStyle w:val="VerbatimChar"/>
        </w:rPr>
        <w:t xml:space="preserve">│    entities               │</w:t>
      </w:r>
      <w:r>
        <w:br/>
      </w:r>
      <w:r>
        <w:rPr>
          <w:rStyle w:val="VerbatimChar"/>
        </w:rPr>
        <w:t xml:space="preserve">│  - Preserves formats      │</w:t>
      </w:r>
      <w:r>
        <w:br/>
      </w:r>
      <w:r>
        <w:rPr>
          <w:rStyle w:val="VerbatimChar"/>
        </w:rPr>
        <w:t xml:space="preserve">│    (dates, currency, etc) │</w:t>
      </w:r>
      <w:r>
        <w:br/>
      </w:r>
      <w:r>
        <w:rPr>
          <w:rStyle w:val="VerbatimChar"/>
        </w:rPr>
        <w:t xml:space="preserve">│  - Maps fields for QB     │</w:t>
      </w:r>
      <w:r>
        <w:br/>
      </w:r>
      <w:r>
        <w:rPr>
          <w:rStyle w:val="VerbatimChar"/>
        </w:rPr>
        <w:t xml:space="preserve">│    2021 compatibility     │</w:t>
      </w:r>
      <w:r>
        <w:br/>
      </w:r>
      <w:r>
        <w:rPr>
          <w:rStyle w:val="VerbatimChar"/>
        </w:rPr>
        <w:t xml:space="preserve">│  - Discovers classes      │</w:t>
      </w:r>
      <w:r>
        <w:br/>
      </w:r>
      <w:r>
        <w:rPr>
          <w:rStyle w:val="VerbatimChar"/>
        </w:rPr>
        <w:t xml:space="preserve">│  - Generates transform    │</w:t>
      </w:r>
      <w:r>
        <w:br/>
      </w:r>
      <w:r>
        <w:rPr>
          <w:rStyle w:val="VerbatimChar"/>
        </w:rPr>
        <w:t xml:space="preserve">│    report                 │</w:t>
      </w:r>
      <w:r>
        <w:br/>
      </w:r>
      <w:r>
        <w:rPr>
          <w:rStyle w:val="VerbatimChar"/>
        </w:rPr>
        <w:t xml:space="preserve">└───────────┬───────────────┘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Transformed JSON (in memory / written back)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Stage 3: IMPORT                  │</w:t>
      </w:r>
      <w:r>
        <w:br/>
      </w:r>
      <w:r>
        <w:rPr>
          <w:rStyle w:val="VerbatimChar"/>
        </w:rPr>
        <w:t xml:space="preserve">│  DataImporter.cs                  │</w:t>
      </w:r>
      <w:r>
        <w:br/>
      </w:r>
      <w:r>
        <w:rPr>
          <w:rStyle w:val="VerbatimChar"/>
        </w:rPr>
        <w:t xml:space="preserve">│  3a. Match accounting model       │</w:t>
      </w:r>
      <w:r>
        <w:br/>
      </w:r>
      <w:r>
        <w:rPr>
          <w:rStyle w:val="VerbatimChar"/>
        </w:rPr>
        <w:t xml:space="preserve">│      (Cash/Accrual)               │</w:t>
      </w:r>
      <w:r>
        <w:br/>
      </w:r>
      <w:r>
        <w:rPr>
          <w:rStyle w:val="VerbatimChar"/>
        </w:rPr>
        <w:t xml:space="preserve">│  3b. Create missing classes       │</w:t>
      </w:r>
      <w:r>
        <w:br/>
      </w:r>
      <w:r>
        <w:rPr>
          <w:rStyle w:val="VerbatimChar"/>
        </w:rPr>
        <w:t xml:space="preserve">│  3c. Import in dependency order:  │</w:t>
      </w:r>
      <w:r>
        <w:br/>
      </w:r>
      <w:r>
        <w:rPr>
          <w:rStyle w:val="VerbatimChar"/>
        </w:rPr>
        <w:t xml:space="preserve">│      Accounts → Terms → Classes   │</w:t>
      </w:r>
      <w:r>
        <w:br/>
      </w:r>
      <w:r>
        <w:rPr>
          <w:rStyle w:val="VerbatimChar"/>
        </w:rPr>
        <w:t xml:space="preserve">│      → Customers → Vendors        │</w:t>
      </w:r>
      <w:r>
        <w:br/>
      </w:r>
      <w:r>
        <w:rPr>
          <w:rStyle w:val="VerbatimChar"/>
        </w:rPr>
        <w:t xml:space="preserve">│      → Items → Transactions       │</w:t>
      </w:r>
      <w:r>
        <w:br/>
      </w:r>
      <w:r>
        <w:rPr>
          <w:rStyle w:val="VerbatimChar"/>
        </w:rPr>
        <w:t xml:space="preserve">│  - Uses QBXML AddRq messages      │</w:t>
      </w:r>
      <w:r>
        <w:br/>
      </w:r>
      <w:r>
        <w:rPr>
          <w:rStyle w:val="VerbatimChar"/>
        </w:rPr>
        <w:t xml:space="preserve">└───────────┬───────────────────────┘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 [QBXML SDK - AddRq/ModRq]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QB 2021 Company File (Josh Safty 2021.qbw, 13MB)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┌───────────────────────────┐</w:t>
      </w:r>
      <w:r>
        <w:br/>
      </w:r>
      <w:r>
        <w:rPr>
          <w:rStyle w:val="VerbatimChar"/>
        </w:rPr>
        <w:t xml:space="preserve">│  Stage 4: VALIDATE        │</w:t>
      </w:r>
      <w:r>
        <w:br/>
      </w:r>
      <w:r>
        <w:rPr>
          <w:rStyle w:val="VerbatimChar"/>
        </w:rPr>
        <w:t xml:space="preserve">│  DataValidator.cs         │</w:t>
      </w:r>
      <w:r>
        <w:br/>
      </w:r>
      <w:r>
        <w:rPr>
          <w:rStyle w:val="VerbatimChar"/>
        </w:rPr>
        <w:t xml:space="preserve">│  - Field-by-field compare │</w:t>
      </w:r>
      <w:r>
        <w:br/>
      </w:r>
      <w:r>
        <w:rPr>
          <w:rStyle w:val="VerbatimChar"/>
        </w:rPr>
        <w:t xml:space="preserve">│  - Entity count verify    │</w:t>
      </w:r>
      <w:r>
        <w:br/>
      </w:r>
      <w:r>
        <w:rPr>
          <w:rStyle w:val="VerbatimChar"/>
        </w:rPr>
        <w:t xml:space="preserve">│  - Financial reconcile    │</w:t>
      </w:r>
      <w:r>
        <w:br/>
      </w:r>
      <w:r>
        <w:rPr>
          <w:rStyle w:val="VerbatimChar"/>
        </w:rPr>
        <w:t xml:space="preserve">│  - Journal balance check  │</w:t>
      </w:r>
      <w:r>
        <w:br/>
      </w:r>
      <w:r>
        <w:rPr>
          <w:rStyle w:val="VerbatimChar"/>
        </w:rPr>
        <w:t xml:space="preserve">│    (debits = credits)     │</w:t>
      </w:r>
      <w:r>
        <w:br/>
      </w:r>
      <w:r>
        <w:rPr>
          <w:rStyle w:val="VerbatimChar"/>
        </w:rPr>
        <w:t xml:space="preserve">│  - Format preservation    │</w:t>
      </w:r>
      <w:r>
        <w:br/>
      </w:r>
      <w:r>
        <w:rPr>
          <w:rStyle w:val="VerbatimChar"/>
        </w:rPr>
        <w:t xml:space="preserve">│    validation             │</w:t>
      </w:r>
      <w:r>
        <w:br/>
      </w:r>
      <w:r>
        <w:rPr>
          <w:rStyle w:val="VerbatimChar"/>
        </w:rPr>
        <w:t xml:space="preserve">│  - Generates validation   │</w:t>
      </w:r>
      <w:r>
        <w:br/>
      </w:r>
      <w:r>
        <w:rPr>
          <w:rStyle w:val="VerbatimChar"/>
        </w:rPr>
        <w:t xml:space="preserve">│    report                 │</w:t>
      </w:r>
      <w:r>
        <w:br/>
      </w:r>
      <w:r>
        <w:rPr>
          <w:rStyle w:val="VerbatimChar"/>
        </w:rPr>
        <w:t xml:space="preserve">└───────────┬───────────────┘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./Validation/report.json (Final validation report)</w:t>
      </w:r>
    </w:p>
    <w:p>
      <w:r>
        <w:pict>
          <v:rect style="width:0;height:1.5pt" o:hralign="center" o:hrstd="t" o:hr="t"/>
        </w:pict>
      </w:r>
    </w:p>
    <w:bookmarkEnd w:id="21"/>
    <w:bookmarkStart w:id="30" w:name="service-layer-breakdown"/>
    <w:p>
      <w:pPr>
        <w:pStyle w:val="Heading2"/>
      </w:pPr>
      <w:r>
        <w:t xml:space="preserve">Service Layer Breakdown</w:t>
      </w:r>
    </w:p>
    <w:bookmarkStart w:id="22" w:name="X29af6d02270deee37086cf6d636d144581ba61b"/>
    <w:p>
      <w:pPr>
        <w:pStyle w:val="Heading3"/>
      </w:pPr>
      <w:r>
        <w:rPr>
          <w:rStyle w:val="VerbatimChar"/>
        </w:rPr>
        <w:t xml:space="preserve">QBConnectionManager.cs</w:t>
      </w:r>
      <w:r>
        <w:t xml:space="preserve"> </w:t>
      </w:r>
      <w:r>
        <w:t xml:space="preserve">— QuickBooks SDK Connection</w:t>
      </w:r>
    </w:p>
    <w:p>
      <w:pPr>
        <w:pStyle w:val="FirstParagraph"/>
      </w:pPr>
      <w:r>
        <w:rPr>
          <w:bCs/>
          <w:b/>
        </w:rPr>
        <w:t xml:space="preserve">Responsibility</w:t>
      </w:r>
      <w:r>
        <w:t xml:space="preserve">: Manages the COM Interop connection to QuickBooks via QBXML SDK.</w:t>
      </w:r>
    </w:p>
    <w:p>
      <w:pPr>
        <w:numPr>
          <w:ilvl w:val="0"/>
          <w:numId w:val="1001"/>
        </w:numPr>
        <w:pStyle w:val="Compact"/>
      </w:pPr>
      <w:r>
        <w:t xml:space="preserve">Opens/closes sessions with QuickBooks</w:t>
      </w:r>
    </w:p>
    <w:p>
      <w:pPr>
        <w:numPr>
          <w:ilvl w:val="0"/>
          <w:numId w:val="1001"/>
        </w:numPr>
        <w:pStyle w:val="Compact"/>
      </w:pPr>
      <w:r>
        <w:t xml:space="preserve">Sends QBXML request messages and receives responses</w:t>
      </w:r>
    </w:p>
    <w:p>
      <w:pPr>
        <w:numPr>
          <w:ilvl w:val="0"/>
          <w:numId w:val="1001"/>
        </w:numPr>
        <w:pStyle w:val="Compact"/>
      </w:pPr>
      <w:r>
        <w:t xml:space="preserve">Handles connection errors, timeouts, and retries</w:t>
      </w:r>
    </w:p>
    <w:p>
      <w:pPr>
        <w:numPr>
          <w:ilvl w:val="0"/>
          <w:numId w:val="1001"/>
        </w:numPr>
        <w:pStyle w:val="Compact"/>
      </w:pPr>
      <w:r>
        <w:t xml:space="preserve">Manages the SDK version negotiation (16.0 for QB 2023, 15.0 for QB 2021)</w:t>
      </w:r>
    </w:p>
    <w:p>
      <w:pPr>
        <w:pStyle w:val="FirstParagraph"/>
      </w:pPr>
      <w:r>
        <w:rPr>
          <w:bCs/>
          <w:b/>
        </w:rPr>
        <w:t xml:space="preserve">Key Methods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Connect(config)</w:t>
      </w:r>
      <w:r>
        <w:t xml:space="preserve"> </w:t>
      </w:r>
      <w:r>
        <w:t xml:space="preserve">— Establishes COM connection to QB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ProcessRequest(qbxmlRequest)</w:t>
      </w:r>
      <w:r>
        <w:t xml:space="preserve"> </w:t>
      </w:r>
      <w:r>
        <w:t xml:space="preserve">— Sends QBXML and returns response XML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Disconnect()</w:t>
      </w:r>
      <w:r>
        <w:t xml:space="preserve"> </w:t>
      </w:r>
      <w:r>
        <w:t xml:space="preserve">— Cleanly closes the session</w:t>
      </w:r>
    </w:p>
    <w:p>
      <w:pPr>
        <w:pStyle w:val="BodyText"/>
      </w:pPr>
      <w:r>
        <w:rPr>
          <w:bCs/>
          <w:b/>
        </w:rPr>
        <w:t xml:space="preserve">Important</w:t>
      </w:r>
      <w:r>
        <w:t xml:space="preserve">: Must target x86 due to 32-bit COM SDK. QuickBooks must be running with the company file open.</w:t>
      </w:r>
    </w:p>
    <w:p>
      <w:r>
        <w:pict>
          <v:rect style="width:0;height:1.5pt" o:hralign="center" o:hrstd="t" o:hr="t"/>
        </w:pict>
      </w:r>
    </w:p>
    <w:bookmarkEnd w:id="22"/>
    <w:bookmarkStart w:id="23" w:name="dataexporter.cs-export-from-qb-2023"/>
    <w:p>
      <w:pPr>
        <w:pStyle w:val="Heading3"/>
      </w:pPr>
      <w:r>
        <w:rPr>
          <w:rStyle w:val="VerbatimChar"/>
        </w:rPr>
        <w:t xml:space="preserve">DataExporter.cs</w:t>
      </w:r>
      <w:r>
        <w:t xml:space="preserve"> </w:t>
      </w:r>
      <w:r>
        <w:t xml:space="preserve">— Export from QB 2023</w:t>
      </w:r>
    </w:p>
    <w:p>
      <w:pPr>
        <w:pStyle w:val="FirstParagraph"/>
      </w:pPr>
      <w:r>
        <w:rPr>
          <w:bCs/>
          <w:b/>
        </w:rPr>
        <w:t xml:space="preserve">Responsibility</w:t>
      </w:r>
      <w:r>
        <w:t xml:space="preserve">: Queries all entity types from QB 2023 and saves them as JSON.</w:t>
      </w:r>
    </w:p>
    <w:p>
      <w:pPr>
        <w:numPr>
          <w:ilvl w:val="0"/>
          <w:numId w:val="1002"/>
        </w:numPr>
        <w:pStyle w:val="Compact"/>
      </w:pPr>
      <w:r>
        <w:t xml:space="preserve">Builds QBXML query requests for each entity type</w:t>
      </w:r>
    </w:p>
    <w:p>
      <w:pPr>
        <w:numPr>
          <w:ilvl w:val="0"/>
          <w:numId w:val="1002"/>
        </w:numPr>
        <w:pStyle w:val="Compact"/>
      </w:pPr>
      <w:r>
        <w:t xml:space="preserve">Adds</w:t>
      </w:r>
      <w:r>
        <w:t xml:space="preserve"> </w:t>
      </w:r>
      <w:r>
        <w:rPr>
          <w:rStyle w:val="VerbatimChar"/>
        </w:rPr>
        <w:t xml:space="preserve">&lt;ActiveStatus&gt;All&lt;/ActiveStatus&gt;</w:t>
      </w:r>
      <w:r>
        <w:t xml:space="preserve"> </w:t>
      </w:r>
      <w:r>
        <w:t xml:space="preserve">for entity types that support it (Customers, Vendors, Items, Employees, Accounts, etc.)</w:t>
      </w:r>
    </w:p>
    <w:p>
      <w:pPr>
        <w:numPr>
          <w:ilvl w:val="0"/>
          <w:numId w:val="1002"/>
        </w:numPr>
        <w:pStyle w:val="Compact"/>
      </w:pPr>
      <w:r>
        <w:t xml:space="preserve">Converts QBXML responses to JObjects</w:t>
      </w:r>
    </w:p>
    <w:p>
      <w:pPr>
        <w:numPr>
          <w:ilvl w:val="0"/>
          <w:numId w:val="1002"/>
        </w:numPr>
        <w:pStyle w:val="Compact"/>
      </w:pPr>
      <w:r>
        <w:t xml:space="preserve">Tracks active vs. inactive entity counts</w:t>
      </w:r>
    </w:p>
    <w:p>
      <w:pPr>
        <w:numPr>
          <w:ilvl w:val="0"/>
          <w:numId w:val="1002"/>
        </w:numPr>
        <w:pStyle w:val="Compact"/>
      </w:pPr>
      <w:r>
        <w:t xml:space="preserve">Saves export manifest with statistics</w:t>
      </w:r>
    </w:p>
    <w:p>
      <w:pPr>
        <w:pStyle w:val="FirstParagraph"/>
      </w:pPr>
      <w:r>
        <w:rPr>
          <w:bCs/>
          <w:b/>
        </w:rPr>
        <w:t xml:space="preserve">Key Methods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ExportAll()</w:t>
      </w:r>
      <w:r>
        <w:t xml:space="preserve"> </w:t>
      </w:r>
      <w:r>
        <w:t xml:space="preserve">— Orchestrates full export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ExportEntityType(type)</w:t>
      </w:r>
      <w:r>
        <w:t xml:space="preserve"> </w:t>
      </w:r>
      <w:r>
        <w:t xml:space="preserve">— Exports a single entity 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ConvertXmlToEntity(xml)</w:t>
      </w:r>
      <w:r>
        <w:t xml:space="preserve"> </w:t>
      </w:r>
      <w:r>
        <w:t xml:space="preserve">— Parses QBXML response to 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SaveExportManifest()</w:t>
      </w:r>
      <w:r>
        <w:t xml:space="preserve"> </w:t>
      </w:r>
      <w:r>
        <w:t xml:space="preserve">— Writes export statistics</w:t>
      </w:r>
    </w:p>
    <w:p>
      <w:pPr>
        <w:pStyle w:val="BodyText"/>
      </w:pPr>
      <w:r>
        <w:rPr>
          <w:bCs/>
          <w:b/>
        </w:rPr>
        <w:t xml:space="preserve">Entity Types Supporting ActiveStatus Filter</w:t>
      </w:r>
      <w:r>
        <w:t xml:space="preserve">:</w:t>
      </w:r>
      <w:r>
        <w:t xml:space="preserve"> </w:t>
      </w:r>
      <w:r>
        <w:t xml:space="preserve">Accounts, Customers, Vendors, Employees, Items, PaymentMethods, Terms, Classes, SalesTaxCodes, ShipMethods, CustomerTypes, VendorTypes, JobTypes, PriceLevels</w:t>
      </w:r>
    </w:p>
    <w:p>
      <w:r>
        <w:pict>
          <v:rect style="width:0;height:1.5pt" o:hralign="center" o:hrstd="t" o:hr="t"/>
        </w:pict>
      </w:r>
    </w:p>
    <w:bookmarkEnd w:id="23"/>
    <w:bookmarkStart w:id="24" w:name="X295f795c084bd09338bbe2053a3635f4daf77fa"/>
    <w:p>
      <w:pPr>
        <w:pStyle w:val="Heading3"/>
      </w:pPr>
      <w:r>
        <w:rPr>
          <w:rStyle w:val="VerbatimChar"/>
        </w:rPr>
        <w:t xml:space="preserve">DataTransformer.cs</w:t>
      </w:r>
      <w:r>
        <w:t xml:space="preserve"> </w:t>
      </w:r>
      <w:r>
        <w:t xml:space="preserve">— Transform for QB 2021 Compatibility</w:t>
      </w:r>
    </w:p>
    <w:p>
      <w:pPr>
        <w:pStyle w:val="FirstParagraph"/>
      </w:pPr>
      <w:r>
        <w:rPr>
          <w:bCs/>
          <w:b/>
        </w:rPr>
        <w:t xml:space="preserve">Responsibility</w:t>
      </w:r>
      <w:r>
        <w:t xml:space="preserve">: Applies all transformation rules to make QB 2023 data compatible with QB 2021.</w:t>
      </w:r>
    </w:p>
    <w:p>
      <w:pPr>
        <w:pStyle w:val="BodyText"/>
      </w:pPr>
      <w:r>
        <w:rPr>
          <w:bCs/>
          <w:b/>
        </w:rPr>
        <w:t xml:space="preserve">Transformation Pipeline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Reactivation</w:t>
      </w:r>
      <w:r>
        <w:t xml:space="preserve">: Sets</w:t>
      </w:r>
      <w:r>
        <w:t xml:space="preserve"> </w:t>
      </w:r>
      <w:r>
        <w:rPr>
          <w:rStyle w:val="VerbatimChar"/>
        </w:rPr>
        <w:t xml:space="preserve">IsActive = true</w:t>
      </w:r>
      <w:r>
        <w:t xml:space="preserve"> </w:t>
      </w:r>
      <w:r>
        <w:t xml:space="preserve">on all entities (if enabled)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Field Mapping</w:t>
      </w:r>
      <w:r>
        <w:t xml:space="preserve">: Applies field name/type mappings from</w:t>
      </w:r>
      <w:r>
        <w:t xml:space="preserve"> </w:t>
      </w:r>
      <w:r>
        <w:rPr>
          <w:rStyle w:val="VerbatimChar"/>
        </w:rPr>
        <w:t xml:space="preserve">FieldMappings.json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Format Preservation</w:t>
      </w:r>
      <w:r>
        <w:t xml:space="preserve">: Detects and preserves formats for dates, currency, phones, postal codes, memos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Class Discovery</w:t>
      </w:r>
      <w:r>
        <w:t xml:space="preserve">: Scans transactions for class references, builds list of required classes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Value Processing</w:t>
      </w:r>
      <w:r>
        <w:t xml:space="preserve">: Truncates fields to QB 2021 max lengths, handles type conversions</w:t>
      </w:r>
    </w:p>
    <w:p>
      <w:pPr>
        <w:pStyle w:val="BodyText"/>
      </w:pPr>
      <w:r>
        <w:rPr>
          <w:bCs/>
          <w:b/>
        </w:rPr>
        <w:t xml:space="preserve">Key Methods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TransformAll(exportedData)</w:t>
      </w:r>
      <w:r>
        <w:t xml:space="preserve"> </w:t>
      </w:r>
      <w:r>
        <w:t xml:space="preserve">— Orchestrates full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ProcessValue(value, mapping)</w:t>
      </w:r>
      <w:r>
        <w:t xml:space="preserve"> </w:t>
      </w:r>
      <w:r>
        <w:t xml:space="preserve">— Format-aware value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DetectFormatType(fieldName, value)</w:t>
      </w:r>
      <w:r>
        <w:t xml:space="preserve"> </w:t>
      </w:r>
      <w:r>
        <w:t xml:space="preserve">— Auto-detects date/currency/phone/postal/memo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ApplyFormatPreservation(value, formatType, mapping)</w:t>
      </w:r>
      <w:r>
        <w:t xml:space="preserve"> </w:t>
      </w:r>
      <w:r>
        <w:t xml:space="preserve">— Dispatches to format-specific handlers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BuildTransformationReport()</w:t>
      </w:r>
      <w:r>
        <w:t xml:space="preserve"> </w:t>
      </w:r>
      <w:r>
        <w:t xml:space="preserve">— Generates summary statistics</w:t>
      </w:r>
    </w:p>
    <w:p>
      <w:pPr>
        <w:pStyle w:val="BodyText"/>
      </w:pPr>
      <w:r>
        <w:rPr>
          <w:bCs/>
          <w:b/>
        </w:rPr>
        <w:t xml:space="preserve">Configuration</w:t>
      </w:r>
      <w:r>
        <w:t xml:space="preserve">: Reads from both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(TransformationRules) and</w:t>
      </w:r>
      <w:r>
        <w:t xml:space="preserve"> </w:t>
      </w:r>
      <w:r>
        <w:rPr>
          <w:rStyle w:val="VerbatimChar"/>
        </w:rPr>
        <w:t xml:space="preserve">FieldMappings.json</w:t>
      </w:r>
      <w:r>
        <w:t xml:space="preserve"> </w:t>
      </w:r>
      <w:r>
        <w:t xml:space="preserve">(formatRules).</w:t>
      </w:r>
    </w:p>
    <w:p>
      <w:r>
        <w:pict>
          <v:rect style="width:0;height:1.5pt" o:hralign="center" o:hrstd="t" o:hr="t"/>
        </w:pict>
      </w:r>
    </w:p>
    <w:bookmarkEnd w:id="24"/>
    <w:bookmarkStart w:id="25" w:name="dataimporter.cs-import-into-qb-2021"/>
    <w:p>
      <w:pPr>
        <w:pStyle w:val="Heading3"/>
      </w:pPr>
      <w:r>
        <w:rPr>
          <w:rStyle w:val="VerbatimChar"/>
        </w:rPr>
        <w:t xml:space="preserve">DataImporter.cs</w:t>
      </w:r>
      <w:r>
        <w:t xml:space="preserve"> </w:t>
      </w:r>
      <w:r>
        <w:t xml:space="preserve">— Import into QB 2021</w:t>
      </w:r>
    </w:p>
    <w:p>
      <w:pPr>
        <w:pStyle w:val="FirstParagraph"/>
      </w:pPr>
      <w:r>
        <w:rPr>
          <w:bCs/>
          <w:b/>
        </w:rPr>
        <w:t xml:space="preserve">Responsibility</w:t>
      </w:r>
      <w:r>
        <w:t xml:space="preserve">: Imports transformed data into QB 2021 via QBXML SDK.</w:t>
      </w:r>
    </w:p>
    <w:p>
      <w:pPr>
        <w:pStyle w:val="BodyText"/>
      </w:pPr>
      <w:r>
        <w:rPr>
          <w:bCs/>
          <w:b/>
        </w:rPr>
        <w:t xml:space="preserve">Import Sequence</w:t>
      </w:r>
      <w:r>
        <w:t xml:space="preserve"> </w:t>
      </w:r>
      <w:r>
        <w:t xml:space="preserve">(dependency order):</w:t>
      </w:r>
      <w:r>
        <w:t xml:space="preserve"> </w:t>
      </w:r>
      <w:r>
        <w:t xml:space="preserve">1. Apply accounting preferences (Cash/Accrual matching)</w:t>
      </w:r>
      <w:r>
        <w:t xml:space="preserve"> </w:t>
      </w:r>
      <w:r>
        <w:t xml:space="preserve">2. Create missing classes</w:t>
      </w:r>
      <w:r>
        <w:t xml:space="preserve"> </w:t>
      </w:r>
      <w:r>
        <w:t xml:space="preserve">3. Import reference entities (Accounts, Terms, PaymentMethods, etc.)</w:t>
      </w:r>
      <w:r>
        <w:t xml:space="preserve"> </w:t>
      </w:r>
      <w:r>
        <w:t xml:space="preserve">4. Import party entities (Customers, Vendors, Employees)</w:t>
      </w:r>
      <w:r>
        <w:t xml:space="preserve"> </w:t>
      </w:r>
      <w:r>
        <w:t xml:space="preserve">5. Import item entities</w:t>
      </w:r>
      <w:r>
        <w:t xml:space="preserve"> </w:t>
      </w:r>
      <w:r>
        <w:t xml:space="preserve">6. Import transaction entities (Invoices, Bills, Payments, JournalEntries, etc.)</w:t>
      </w:r>
    </w:p>
    <w:p>
      <w:pPr>
        <w:pStyle w:val="BodyText"/>
      </w:pPr>
      <w:r>
        <w:rPr>
          <w:bCs/>
          <w:b/>
        </w:rPr>
        <w:t xml:space="preserve">Key Methods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ImportAll(transformedData)</w:t>
      </w:r>
      <w:r>
        <w:t xml:space="preserve"> </w:t>
      </w:r>
      <w:r>
        <w:t xml:space="preserve">— Orchestrates full import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EnsureClassesExist(requiredClasses)</w:t>
      </w:r>
      <w:r>
        <w:t xml:space="preserve"> </w:t>
      </w:r>
      <w:r>
        <w:t xml:space="preserve">— Creates missing classes in QB 2021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QueryExistingClasses()</w:t>
      </w:r>
      <w:r>
        <w:t xml:space="preserve"> </w:t>
      </w:r>
      <w:r>
        <w:t xml:space="preserve">— Fetches current classes from QB 2021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CreateClassInQB2021(className)</w:t>
      </w:r>
      <w:r>
        <w:t xml:space="preserve"> </w:t>
      </w:r>
      <w:r>
        <w:t xml:space="preserve">— Creates a single class (handles parent:child hierarchy)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QueryCompanyPreferences()</w:t>
      </w:r>
      <w:r>
        <w:t xml:space="preserve"> </w:t>
      </w:r>
      <w:r>
        <w:t xml:space="preserve">— Reads QB 2021 company preferences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ApplyAccountingPreferences(sourcePrefs)</w:t>
      </w:r>
      <w:r>
        <w:t xml:space="preserve"> </w:t>
      </w:r>
      <w:r>
        <w:t xml:space="preserve">— Updates QB 2021 accounting method</w:t>
      </w:r>
    </w:p>
    <w:p>
      <w:r>
        <w:pict>
          <v:rect style="width:0;height:1.5pt" o:hralign="center" o:hrstd="t" o:hr="t"/>
        </w:pict>
      </w:r>
    </w:p>
    <w:bookmarkEnd w:id="25"/>
    <w:bookmarkStart w:id="26" w:name="datavalidator.cs-post-import-validation"/>
    <w:p>
      <w:pPr>
        <w:pStyle w:val="Heading3"/>
      </w:pPr>
      <w:r>
        <w:rPr>
          <w:rStyle w:val="VerbatimChar"/>
        </w:rPr>
        <w:t xml:space="preserve">DataValidator.cs</w:t>
      </w:r>
      <w:r>
        <w:t xml:space="preserve"> </w:t>
      </w:r>
      <w:r>
        <w:t xml:space="preserve">— Post-Import Validation</w:t>
      </w:r>
    </w:p>
    <w:p>
      <w:pPr>
        <w:pStyle w:val="FirstParagraph"/>
      </w:pPr>
      <w:r>
        <w:rPr>
          <w:bCs/>
          <w:b/>
        </w:rPr>
        <w:t xml:space="preserve">Responsibility</w:t>
      </w:r>
      <w:r>
        <w:t xml:space="preserve">: Comprehensive validation of migrated data.</w:t>
      </w:r>
    </w:p>
    <w:p>
      <w:pPr>
        <w:pStyle w:val="BodyText"/>
      </w:pPr>
      <w:r>
        <w:rPr>
          <w:bCs/>
          <w:b/>
        </w:rPr>
        <w:t xml:space="preserve">Validation Checks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Entity Count Verification</w:t>
      </w:r>
      <w:r>
        <w:t xml:space="preserve"> </w:t>
      </w:r>
      <w:r>
        <w:t xml:space="preserve">— Source count vs. target count for each entity type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Field-by-Field Comparison</w:t>
      </w:r>
      <w:r>
        <w:t xml:space="preserve"> </w:t>
      </w:r>
      <w:r>
        <w:t xml:space="preserve">— Compare individual field values between source and target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Financial Reconciliation</w:t>
      </w:r>
      <w:r>
        <w:t xml:space="preserve"> </w:t>
      </w:r>
      <w:r>
        <w:t xml:space="preserve">— Verify financial totals match (invoices, payments, balances)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Journal Validation</w:t>
      </w:r>
      <w:r>
        <w:t xml:space="preserve"> </w:t>
      </w:r>
      <w:r>
        <w:t xml:space="preserve">— Verify every journal entry balances (debits = credits ± tolerance)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Format Preservation Validation</w:t>
      </w:r>
      <w:r>
        <w:t xml:space="preserve"> </w:t>
      </w:r>
      <w:r>
        <w:t xml:space="preserve">— Verify dates, currency, phones, postal codes match expected formats</w:t>
      </w:r>
    </w:p>
    <w:p>
      <w:pPr>
        <w:pStyle w:val="BodyText"/>
      </w:pPr>
      <w:r>
        <w:rPr>
          <w:bCs/>
          <w:b/>
        </w:rPr>
        <w:t xml:space="preserve">Key Methods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ValidateAll(sourceData, importedData)</w:t>
      </w:r>
      <w:r>
        <w:t xml:space="preserve"> </w:t>
      </w:r>
      <w:r>
        <w:t xml:space="preserve">— Orchestrates all validation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ValidateFormatPreservation(source, imported)</w:t>
      </w:r>
      <w:r>
        <w:t xml:space="preserve"> </w:t>
      </w:r>
      <w:r>
        <w:t xml:space="preserve">— Format-specific validation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ValidateDateFieldFormats(fields, ...)</w:t>
      </w:r>
      <w:r>
        <w:t xml:space="preserve"> </w:t>
      </w:r>
      <w:r>
        <w:t xml:space="preserve">— Checks QBXML date format compliance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ValidateCurrencyFieldFormats(fields, ...)</w:t>
      </w:r>
      <w:r>
        <w:t xml:space="preserve"> </w:t>
      </w:r>
      <w:r>
        <w:t xml:space="preserve">— Checks decimal precision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ValidatePhoneFieldFormats(fields, ...)</w:t>
      </w:r>
      <w:r>
        <w:t xml:space="preserve"> </w:t>
      </w:r>
      <w:r>
        <w:t xml:space="preserve">— Checks length limits (max 21 chars)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ValidatePostalCodeFieldFormats(fields, ...)</w:t>
      </w:r>
      <w:r>
        <w:t xml:space="preserve"> </w:t>
      </w:r>
      <w:r>
        <w:t xml:space="preserve">— Checks length limits (max 13 chars)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BuildSummary()</w:t>
      </w:r>
      <w:r>
        <w:t xml:space="preserve"> </w:t>
      </w:r>
      <w:r>
        <w:t xml:space="preserve">— Generates human-readable validation summary</w:t>
      </w:r>
    </w:p>
    <w:p>
      <w:r>
        <w:pict>
          <v:rect style="width:0;height:1.5pt" o:hralign="center" o:hrstd="t" o:hr="t"/>
        </w:pict>
      </w:r>
    </w:p>
    <w:bookmarkEnd w:id="26"/>
    <w:bookmarkStart w:id="27" w:name="Xf327e7ca31ab10fdeb536e91666d25c6fdd65df"/>
    <w:p>
      <w:pPr>
        <w:pStyle w:val="Heading3"/>
      </w:pPr>
      <w:r>
        <w:rPr>
          <w:rStyle w:val="VerbatimChar"/>
        </w:rPr>
        <w:t xml:space="preserve">SchemaExtractor.cs</w:t>
      </w:r>
      <w:r>
        <w:t xml:space="preserve"> </w:t>
      </w:r>
      <w:r>
        <w:t xml:space="preserve">— QB 2021 Schema Discovery</w:t>
      </w:r>
    </w:p>
    <w:p>
      <w:pPr>
        <w:pStyle w:val="FirstParagraph"/>
      </w:pPr>
      <w:r>
        <w:rPr>
          <w:bCs/>
          <w:b/>
        </w:rPr>
        <w:t xml:space="preserve">Responsibility</w:t>
      </w:r>
      <w:r>
        <w:t xml:space="preserve">: Extracts field definitions from QB 2021 to understand target constraints.</w:t>
      </w:r>
    </w:p>
    <w:p>
      <w:pPr>
        <w:numPr>
          <w:ilvl w:val="0"/>
          <w:numId w:val="1003"/>
        </w:numPr>
        <w:pStyle w:val="Compact"/>
      </w:pPr>
      <w:r>
        <w:t xml:space="preserve">Queries sample records from QB 2021 for each entity type</w:t>
      </w:r>
    </w:p>
    <w:p>
      <w:pPr>
        <w:numPr>
          <w:ilvl w:val="0"/>
          <w:numId w:val="1003"/>
        </w:numPr>
        <w:pStyle w:val="Compact"/>
      </w:pPr>
      <w:r>
        <w:t xml:space="preserve">Infers field names, data types, and constraints</w:t>
      </w:r>
    </w:p>
    <w:p>
      <w:pPr>
        <w:numPr>
          <w:ilvl w:val="0"/>
          <w:numId w:val="1003"/>
        </w:numPr>
        <w:pStyle w:val="Compact"/>
      </w:pPr>
      <w:r>
        <w:t xml:space="preserve">Falls back to</w:t>
      </w:r>
      <w:r>
        <w:t xml:space="preserve"> </w:t>
      </w:r>
      <w:r>
        <w:rPr>
          <w:rStyle w:val="VerbatimChar"/>
        </w:rPr>
        <w:t xml:space="preserve">KnownSchemas</w:t>
      </w:r>
      <w:r>
        <w:t xml:space="preserve"> </w:t>
      </w:r>
      <w:r>
        <w:t xml:space="preserve">for entity types with no sample data</w:t>
      </w:r>
    </w:p>
    <w:p>
      <w:pPr>
        <w:numPr>
          <w:ilvl w:val="0"/>
          <w:numId w:val="1003"/>
        </w:numPr>
        <w:pStyle w:val="Compact"/>
      </w:pPr>
      <w:r>
        <w:t xml:space="preserve">Saves schemas as JSON for reference</w:t>
      </w:r>
    </w:p>
    <w:p>
      <w:pPr>
        <w:pStyle w:val="FirstParagraph"/>
      </w:pPr>
      <w:r>
        <w:rPr>
          <w:bCs/>
          <w:b/>
        </w:rPr>
        <w:t xml:space="preserve">Key Methods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ExtractAllSchemas()</w:t>
      </w:r>
      <w:r>
        <w:t xml:space="preserve"> </w:t>
      </w:r>
      <w:r>
        <w:t xml:space="preserve">— Extracts schemas for all entity types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ExtractEntitySchema(type)</w:t>
      </w:r>
      <w:r>
        <w:t xml:space="preserve"> </w:t>
      </w:r>
      <w:r>
        <w:t xml:space="preserve">— Extracts schema for one entity 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DiscoverFieldsFromXml(element)</w:t>
      </w:r>
      <w:r>
        <w:t xml:space="preserve"> </w:t>
      </w:r>
      <w:r>
        <w:t xml:space="preserve">— Recursively discovers fields from QBXML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InferDataType(value)</w:t>
      </w:r>
      <w:r>
        <w:t xml:space="preserve"> </w:t>
      </w:r>
      <w:r>
        <w:t xml:space="preserve">— Infers QBXML data type from sample values</w:t>
      </w:r>
    </w:p>
    <w:p>
      <w:r>
        <w:pict>
          <v:rect style="width:0;height:1.5pt" o:hralign="center" o:hrstd="t" o:hr="t"/>
        </w:pict>
      </w:r>
    </w:p>
    <w:bookmarkEnd w:id="27"/>
    <w:bookmarkStart w:id="28" w:name="Xcdf4b572b0788e3365b777faa8d0e484518bb16"/>
    <w:p>
      <w:pPr>
        <w:pStyle w:val="Heading3"/>
      </w:pPr>
      <w:r>
        <w:rPr>
          <w:rStyle w:val="VerbatimChar"/>
        </w:rPr>
        <w:t xml:space="preserve">TransformFunctions.cs</w:t>
      </w:r>
      <w:r>
        <w:t xml:space="preserve"> </w:t>
      </w:r>
      <w:r>
        <w:t xml:space="preserve">— Format Utility Functions</w:t>
      </w:r>
    </w:p>
    <w:p>
      <w:pPr>
        <w:pStyle w:val="FirstParagraph"/>
      </w:pPr>
      <w:r>
        <w:rPr>
          <w:bCs/>
          <w:b/>
        </w:rPr>
        <w:t xml:space="preserve">Responsibility</w:t>
      </w:r>
      <w:r>
        <w:t xml:space="preserve">: Static utility functions for all format-specific operations.</w:t>
      </w:r>
    </w:p>
    <w:p>
      <w:pPr>
        <w:pStyle w:val="BodyText"/>
      </w:pPr>
      <w:r>
        <w:rPr>
          <w:bCs/>
          <w:b/>
        </w:rPr>
        <w:t xml:space="preserve">Function Groups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DetectDateFormat()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PreserveDate()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ValidateDateForQB2021()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IsDateField()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Currency</w:t>
      </w:r>
      <w:r>
        <w:t xml:space="preserve">:</w:t>
      </w:r>
      <w:r>
        <w:t xml:space="preserve"> </w:t>
      </w:r>
      <w:r>
        <w:rPr>
          <w:rStyle w:val="VerbatimChar"/>
        </w:rPr>
        <w:t xml:space="preserve">PreserveCurrencyFormat()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IsCurrencyField()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Phone</w:t>
      </w:r>
      <w:r>
        <w:t xml:space="preserve">:</w:t>
      </w:r>
      <w:r>
        <w:t xml:space="preserve"> </w:t>
      </w:r>
      <w:r>
        <w:rPr>
          <w:rStyle w:val="VerbatimChar"/>
        </w:rPr>
        <w:t xml:space="preserve">PreservePhoneFormat()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Postal 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PreservePostalCodeFormat()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Memo</w:t>
      </w:r>
      <w:r>
        <w:t xml:space="preserve">:</w:t>
      </w:r>
      <w:r>
        <w:t xml:space="preserve"> </w:t>
      </w:r>
      <w:r>
        <w:rPr>
          <w:rStyle w:val="VerbatimChar"/>
        </w:rPr>
        <w:t xml:space="preserve">PreserveMemoFormat()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Generic</w:t>
      </w:r>
      <w:r>
        <w:t xml:space="preserve">:</w:t>
      </w:r>
      <w:r>
        <w:t xml:space="preserve"> </w:t>
      </w:r>
      <w:r>
        <w:rPr>
          <w:rStyle w:val="VerbatimChar"/>
        </w:rPr>
        <w:t xml:space="preserve">FormatAwareTruncate()</w:t>
      </w:r>
    </w:p>
    <w:p>
      <w:r>
        <w:pict>
          <v:rect style="width:0;height:1.5pt" o:hralign="center" o:hrstd="t" o:hr="t"/>
        </w:pict>
      </w:r>
    </w:p>
    <w:bookmarkEnd w:id="28"/>
    <w:bookmarkStart w:id="29" w:name="progressreporter.cs-ui-helpers"/>
    <w:p>
      <w:pPr>
        <w:pStyle w:val="Heading3"/>
      </w:pPr>
      <w:r>
        <w:rPr>
          <w:rStyle w:val="VerbatimChar"/>
        </w:rPr>
        <w:t xml:space="preserve">ProgressReporter.cs</w:t>
      </w:r>
      <w:r>
        <w:t xml:space="preserve"> </w:t>
      </w:r>
      <w:r>
        <w:t xml:space="preserve">— UI Helpers</w:t>
      </w:r>
    </w:p>
    <w:p>
      <w:pPr>
        <w:pStyle w:val="FirstParagraph"/>
      </w:pPr>
      <w:r>
        <w:rPr>
          <w:bCs/>
          <w:b/>
        </w:rPr>
        <w:t xml:space="preserve">Responsibility</w:t>
      </w:r>
      <w:r>
        <w:t xml:space="preserve">: Console output formatting and progress tracking.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ProgressReporter</w:t>
      </w:r>
      <w:r>
        <w:t xml:space="preserve"> </w:t>
      </w:r>
      <w:r>
        <w:t xml:space="preserve">class — Real-time progress bars with ETA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ConsoleBanner</w:t>
      </w:r>
      <w:r>
        <w:t xml:space="preserve"> </w:t>
      </w:r>
      <w:r>
        <w:t xml:space="preserve">class — Color-coded headers, steps, success/warning/error messages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configuration-files"/>
    <w:p>
      <w:pPr>
        <w:pStyle w:val="Heading2"/>
      </w:pPr>
      <w:r>
        <w:t xml:space="preserve">Configuration Files</w:t>
      </w:r>
    </w:p>
    <w:bookmarkStart w:id="31" w:name="appsettings.json"/>
    <w:p>
      <w:pPr>
        <w:pStyle w:val="Heading3"/>
      </w:pPr>
      <w:r>
        <w:rPr>
          <w:rStyle w:val="VerbatimChar"/>
        </w:rPr>
        <w:t xml:space="preserve">appsettings.json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QuickBooks.QB2023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QB connection (path, SDK version, timeouts)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QuickBooks.QB2021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QB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directories for exports, schemas, logs,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settings (batch size, inactive records, entity types)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settings (batch size, error handling, import order)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toggles and tolerance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TransformationRules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Reactivation, class tracking, accounting model toggles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Serilog configuration</w:t>
            </w:r>
          </w:p>
        </w:tc>
      </w:tr>
    </w:tbl>
    <w:bookmarkEnd w:id="31"/>
    <w:bookmarkStart w:id="32" w:name="configurationfieldmappings.json"/>
    <w:p>
      <w:pPr>
        <w:pStyle w:val="Heading3"/>
      </w:pPr>
      <w:r>
        <w:rPr>
          <w:rStyle w:val="VerbatimChar"/>
        </w:rPr>
        <w:t xml:space="preserve">Configuration/FieldMappings.json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Per-entity-type field name/type/length mappings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preservation toggles and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documentation of all settings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model-layer"/>
    <w:p>
      <w:pPr>
        <w:pStyle w:val="Heading2"/>
      </w:pPr>
      <w:r>
        <w:t xml:space="preserve">Model Layer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312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ConfigurationModels.cs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AppConfiguration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TransformationRulesConfig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ValidationConfig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binding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MigrationModels.cs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ExportedEntitySet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TransformationReport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MigrationReport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CompanyPreferences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ClassTrackingSummary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FormatPreservationStats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data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ValidationModels.cs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FormatValidationReport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FormatValidationIssue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FieldMappingModels.cs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FieldMappingsConfig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FieldMapping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FormatRulesConfig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mapping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QBEntityType.cs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type enums/constants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type definitions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how-transformation-rules-work"/>
    <w:p>
      <w:pPr>
        <w:pStyle w:val="Heading2"/>
      </w:pPr>
      <w:r>
        <w:t xml:space="preserve">How Transformation Rules Work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Configuration Loading</w:t>
      </w:r>
      <w:r>
        <w:t xml:space="preserve">: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→ binds to</w:t>
      </w:r>
      <w:r>
        <w:t xml:space="preserve"> </w:t>
      </w:r>
      <w:r>
        <w:rPr>
          <w:rStyle w:val="VerbatimChar"/>
        </w:rPr>
        <w:t xml:space="preserve">TransformationRulesConfig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Rule Injection</w:t>
      </w:r>
      <w:r>
        <w:t xml:space="preserve">: Config is passed to</w:t>
      </w:r>
      <w:r>
        <w:t xml:space="preserve"> </w:t>
      </w:r>
      <w:r>
        <w:rPr>
          <w:rStyle w:val="VerbatimChar"/>
        </w:rPr>
        <w:t xml:space="preserve">DataTransformer</w:t>
      </w:r>
      <w:r>
        <w:t xml:space="preserve"> </w:t>
      </w:r>
      <w:r>
        <w:t xml:space="preserve">constructor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Per-Entity Processing</w:t>
      </w:r>
      <w:r>
        <w:t xml:space="preserve">: For each entity in each entity type:</w:t>
      </w:r>
    </w:p>
    <w:p>
      <w:pPr>
        <w:numPr>
          <w:ilvl w:val="1"/>
          <w:numId w:val="1006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ReactivateInactiveEntities</w:t>
      </w:r>
      <w:r>
        <w:t xml:space="preserve">: Set</w:t>
      </w:r>
      <w:r>
        <w:t xml:space="preserve"> </w:t>
      </w:r>
      <w:r>
        <w:rPr>
          <w:rStyle w:val="VerbatimChar"/>
        </w:rPr>
        <w:t xml:space="preserve">IsActive = true</w:t>
      </w:r>
      <w:r>
        <w:t xml:space="preserve">, increment counter</w:t>
      </w:r>
    </w:p>
    <w:p>
      <w:pPr>
        <w:numPr>
          <w:ilvl w:val="1"/>
          <w:numId w:val="1006"/>
        </w:numPr>
        <w:pStyle w:val="Compact"/>
      </w:pPr>
      <w:r>
        <w:t xml:space="preserve">For each field: Check</w:t>
      </w:r>
      <w:r>
        <w:t xml:space="preserve"> </w:t>
      </w:r>
      <w:r>
        <w:rPr>
          <w:rStyle w:val="VerbatimChar"/>
        </w:rPr>
        <w:t xml:space="preserve">FieldMappings.json</w:t>
      </w:r>
      <w:r>
        <w:t xml:space="preserve"> </w:t>
      </w:r>
      <w:r>
        <w:t xml:space="preserve">for mapping rules</w:t>
      </w:r>
    </w:p>
    <w:p>
      <w:pPr>
        <w:numPr>
          <w:ilvl w:val="1"/>
          <w:numId w:val="1006"/>
        </w:numPr>
        <w:pStyle w:val="Compact"/>
      </w:pPr>
      <w:r>
        <w:t xml:space="preserve">Auto-detect format type (date/currency/phone/postal/memo)</w:t>
      </w:r>
    </w:p>
    <w:p>
      <w:pPr>
        <w:numPr>
          <w:ilvl w:val="1"/>
          <w:numId w:val="1006"/>
        </w:numPr>
        <w:pStyle w:val="Compact"/>
      </w:pPr>
      <w:r>
        <w:t xml:space="preserve">Apply format-specific preservation via</w:t>
      </w:r>
      <w:r>
        <w:t xml:space="preserve"> </w:t>
      </w:r>
      <w:r>
        <w:rPr>
          <w:rStyle w:val="VerbatimChar"/>
        </w:rPr>
        <w:t xml:space="preserve">TransformFunctions</w:t>
      </w:r>
    </w:p>
    <w:p>
      <w:pPr>
        <w:numPr>
          <w:ilvl w:val="1"/>
          <w:numId w:val="1006"/>
        </w:numPr>
        <w:pStyle w:val="Compact"/>
      </w:pPr>
      <w:r>
        <w:t xml:space="preserve">Track all transformations in</w:t>
      </w:r>
      <w:r>
        <w:t xml:space="preserve"> </w:t>
      </w:r>
      <w:r>
        <w:rPr>
          <w:rStyle w:val="VerbatimChar"/>
        </w:rPr>
        <w:t xml:space="preserve">TransformationReport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Class Discovery</w:t>
      </w:r>
      <w:r>
        <w:t xml:space="preserve">: Scan transaction fields for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/</w:t>
      </w:r>
      <w:r>
        <w:rPr>
          <w:rStyle w:val="VerbatimChar"/>
        </w:rPr>
        <w:t xml:space="preserve">ClassRef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Report Generation</w:t>
      </w:r>
      <w:r>
        <w:t xml:space="preserve">: Build summary of all transformations applied</w:t>
      </w:r>
    </w:p>
    <w:bookmarkEnd w:id="35"/>
    <w:bookmarkStart w:id="36" w:name="how-validation-works"/>
    <w:p>
      <w:pPr>
        <w:pStyle w:val="Heading2"/>
      </w:pPr>
      <w:r>
        <w:t xml:space="preserve">How Validation Works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Source Snapshot</w:t>
      </w:r>
      <w:r>
        <w:t xml:space="preserve">: Export data serves as source-of-truth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Target Query</w:t>
      </w:r>
      <w:r>
        <w:t xml:space="preserve">: After import, re-query QB 2021 to get actual imported data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Comparison</w:t>
      </w:r>
      <w:r>
        <w:t xml:space="preserve">: For each entity type and entity:</w:t>
      </w:r>
    </w:p>
    <w:p>
      <w:pPr>
        <w:numPr>
          <w:ilvl w:val="1"/>
          <w:numId w:val="1008"/>
        </w:numPr>
        <w:pStyle w:val="Compact"/>
      </w:pPr>
      <w:r>
        <w:t xml:space="preserve">Count verification (source count = target count)</w:t>
      </w:r>
    </w:p>
    <w:p>
      <w:pPr>
        <w:numPr>
          <w:ilvl w:val="1"/>
          <w:numId w:val="1008"/>
        </w:numPr>
        <w:pStyle w:val="Compact"/>
      </w:pPr>
      <w:r>
        <w:t xml:space="preserve">Field-by-field value comparison (with tolerance for amounts)</w:t>
      </w:r>
    </w:p>
    <w:p>
      <w:pPr>
        <w:numPr>
          <w:ilvl w:val="1"/>
          <w:numId w:val="1008"/>
        </w:numPr>
        <w:pStyle w:val="Compact"/>
      </w:pPr>
      <w:r>
        <w:t xml:space="preserve">Journal balance check (sum of debits = sum of credits per journal)</w:t>
      </w:r>
    </w:p>
    <w:p>
      <w:pPr>
        <w:numPr>
          <w:ilvl w:val="1"/>
          <w:numId w:val="1008"/>
        </w:numPr>
        <w:pStyle w:val="Compact"/>
      </w:pPr>
      <w:r>
        <w:t xml:space="preserve">Format compliance (dates in yyyy-MM-dd, currency with 2 decimals, etc.)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Report</w:t>
      </w:r>
      <w:r>
        <w:t xml:space="preserve">: Generate JSON report with pass/fail per check, detailed issues list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2026-05-19T06:43:24Z</dcterms:created>
  <dcterms:modified xsi:type="dcterms:W3CDTF">2026-05-19T06:43:24Z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