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qb-timewarp-templates-structure"/>
    <w:p>
      <w:pPr>
        <w:pStyle w:val="Heading1"/>
      </w:pPr>
      <w:r>
        <w:t xml:space="preserve">QB-TimeWarp Templates Structure</w: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2026-05-20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 Corrected - Templates as Golden Copy</w:t>
      </w:r>
    </w:p>
    <w:p>
      <w:r>
        <w:pict>
          <v:rect style="width:0;height:1.5pt" o:hralign="center" o:hrstd="t" o:hr="t"/>
        </w:pict>
      </w:r>
    </w:p>
    <w:bookmarkStart w:id="20" w:name="directory-hierarchy-2-levels"/>
    <w:p>
      <w:pPr>
        <w:pStyle w:val="Heading2"/>
      </w:pPr>
      <w:r>
        <w:t xml:space="preserve">📂 Directory Hierarchy (2 Levels)</w:t>
      </w:r>
    </w:p>
    <w:p>
      <w:pPr>
        <w:pStyle w:val="FirstParagraph"/>
      </w:pPr>
      <w:r>
        <w:t xml:space="preserve">QB-TimeWarp uses a</w:t>
      </w:r>
      <w:r>
        <w:t xml:space="preserve"> </w:t>
      </w:r>
      <w:r>
        <w:rPr>
          <w:bCs/>
          <w:b/>
        </w:rPr>
        <w:t xml:space="preserve">2-level self-contained file structure</w:t>
      </w:r>
      <w:r>
        <w:t xml:space="preserve"> </w:t>
      </w:r>
      <w:r>
        <w:t xml:space="preserve">to protect certified templates and enable clean, repeatable testing:</w:t>
      </w:r>
    </w:p>
    <w:p>
      <w:pPr>
        <w:pStyle w:val="SourceCode"/>
      </w:pPr>
      <w:r>
        <w:rPr>
          <w:rStyle w:val="VerbatimChar"/>
        </w:rPr>
        <w:t xml:space="preserve">C:\QB-TimeWarp\</w:t>
      </w:r>
      <w:r>
        <w:br/>
      </w:r>
      <w:r>
        <w:rPr>
          <w:rStyle w:val="VerbatimChar"/>
        </w:rPr>
        <w:t xml:space="preserve">├── Templates\          ← Level 1: GOLDEN COPY (READ-ONLY)</w:t>
      </w:r>
      <w:r>
        <w:br/>
      </w:r>
      <w:r>
        <w:rPr>
          <w:rStyle w:val="VerbatimChar"/>
        </w:rPr>
        <w:t xml:space="preserve">│   ├── QB2021_Blank\</w:t>
      </w:r>
      <w:r>
        <w:br/>
      </w:r>
      <w:r>
        <w:rPr>
          <w:rStyle w:val="VerbatimChar"/>
        </w:rPr>
        <w:t xml:space="preserve">│   │   └── Blank_Template.qbw (13.25 MB)</w:t>
      </w:r>
      <w:r>
        <w:br/>
      </w:r>
      <w:r>
        <w:rPr>
          <w:rStyle w:val="VerbatimChar"/>
        </w:rPr>
        <w:t xml:space="preserve">│   └── README.txt      ← Explains golden copy structure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Working\            ← Level 2: OPERATIONAL (MODIFIED BY TESTS)</w:t>
      </w:r>
      <w:r>
        <w:br/>
      </w:r>
      <w:r>
        <w:rPr>
          <w:rStyle w:val="VerbatimChar"/>
        </w:rPr>
        <w:t xml:space="preserve">    ├── Source\</w:t>
      </w:r>
      <w:r>
        <w:br/>
      </w:r>
      <w:r>
        <w:rPr>
          <w:rStyle w:val="VerbatimChar"/>
        </w:rPr>
        <w:t xml:space="preserve">    │   └── [Customer .qbw file - copied in]</w:t>
      </w:r>
      <w:r>
        <w:br/>
      </w:r>
      <w:r>
        <w:rPr>
          <w:rStyle w:val="VerbatimChar"/>
        </w:rPr>
        <w:t xml:space="preserve">    └── Target\</w:t>
      </w:r>
      <w:r>
        <w:br/>
      </w:r>
      <w:r>
        <w:rPr>
          <w:rStyle w:val="VerbatimChar"/>
        </w:rPr>
        <w:t xml:space="preserve">        └── [Blank template - refreshed from Templates\]</w:t>
      </w:r>
    </w:p>
    <w:p>
      <w:r>
        <w:pict>
          <v:rect style="width:0;height:1.5pt" o:hralign="center" o:hrstd="t" o:hr="t"/>
        </w:pict>
      </w:r>
    </w:p>
    <w:bookmarkEnd w:id="20"/>
    <w:bookmarkStart w:id="23" w:name="level-1-templates-directory-golden-copy"/>
    <w:p>
      <w:pPr>
        <w:pStyle w:val="Heading2"/>
      </w:pPr>
      <w:r>
        <w:t xml:space="preserve">🔐 Level 1: Templates Directory (GOLDEN COPY)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C:\QB-TimeWarp\Templates\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Contains certified, pristine QuickBooks blank templates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READ-ONLY - NEVER modified by QB-TimeWarp automation</w:t>
      </w:r>
      <w:r>
        <w:br/>
      </w:r>
      <w:r>
        <w:rPr>
          <w:bCs/>
          <w:b/>
        </w:rPr>
        <w:t xml:space="preserve">Source:</w:t>
      </w:r>
      <w:r>
        <w:t xml:space="preserve"> </w:t>
      </w:r>
      <w:r>
        <w:t xml:space="preserve">Created manually via QuickBooks GUI by Joseph</w:t>
      </w:r>
      <w:r>
        <w:br/>
      </w:r>
      <w:r>
        <w:rPr>
          <w:bCs/>
          <w:b/>
        </w:rPr>
        <w:t xml:space="preserve">Created:</w:t>
      </w:r>
      <w:r>
        <w:t xml:space="preserve"> </w:t>
      </w:r>
      <w:r>
        <w:t xml:space="preserve">2026-05-20</w:t>
      </w:r>
      <w:r>
        <w:br/>
      </w:r>
      <w:r>
        <w:rPr>
          <w:bCs/>
          <w:b/>
        </w:rPr>
        <w:t xml:space="preserve">Usage:</w:t>
      </w:r>
      <w:r>
        <w:t xml:space="preserve"> </w:t>
      </w:r>
      <w:r>
        <w:t xml:space="preserve">Source for</w:t>
      </w:r>
      <w:r>
        <w:t xml:space="preserve"> </w:t>
      </w:r>
      <w:r>
        <w:rPr>
          <w:rStyle w:val="VerbatimChar"/>
        </w:rPr>
        <w:t xml:space="preserve">--refresh</w:t>
      </w:r>
      <w:r>
        <w:t xml:space="preserve"> </w:t>
      </w:r>
      <w:r>
        <w:t xml:space="preserve">operations only</w:t>
      </w:r>
    </w:p>
    <w:bookmarkStart w:id="21" w:name="what-it-contains"/>
    <w:p>
      <w:pPr>
        <w:pStyle w:val="Heading3"/>
      </w:pPr>
      <w:r>
        <w:t xml:space="preserve">What It Contains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1760"/>
        <w:gridCol w:w="176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Templates\QB2021_Blank\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Blank_Template.qbw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13.25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Certified blank QB 2021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Templates\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Directory documentation</w:t>
            </w:r>
          </w:p>
        </w:tc>
      </w:tr>
    </w:tbl>
    <w:bookmarkEnd w:id="21"/>
    <w:bookmarkStart w:id="22" w:name="critical-rules"/>
    <w:p>
      <w:pPr>
        <w:pStyle w:val="Heading3"/>
      </w:pPr>
      <w:r>
        <w:t xml:space="preserve">Critical Rules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DO: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--refresh</w:t>
      </w:r>
      <w:r>
        <w:t xml:space="preserve"> </w:t>
      </w:r>
      <w:r>
        <w:t xml:space="preserve">flag to copy FROM Templates to Working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DO:</w:t>
      </w:r>
      <w:r>
        <w:t xml:space="preserve"> </w:t>
      </w:r>
      <w:r>
        <w:t xml:space="preserve">Keep Templates as pristine master copy</w:t>
      </w:r>
    </w:p>
    <w:p>
      <w:pPr>
        <w:numPr>
          <w:ilvl w:val="0"/>
          <w:numId w:val="1001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DON’T:</w:t>
      </w:r>
      <w:r>
        <w:t xml:space="preserve"> </w:t>
      </w:r>
      <w:r>
        <w:t xml:space="preserve">Run QB-TimeWarp.exe pointing directly at Templates files</w:t>
      </w:r>
    </w:p>
    <w:p>
      <w:pPr>
        <w:numPr>
          <w:ilvl w:val="0"/>
          <w:numId w:val="1001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DON’T:</w:t>
      </w:r>
      <w:r>
        <w:t xml:space="preserve"> </w:t>
      </w:r>
      <w:r>
        <w:t xml:space="preserve">Modify Templates files manually</w:t>
      </w:r>
    </w:p>
    <w:p>
      <w:pPr>
        <w:numPr>
          <w:ilvl w:val="0"/>
          <w:numId w:val="1001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DON’T:</w:t>
      </w:r>
      <w:r>
        <w:t xml:space="preserve"> </w:t>
      </w:r>
      <w:r>
        <w:t xml:space="preserve">Copy files from Desktop into Templates (Desktop is obsolete)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level-2-working-directory-operational"/>
    <w:p>
      <w:pPr>
        <w:pStyle w:val="Heading2"/>
      </w:pPr>
      <w:r>
        <w:t xml:space="preserve">⚙️ Level 2: Working Directory (OPERATIONAL)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C:\QB-TimeWarp\Working\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Active working copies for all migration operations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OPERATIONAL - Gets refreshed from Templates </w:t>
      </w:r>
      <w:r>
        <w:t xml:space="preserve"> </w:t>
      </w:r>
      <w:r>
        <w:rPr>
          <w:bCs/>
          <w:b/>
        </w:rPr>
        <w:t xml:space="preserve">Usage:</w:t>
      </w:r>
      <w:r>
        <w:t xml:space="preserve"> </w:t>
      </w:r>
      <w:r>
        <w:t xml:space="preserve">All export/import/validation happens here</w:t>
      </w:r>
      <w:r>
        <w:br/>
      </w:r>
      <w:r>
        <w:rPr>
          <w:bCs/>
          <w:b/>
        </w:rPr>
        <w:t xml:space="preserve">Safety:</w:t>
      </w:r>
      <w:r>
        <w:t xml:space="preserve"> </w:t>
      </w:r>
      <w:r>
        <w:t xml:space="preserve">Can be safely overwritten, corrupted, or tested</w:t>
      </w:r>
    </w:p>
    <w:bookmarkStart w:id="24" w:name="what-it-contains-1"/>
    <w:p>
      <w:pPr>
        <w:pStyle w:val="Heading3"/>
      </w:pPr>
      <w:r>
        <w:t xml:space="preserve">What It Contains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576"/>
        <w:gridCol w:w="2299"/>
        <w:gridCol w:w="20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Working\Source\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QB 2023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Copied from customer-provided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Working\Target\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Blank QB 2021 template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Refreshed FROM Templates directory</w:t>
            </w:r>
          </w:p>
        </w:tc>
      </w:tr>
    </w:tbl>
    <w:bookmarkEnd w:id="24"/>
    <w:bookmarkStart w:id="25" w:name="workflow"/>
    <w:p>
      <w:pPr>
        <w:pStyle w:val="Heading3"/>
      </w:pPr>
      <w:r>
        <w:t xml:space="preserve">Workflow</w:t>
      </w:r>
    </w:p>
    <w:p>
      <w:pPr>
        <w:pStyle w:val="SourceCode"/>
      </w:pPr>
      <w:r>
        <w:rPr>
          <w:rStyle w:val="VerbatimChar"/>
        </w:rPr>
        <w:t xml:space="preserve">1. --refresh flag triggered</w:t>
      </w:r>
      <w:r>
        <w:br/>
      </w:r>
      <w:r>
        <w:rPr>
          <w:rStyle w:val="VerbatimChar"/>
        </w:rPr>
        <w:t xml:space="preserve">   └─ Templates\QB2021_Blank\Blank_Template.qbw</w:t>
      </w:r>
      <w:r>
        <w:br/>
      </w:r>
      <w:r>
        <w:rPr>
          <w:rStyle w:val="VerbatimChar"/>
        </w:rPr>
        <w:t xml:space="preserve">      └─ COPIED TO →</w:t>
      </w:r>
      <w:r>
        <w:br/>
      </w:r>
      <w:r>
        <w:rPr>
          <w:rStyle w:val="VerbatimChar"/>
        </w:rPr>
        <w:t xml:space="preserve">         └─ Working\Target\Blank_Template.qbw</w:t>
      </w:r>
      <w:r>
        <w:br/>
      </w:r>
      <w:r>
        <w:br/>
      </w:r>
      <w:r>
        <w:rPr>
          <w:rStyle w:val="VerbatimChar"/>
        </w:rPr>
        <w:t xml:space="preserve">2. Customer file copied</w:t>
      </w:r>
      <w:r>
        <w:br/>
      </w:r>
      <w:r>
        <w:rPr>
          <w:rStyle w:val="VerbatimChar"/>
        </w:rPr>
        <w:t xml:space="preserve">   └─ [Customer provides .qbw file]</w:t>
      </w:r>
      <w:r>
        <w:br/>
      </w:r>
      <w:r>
        <w:rPr>
          <w:rStyle w:val="VerbatimChar"/>
        </w:rPr>
        <w:t xml:space="preserve">      └─ COPIED TO →</w:t>
      </w:r>
      <w:r>
        <w:br/>
      </w:r>
      <w:r>
        <w:rPr>
          <w:rStyle w:val="VerbatimChar"/>
        </w:rPr>
        <w:t xml:space="preserve">         └─ Working\Source\Customer.qbw</w:t>
      </w:r>
      <w:r>
        <w:br/>
      </w:r>
      <w:r>
        <w:br/>
      </w:r>
      <w:r>
        <w:rPr>
          <w:rStyle w:val="VerbatimChar"/>
        </w:rPr>
        <w:t xml:space="preserve">3. Migration operations</w:t>
      </w:r>
      <w:r>
        <w:br/>
      </w:r>
      <w:r>
        <w:rPr>
          <w:rStyle w:val="VerbatimChar"/>
        </w:rPr>
        <w:t xml:space="preserve">   └─ ALL operations happen in Working\ directory</w:t>
      </w:r>
      <w:r>
        <w:br/>
      </w:r>
      <w:r>
        <w:rPr>
          <w:rStyle w:val="VerbatimChar"/>
        </w:rPr>
        <w:t xml:space="preserve">   └─ Templates\ remains completely untouched</w:t>
      </w:r>
      <w:r>
        <w:br/>
      </w:r>
      <w:r>
        <w:br/>
      </w:r>
      <w:r>
        <w:rPr>
          <w:rStyle w:val="VerbatimChar"/>
        </w:rPr>
        <w:t xml:space="preserve">4. If test fails</w:t>
      </w:r>
      <w:r>
        <w:br/>
      </w:r>
      <w:r>
        <w:rPr>
          <w:rStyle w:val="VerbatimChar"/>
        </w:rPr>
        <w:t xml:space="preserve">   └─ Run --refresh again</w:t>
      </w:r>
      <w:r>
        <w:br/>
      </w:r>
      <w:r>
        <w:rPr>
          <w:rStyle w:val="VerbatimChar"/>
        </w:rPr>
        <w:t xml:space="preserve">   └─ Fresh copy from Templates\ → Working\</w:t>
      </w:r>
      <w:r>
        <w:br/>
      </w:r>
      <w:r>
        <w:rPr>
          <w:rStyle w:val="VerbatimChar"/>
        </w:rPr>
        <w:t xml:space="preserve">   └─ Start over with pristine template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self-contained-system"/>
    <w:p>
      <w:pPr>
        <w:pStyle w:val="Heading2"/>
      </w:pPr>
      <w:r>
        <w:t xml:space="preserve">🎯 Self-Contained System</w:t>
      </w:r>
    </w:p>
    <w:p>
      <w:pPr>
        <w:pStyle w:val="FirstParagraph"/>
      </w:pPr>
      <w:r>
        <w:t xml:space="preserve">Everything QB-TimeWarp needs is in</w:t>
      </w:r>
      <w:r>
        <w:t xml:space="preserve"> </w:t>
      </w:r>
      <w:r>
        <w:rPr>
          <w:rStyle w:val="VerbatimChar"/>
          <w:bCs/>
          <w:b/>
        </w:rPr>
        <w:t xml:space="preserve">C:\QB-TimeWarp\</w:t>
      </w:r>
      <w:r>
        <w:t xml:space="preserve"> </w:t>
      </w:r>
      <w:r>
        <w:t xml:space="preserve">except:</w:t>
      </w:r>
    </w:p>
    <w:p>
      <w:pPr>
        <w:numPr>
          <w:ilvl w:val="0"/>
          <w:numId w:val="1002"/>
        </w:numPr>
        <w:pStyle w:val="Compact"/>
      </w:pPr>
      <w:r>
        <w:t xml:space="preserve">Customer source</w:t>
      </w:r>
      <w:r>
        <w:t xml:space="preserve"> </w:t>
      </w:r>
      <w:r>
        <w:rPr>
          <w:rStyle w:val="VerbatimChar"/>
        </w:rPr>
        <w:t xml:space="preserve">.qbw</w:t>
      </w:r>
      <w:r>
        <w:t xml:space="preserve"> </w:t>
      </w:r>
      <w:r>
        <w:t xml:space="preserve">files (provided by client - ONLY external input)</w:t>
      </w:r>
    </w:p>
    <w:p>
      <w:pPr>
        <w:numPr>
          <w:ilvl w:val="0"/>
          <w:numId w:val="1002"/>
        </w:numPr>
        <w:pStyle w:val="Compact"/>
      </w:pPr>
      <w:r>
        <w:t xml:space="preserve">QuickBooks application itself (installed separately on Windows)</w:t>
      </w:r>
    </w:p>
    <w:bookmarkStart w:id="27" w:name="what-about-desktop"/>
    <w:p>
      <w:pPr>
        <w:pStyle w:val="Heading3"/>
      </w:pPr>
      <w:r>
        <w:t xml:space="preserve">What About Desktop?</w:t>
      </w:r>
    </w:p>
    <w:p>
      <w:pPr>
        <w:pStyle w:val="FirstParagraph"/>
      </w:pPr>
      <w:r>
        <w:rPr>
          <w:bCs/>
          <w:b/>
        </w:rPr>
        <w:t xml:space="preserve">Desktop was used temporarily for initial template certification only.</w:t>
      </w:r>
    </w:p>
    <w:p>
      <w:pPr>
        <w:numPr>
          <w:ilvl w:val="0"/>
          <w:numId w:val="1003"/>
        </w:numPr>
        <w:pStyle w:val="Compact"/>
      </w:pPr>
      <w:r>
        <w:t xml:space="preserve">❌ Desktop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part of the normal workflow</w:t>
      </w:r>
    </w:p>
    <w:p>
      <w:pPr>
        <w:numPr>
          <w:ilvl w:val="0"/>
          <w:numId w:val="1003"/>
        </w:numPr>
        <w:pStyle w:val="Compact"/>
      </w:pPr>
      <w:r>
        <w:t xml:space="preserve">❌ Desktop files are</w:t>
      </w:r>
      <w:r>
        <w:t xml:space="preserve"> </w:t>
      </w:r>
      <w:r>
        <w:rPr>
          <w:bCs/>
          <w:b/>
        </w:rPr>
        <w:t xml:space="preserve">obsolete</w:t>
      </w:r>
      <w:r>
        <w:t xml:space="preserve"> </w:t>
      </w:r>
      <w:r>
        <w:t xml:space="preserve">after Templates was created</w:t>
      </w:r>
    </w:p>
    <w:p>
      <w:pPr>
        <w:numPr>
          <w:ilvl w:val="0"/>
          <w:numId w:val="1003"/>
        </w:numPr>
        <w:pStyle w:val="Compact"/>
      </w:pPr>
      <w:r>
        <w:t xml:space="preserve">✅ **Templates** IS the source of truth</w:t>
      </w:r>
    </w:p>
    <w:p>
      <w:pPr>
        <w:numPr>
          <w:ilvl w:val="0"/>
          <w:numId w:val="1003"/>
        </w:numPr>
        <w:pStyle w:val="Compact"/>
      </w:pPr>
      <w:r>
        <w:t xml:space="preserve">✅ All operations use Templates → Working flow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migration-workflow-strictly-enforced"/>
    <w:p>
      <w:pPr>
        <w:pStyle w:val="Heading2"/>
      </w:pPr>
      <w:r>
        <w:t xml:space="preserve">📋 Migration Workflow (Strictly Enforced)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0: Prepare Environment                                 │</w:t>
      </w:r>
      <w:r>
        <w:br/>
      </w:r>
      <w:r>
        <w:rPr>
          <w:rStyle w:val="VerbatimChar"/>
        </w:rPr>
        <w:t xml:space="preserve">│  └─ Run: QB-TimeWarp.exe --refresh                          │</w:t>
      </w:r>
      <w:r>
        <w:br/>
      </w:r>
      <w:r>
        <w:rPr>
          <w:rStyle w:val="VerbatimChar"/>
        </w:rPr>
        <w:t xml:space="preserve">│     └─ Action: Templates\ → Working\ (fresh copies)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1: Load Schema (NO QB NEEDED)                          │</w:t>
      </w:r>
      <w:r>
        <w:br/>
      </w:r>
      <w:r>
        <w:rPr>
          <w:rStyle w:val="VerbatimChar"/>
        </w:rPr>
        <w:t xml:space="preserve">│  └─ Load cached schema from Schemas\QB_Schema_QB_2021.json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2: Export from QB 2023                                 │</w:t>
      </w:r>
      <w:r>
        <w:br/>
      </w:r>
      <w:r>
        <w:rPr>
          <w:rStyle w:val="VerbatimChar"/>
        </w:rPr>
        <w:t xml:space="preserve">│  └─ Open: Working\Source\Customer.qbw (QB 2023)             │</w:t>
      </w:r>
      <w:r>
        <w:br/>
      </w:r>
      <w:r>
        <w:rPr>
          <w:rStyle w:val="VerbatimChar"/>
        </w:rPr>
        <w:t xml:space="preserve">│  └─ Export all data → ExportedData\                         │</w:t>
      </w:r>
      <w:r>
        <w:br/>
      </w:r>
      <w:r>
        <w:rPr>
          <w:rStyle w:val="VerbatimChar"/>
        </w:rPr>
        <w:t xml:space="preserve">│  └─ CLOSE QB 2023 completely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3: Transform Data                                      │</w:t>
      </w:r>
      <w:r>
        <w:br/>
      </w:r>
      <w:r>
        <w:rPr>
          <w:rStyle w:val="VerbatimChar"/>
        </w:rPr>
        <w:t xml:space="preserve">│  └─ SDK 16.0 → 15.0 field adaptation                        │</w:t>
      </w:r>
      <w:r>
        <w:br/>
      </w:r>
      <w:r>
        <w:rPr>
          <w:rStyle w:val="VerbatimChar"/>
        </w:rPr>
        <w:t xml:space="preserve">│  └─ Strip timezone offsets                                  │</w:t>
      </w:r>
      <w:r>
        <w:br/>
      </w:r>
      <w:r>
        <w:rPr>
          <w:rStyle w:val="VerbatimChar"/>
        </w:rPr>
        <w:t xml:space="preserve">│  └─ Apply all fixes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4: Import to QB 2021                                   │</w:t>
      </w:r>
      <w:r>
        <w:br/>
      </w:r>
      <w:r>
        <w:rPr>
          <w:rStyle w:val="VerbatimChar"/>
        </w:rPr>
        <w:t xml:space="preserve">│  └─ Open: Working\Target\Blank_Template.qbw (QB 2021)       │</w:t>
      </w:r>
      <w:r>
        <w:br/>
      </w:r>
      <w:r>
        <w:rPr>
          <w:rStyle w:val="VerbatimChar"/>
        </w:rPr>
        <w:t xml:space="preserve">│  └─ Import all data (staged by dependency order)            │</w:t>
      </w:r>
      <w:r>
        <w:br/>
      </w:r>
      <w:r>
        <w:rPr>
          <w:rStyle w:val="VerbatimChar"/>
        </w:rPr>
        <w:t xml:space="preserve">│  └─ CLOSE QB 2021 completely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5: Validation                                          │</w:t>
      </w:r>
      <w:r>
        <w:br/>
      </w:r>
      <w:r>
        <w:rPr>
          <w:rStyle w:val="VerbatimChar"/>
        </w:rPr>
        <w:t xml:space="preserve">│  └─ Verify balances, counts, integrity                      │</w:t>
      </w:r>
      <w:r>
        <w:br/>
      </w:r>
      <w:r>
        <w:rPr>
          <w:rStyle w:val="VerbatimChar"/>
        </w:rPr>
        <w:t xml:space="preserve">│  └─ Generate migration report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9"/>
    <w:bookmarkStart w:id="30" w:name="refresh-flag-behavior"/>
    <w:p>
      <w:pPr>
        <w:pStyle w:val="Heading2"/>
      </w:pPr>
      <w:r>
        <w:t xml:space="preserve">🔄 –refresh Flag Behavior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--refresh</w:t>
      </w:r>
      <w:r>
        <w:t xml:space="preserve"> </w:t>
      </w:r>
      <w:r>
        <w:t xml:space="preserve">flag is the key to the self-contained system: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</w:pPr>
      <w:r>
        <w:rPr>
          <w:rStyle w:val="NormalTok"/>
        </w:rPr>
        <w:t xml:space="preserve">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\QB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TimeWarp\QB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TimeWarp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refresh</w:t>
      </w:r>
    </w:p>
    <w:p>
      <w:pPr>
        <w:pStyle w:val="FirstParagraph"/>
      </w:pPr>
      <w:r>
        <w:rPr>
          <w:bCs/>
          <w:b/>
        </w:rPr>
        <w:t xml:space="preserve">What It Does:</w:t>
      </w:r>
    </w:p>
    <w:p>
      <w:pPr>
        <w:numPr>
          <w:ilvl w:val="0"/>
          <w:numId w:val="1004"/>
        </w:numPr>
        <w:pStyle w:val="Compact"/>
      </w:pPr>
      <w:r>
        <w:t xml:space="preserve">**Preserves Templates** (READ-ONLY - never touched)</w:t>
      </w:r>
    </w:p>
    <w:p>
      <w:pPr>
        <w:numPr>
          <w:ilvl w:val="0"/>
          <w:numId w:val="1004"/>
        </w:numPr>
        <w:pStyle w:val="Compact"/>
      </w:pPr>
      <w:r>
        <w:t xml:space="preserve">**Overwrites Working</w:t>
      </w:r>
      <w:r>
        <w:t xml:space="preserve">** with fresh copy from Templates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**Preserves Working</w:t>
      </w:r>
      <w:r>
        <w:t xml:space="preserve">** (customer file remains)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Clean target template, ready for new migration test</w:t>
      </w:r>
    </w:p>
    <w:p>
      <w:pPr>
        <w:pStyle w:val="FirstParagraph"/>
      </w:pPr>
      <w:r>
        <w:rPr>
          <w:bCs/>
          <w:b/>
        </w:rPr>
        <w:t xml:space="preserve">When to Use:</w:t>
      </w:r>
    </w:p>
    <w:p>
      <w:pPr>
        <w:numPr>
          <w:ilvl w:val="0"/>
          <w:numId w:val="1005"/>
        </w:numPr>
        <w:pStyle w:val="Compact"/>
      </w:pPr>
      <w:r>
        <w:t xml:space="preserve">✅ Before every migration test run</w:t>
      </w:r>
    </w:p>
    <w:p>
      <w:pPr>
        <w:numPr>
          <w:ilvl w:val="0"/>
          <w:numId w:val="1005"/>
        </w:numPr>
        <w:pStyle w:val="Compact"/>
      </w:pPr>
      <w:r>
        <w:t xml:space="preserve">✅ After a failed test (to reset target template)</w:t>
      </w:r>
    </w:p>
    <w:p>
      <w:pPr>
        <w:numPr>
          <w:ilvl w:val="0"/>
          <w:numId w:val="1005"/>
        </w:numPr>
        <w:pStyle w:val="Compact"/>
      </w:pPr>
      <w:r>
        <w:t xml:space="preserve">✅ When target template becomes corrupted</w:t>
      </w:r>
    </w:p>
    <w:p>
      <w:pPr>
        <w:numPr>
          <w:ilvl w:val="0"/>
          <w:numId w:val="1005"/>
        </w:numPr>
        <w:pStyle w:val="Compact"/>
      </w:pPr>
      <w:r>
        <w:t xml:space="preserve">✅ When you need a guaranteed pristine starting point</w:t>
      </w:r>
    </w:p>
    <w:p>
      <w:pPr>
        <w:pStyle w:val="FirstParagraph"/>
      </w:pPr>
      <w:r>
        <w:rPr>
          <w:bCs/>
          <w:b/>
        </w:rPr>
        <w:t xml:space="preserve">When NOT to Use:</w:t>
      </w:r>
    </w:p>
    <w:p>
      <w:pPr>
        <w:numPr>
          <w:ilvl w:val="0"/>
          <w:numId w:val="1006"/>
        </w:numPr>
        <w:pStyle w:val="Compact"/>
      </w:pPr>
      <w:r>
        <w:t xml:space="preserve">❌ If you want to preserve target modifications for inspection</w:t>
      </w:r>
    </w:p>
    <w:p>
      <w:pPr>
        <w:numPr>
          <w:ilvl w:val="0"/>
          <w:numId w:val="1006"/>
        </w:numPr>
        <w:pStyle w:val="Compact"/>
      </w:pPr>
      <w:r>
        <w:t xml:space="preserve">❌ During active debugging (will lose current state)</w:t>
      </w:r>
    </w:p>
    <w:p>
      <w:r>
        <w:pict>
          <v:rect style="width:0;height:1.5pt" o:hralign="center" o:hrstd="t" o:hr="t"/>
        </w:pict>
      </w:r>
    </w:p>
    <w:bookmarkEnd w:id="30"/>
    <w:bookmarkStart w:id="31" w:name="file-size-reference"/>
    <w:p>
      <w:pPr>
        <w:pStyle w:val="Heading2"/>
      </w:pPr>
      <w:r>
        <w:t xml:space="preserve">📊 File Size Reference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2640"/>
        <w:gridCol w:w="1584"/>
        <w:gridCol w:w="21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Blank_Template.qbw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Templates</w:t>
            </w:r>
            <w:r>
              <w:t xml:space="preserve">_Blank\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13.25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Certified blank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Joshs_Gold_Coast_II_2023.qbw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[Customer-provided]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Test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Air_Masters_QB_2023.qbw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[Customer-provided]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~360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Production (don’t test!)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safety-features"/>
    <w:p>
      <w:pPr>
        <w:pStyle w:val="Heading2"/>
      </w:pPr>
      <w:r>
        <w:t xml:space="preserve">🛡️ Safety Features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Templates Protection</w:t>
      </w:r>
    </w:p>
    <w:p>
      <w:pPr>
        <w:numPr>
          <w:ilvl w:val="1"/>
          <w:numId w:val="1008"/>
        </w:numPr>
        <w:pStyle w:val="Compact"/>
      </w:pPr>
      <w:r>
        <w:t xml:space="preserve">Never modified by automation</w:t>
      </w:r>
    </w:p>
    <w:p>
      <w:pPr>
        <w:numPr>
          <w:ilvl w:val="1"/>
          <w:numId w:val="1008"/>
        </w:numPr>
        <w:pStyle w:val="Compact"/>
      </w:pPr>
      <w:r>
        <w:t xml:space="preserve">Always available as pristine backup</w:t>
      </w:r>
    </w:p>
    <w:p>
      <w:pPr>
        <w:numPr>
          <w:ilvl w:val="1"/>
          <w:numId w:val="1008"/>
        </w:numPr>
        <w:pStyle w:val="Compact"/>
      </w:pPr>
      <w:r>
        <w:t xml:space="preserve">Source of truth for all tests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Working Isolation</w:t>
      </w:r>
    </w:p>
    <w:p>
      <w:pPr>
        <w:numPr>
          <w:ilvl w:val="1"/>
          <w:numId w:val="1009"/>
        </w:numPr>
        <w:pStyle w:val="Compact"/>
      </w:pPr>
      <w:r>
        <w:t xml:space="preserve">All destructive operations happen here</w:t>
      </w:r>
    </w:p>
    <w:p>
      <w:pPr>
        <w:numPr>
          <w:ilvl w:val="1"/>
          <w:numId w:val="1009"/>
        </w:numPr>
        <w:pStyle w:val="Compact"/>
      </w:pPr>
      <w:r>
        <w:t xml:space="preserve">Can be reset with single –refresh command</w:t>
      </w:r>
    </w:p>
    <w:p>
      <w:pPr>
        <w:numPr>
          <w:ilvl w:val="1"/>
          <w:numId w:val="1009"/>
        </w:numPr>
        <w:pStyle w:val="Compact"/>
      </w:pPr>
      <w:r>
        <w:t xml:space="preserve">Protects both Templates and customer originals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Customer File Protection</w:t>
      </w:r>
    </w:p>
    <w:p>
      <w:pPr>
        <w:numPr>
          <w:ilvl w:val="1"/>
          <w:numId w:val="1010"/>
        </w:numPr>
        <w:pStyle w:val="Compact"/>
      </w:pPr>
      <w:r>
        <w:t xml:space="preserve">Original customer files never modified</w:t>
      </w:r>
    </w:p>
    <w:p>
      <w:pPr>
        <w:numPr>
          <w:ilvl w:val="1"/>
          <w:numId w:val="1010"/>
        </w:numPr>
        <w:pStyle w:val="Compact"/>
      </w:pPr>
      <w:r>
        <w:t xml:space="preserve">Working copies created in Working</w:t>
      </w:r>
      <w:r>
        <w:br/>
      </w:r>
    </w:p>
    <w:p>
      <w:pPr>
        <w:numPr>
          <w:ilvl w:val="1"/>
          <w:numId w:val="1010"/>
        </w:numPr>
        <w:pStyle w:val="Compact"/>
      </w:pPr>
      <w:r>
        <w:t xml:space="preserve">Originals remain safe in their original location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 Desktop Dependency</w:t>
      </w:r>
    </w:p>
    <w:p>
      <w:pPr>
        <w:numPr>
          <w:ilvl w:val="1"/>
          <w:numId w:val="1011"/>
        </w:numPr>
        <w:pStyle w:val="Compact"/>
      </w:pPr>
      <w:r>
        <w:t xml:space="preserve">System doesn’t rely on Desktop paths</w:t>
      </w:r>
    </w:p>
    <w:p>
      <w:pPr>
        <w:numPr>
          <w:ilvl w:val="1"/>
          <w:numId w:val="1011"/>
        </w:numPr>
        <w:pStyle w:val="Compact"/>
      </w:pPr>
      <w:r>
        <w:t xml:space="preserve">All paths are application-local (C:</w:t>
      </w:r>
      <w:r>
        <w:t xml:space="preserve">-TimeWarp)</w:t>
      </w:r>
    </w:p>
    <w:p>
      <w:pPr>
        <w:numPr>
          <w:ilvl w:val="1"/>
          <w:numId w:val="1011"/>
        </w:numPr>
        <w:pStyle w:val="Compact"/>
      </w:pPr>
      <w:r>
        <w:t xml:space="preserve">Installer-friendly structure</w:t>
      </w:r>
    </w:p>
    <w:p>
      <w:r>
        <w:pict>
          <v:rect style="width:0;height:1.5pt" o:hralign="center" o:hrstd="t" o:hr="t"/>
        </w:pict>
      </w:r>
    </w:p>
    <w:bookmarkEnd w:id="32"/>
    <w:bookmarkStart w:id="33" w:name="key-takeaways"/>
    <w:p>
      <w:pPr>
        <w:pStyle w:val="Heading2"/>
      </w:pPr>
      <w:r>
        <w:t xml:space="preserve">📝 Key Takeaways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Golden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Templates\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Pristine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Working\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Obsolete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Cs/>
          <w:b/>
        </w:rPr>
        <w:t xml:space="preserve">Remember:</w:t>
      </w:r>
    </w:p>
    <w:p>
      <w:pPr>
        <w:numPr>
          <w:ilvl w:val="0"/>
          <w:numId w:val="1012"/>
        </w:numPr>
        <w:pStyle w:val="Compact"/>
      </w:pPr>
      <w:r>
        <w:t xml:space="preserve">Templates = GOLDEN COPY (never modified)</w:t>
      </w:r>
    </w:p>
    <w:p>
      <w:pPr>
        <w:numPr>
          <w:ilvl w:val="0"/>
          <w:numId w:val="1012"/>
        </w:numPr>
        <w:pStyle w:val="Compact"/>
      </w:pPr>
      <w:r>
        <w:t xml:space="preserve">Working = OPERATIONAL (gets refreshed from Templates)</w:t>
      </w:r>
    </w:p>
    <w:p>
      <w:pPr>
        <w:numPr>
          <w:ilvl w:val="0"/>
          <w:numId w:val="1012"/>
        </w:numPr>
        <w:pStyle w:val="Compact"/>
      </w:pPr>
      <w:r>
        <w:t xml:space="preserve">Customer files = EXTERNAL (only thing copied from outside)</w:t>
      </w:r>
    </w:p>
    <w:p>
      <w:pPr>
        <w:numPr>
          <w:ilvl w:val="0"/>
          <w:numId w:val="1012"/>
        </w:numPr>
        <w:pStyle w:val="Compact"/>
      </w:pPr>
      <w:r>
        <w:t xml:space="preserve">Desktop = TEMPORARY (used only for one-time certification - now obsolete)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For questions, contact Joseph (MSP Owner, 40-year programmer)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2026-05-20T11:31:48Z</dcterms:created>
  <dcterms:modified xsi:type="dcterms:W3CDTF">2026-05-20T11:31:48Z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