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DE" w:rsidRDefault="00A134DE" w:rsidP="00A0127A">
      <w:pPr>
        <w:pStyle w:val="UBOrtDatum"/>
        <w:tabs>
          <w:tab w:val="left" w:pos="7538"/>
        </w:tabs>
        <w:spacing w:before="100" w:beforeAutospacing="1" w:after="100" w:afterAutospacing="1" w:line="276" w:lineRule="auto"/>
        <w:rPr>
          <w:rFonts w:cs="Arial"/>
          <w:sz w:val="20"/>
          <w:lang w:val="en-GB"/>
        </w:rPr>
      </w:pPr>
      <w:r w:rsidRPr="00726449">
        <w:rPr>
          <w:rFonts w:cs="Arial"/>
          <w:sz w:val="20"/>
          <w:lang w:val="en-GB"/>
        </w:rPr>
        <w:t>Bern,</w:t>
      </w:r>
      <w:r w:rsidR="00AC49AB" w:rsidRPr="00726449">
        <w:rPr>
          <w:rFonts w:cs="Arial"/>
          <w:sz w:val="20"/>
          <w:lang w:val="en-GB"/>
        </w:rPr>
        <w:t xml:space="preserve"> </w:t>
      </w:r>
      <w:r w:rsidR="00B41F19" w:rsidRPr="00726449">
        <w:rPr>
          <w:rFonts w:cs="Arial"/>
          <w:sz w:val="20"/>
          <w:lang w:val="en-GB"/>
        </w:rPr>
        <w:t>2</w:t>
      </w:r>
      <w:r w:rsidR="00236604" w:rsidRPr="00726449">
        <w:rPr>
          <w:rFonts w:cs="Arial"/>
          <w:sz w:val="20"/>
          <w:lang w:val="en-GB"/>
        </w:rPr>
        <w:t>0 April</w:t>
      </w:r>
      <w:r w:rsidR="00495E14" w:rsidRPr="00726449">
        <w:rPr>
          <w:rFonts w:cs="Arial"/>
          <w:sz w:val="20"/>
          <w:lang w:val="en-GB"/>
        </w:rPr>
        <w:t xml:space="preserve"> 20</w:t>
      </w:r>
      <w:r w:rsidR="00236604" w:rsidRPr="00726449">
        <w:rPr>
          <w:rFonts w:cs="Arial"/>
          <w:sz w:val="20"/>
          <w:lang w:val="en-GB"/>
        </w:rPr>
        <w:t>20</w:t>
      </w:r>
    </w:p>
    <w:p w:rsidR="00726449" w:rsidRPr="00726449" w:rsidRDefault="00726449" w:rsidP="00726449">
      <w:pPr>
        <w:pStyle w:val="UBBetreff"/>
        <w:rPr>
          <w:lang w:val="en-GB"/>
        </w:rPr>
      </w:pPr>
    </w:p>
    <w:tbl>
      <w:tblPr>
        <w:tblStyle w:val="TableGrid"/>
        <w:tblW w:w="0" w:type="auto"/>
        <w:tblLook w:val="04A0" w:firstRow="1" w:lastRow="0" w:firstColumn="1" w:lastColumn="0" w:noHBand="0" w:noVBand="1"/>
      </w:tblPr>
      <w:tblGrid>
        <w:gridCol w:w="9060"/>
      </w:tblGrid>
      <w:tr w:rsidR="00726449" w:rsidRPr="00726449" w:rsidTr="00A0127A">
        <w:tc>
          <w:tcPr>
            <w:tcW w:w="9060" w:type="dxa"/>
            <w:vAlign w:val="center"/>
          </w:tcPr>
          <w:p w:rsidR="00726449" w:rsidRPr="00726449" w:rsidRDefault="00726449" w:rsidP="00E93AF8">
            <w:pPr>
              <w:spacing w:line="276" w:lineRule="auto"/>
              <w:rPr>
                <w:rFonts w:cs="Arial"/>
                <w:noProof/>
                <w:sz w:val="20"/>
                <w:szCs w:val="20"/>
                <w:lang w:val="en-GB" w:eastAsia="de-CH"/>
              </w:rPr>
            </w:pPr>
            <w:r w:rsidRPr="00726449">
              <w:rPr>
                <w:rFonts w:cs="Arial"/>
                <w:b/>
                <w:iCs/>
                <w:sz w:val="20"/>
                <w:szCs w:val="20"/>
                <w:lang w:val="en-GB"/>
              </w:rPr>
              <w:t xml:space="preserve">Type of document: </w:t>
            </w:r>
            <w:r w:rsidRPr="00726449">
              <w:rPr>
                <w:rFonts w:cs="Arial"/>
                <w:iCs/>
                <w:sz w:val="20"/>
                <w:szCs w:val="20"/>
                <w:lang w:val="en-GB"/>
              </w:rPr>
              <w:t>Rapid systematic review</w:t>
            </w:r>
          </w:p>
        </w:tc>
      </w:tr>
      <w:tr w:rsidR="00726449" w:rsidRPr="00726449" w:rsidTr="00A0127A">
        <w:tc>
          <w:tcPr>
            <w:tcW w:w="9060" w:type="dxa"/>
            <w:vAlign w:val="center"/>
          </w:tcPr>
          <w:p w:rsidR="00726449" w:rsidRPr="00726449" w:rsidRDefault="00726449" w:rsidP="00E93AF8">
            <w:pPr>
              <w:spacing w:line="276" w:lineRule="auto"/>
              <w:rPr>
                <w:rFonts w:cs="Arial"/>
                <w:iCs/>
                <w:sz w:val="20"/>
                <w:szCs w:val="20"/>
                <w:lang w:val="en-GB"/>
              </w:rPr>
            </w:pPr>
            <w:r w:rsidRPr="00726449">
              <w:rPr>
                <w:rFonts w:cs="Arial"/>
                <w:b/>
                <w:iCs/>
                <w:sz w:val="20"/>
                <w:szCs w:val="20"/>
                <w:lang w:val="en-GB"/>
              </w:rPr>
              <w:t>Contact person:</w:t>
            </w:r>
            <w:r w:rsidRPr="00726449">
              <w:rPr>
                <w:rFonts w:cs="Arial"/>
                <w:iCs/>
                <w:sz w:val="20"/>
                <w:szCs w:val="20"/>
                <w:lang w:val="en-GB"/>
              </w:rPr>
              <w:t xml:space="preserve"> </w:t>
            </w:r>
            <w:proofErr w:type="spellStart"/>
            <w:r w:rsidRPr="00726449">
              <w:rPr>
                <w:rFonts w:cs="Arial"/>
                <w:iCs/>
                <w:sz w:val="20"/>
                <w:szCs w:val="20"/>
                <w:lang w:val="en-GB"/>
              </w:rPr>
              <w:t>Prof.</w:t>
            </w:r>
            <w:proofErr w:type="spellEnd"/>
            <w:r w:rsidRPr="00726449">
              <w:rPr>
                <w:rFonts w:cs="Arial"/>
                <w:iCs/>
                <w:sz w:val="20"/>
                <w:szCs w:val="20"/>
                <w:lang w:val="en-GB"/>
              </w:rPr>
              <w:t xml:space="preserve"> Nicola Low, Institute of Social and Preventive Medicine, University of Bern, Switzerland, e-mail </w:t>
            </w:r>
            <w:hyperlink r:id="rId8" w:history="1">
              <w:r w:rsidRPr="00726449">
                <w:rPr>
                  <w:rFonts w:cs="Arial"/>
                  <w:iCs/>
                  <w:sz w:val="20"/>
                  <w:szCs w:val="20"/>
                  <w:lang w:val="en-GB"/>
                </w:rPr>
                <w:t>nicola.low@ispm.unibe.ch</w:t>
              </w:r>
            </w:hyperlink>
            <w:r w:rsidRPr="00726449">
              <w:rPr>
                <w:rFonts w:cs="Arial"/>
                <w:iCs/>
                <w:sz w:val="20"/>
                <w:szCs w:val="20"/>
                <w:lang w:val="en-GB"/>
              </w:rPr>
              <w:t xml:space="preserve">, phone +41 79 </w:t>
            </w:r>
            <w:hyperlink r:id="rId9" w:history="1">
              <w:r w:rsidRPr="00726449">
                <w:rPr>
                  <w:rFonts w:cs="Arial"/>
                  <w:iCs/>
                  <w:sz w:val="20"/>
                  <w:szCs w:val="20"/>
                  <w:lang w:val="en-GB"/>
                </w:rPr>
                <w:t>31 631 30 92</w:t>
              </w:r>
            </w:hyperlink>
          </w:p>
        </w:tc>
      </w:tr>
      <w:tr w:rsidR="00726449" w:rsidRPr="00726449" w:rsidTr="00A0127A">
        <w:tc>
          <w:tcPr>
            <w:tcW w:w="9060" w:type="dxa"/>
            <w:vAlign w:val="center"/>
          </w:tcPr>
          <w:p w:rsidR="00726449" w:rsidRPr="00726449" w:rsidRDefault="00726449" w:rsidP="00A0127A">
            <w:pPr>
              <w:spacing w:line="276" w:lineRule="auto"/>
              <w:rPr>
                <w:rFonts w:cs="Arial"/>
                <w:iCs/>
                <w:sz w:val="20"/>
                <w:szCs w:val="20"/>
                <w:lang w:val="en-GB"/>
              </w:rPr>
            </w:pPr>
            <w:r w:rsidRPr="00726449">
              <w:rPr>
                <w:rFonts w:cs="Arial"/>
                <w:b/>
                <w:iCs/>
                <w:sz w:val="20"/>
                <w:szCs w:val="20"/>
                <w:lang w:val="en-GB"/>
              </w:rPr>
              <w:t>Co</w:t>
            </w:r>
            <w:r w:rsidR="00E25945">
              <w:rPr>
                <w:rFonts w:cs="Arial"/>
                <w:b/>
                <w:iCs/>
                <w:sz w:val="20"/>
                <w:szCs w:val="20"/>
                <w:lang w:val="en-GB"/>
              </w:rPr>
              <w:t>ntributors</w:t>
            </w:r>
            <w:r w:rsidRPr="00726449">
              <w:rPr>
                <w:rFonts w:cs="Arial"/>
                <w:b/>
                <w:iCs/>
                <w:sz w:val="20"/>
                <w:szCs w:val="20"/>
                <w:lang w:val="en-GB"/>
              </w:rPr>
              <w:t>:</w:t>
            </w:r>
            <w:r w:rsidRPr="00726449">
              <w:rPr>
                <w:rFonts w:cs="Arial"/>
                <w:iCs/>
                <w:sz w:val="20"/>
                <w:szCs w:val="20"/>
                <w:lang w:val="en-GB"/>
              </w:rPr>
              <w:t xml:space="preserve"> </w:t>
            </w:r>
            <w:r w:rsidR="00E25945" w:rsidRPr="00726449">
              <w:rPr>
                <w:rFonts w:cs="Arial"/>
                <w:sz w:val="20"/>
                <w:szCs w:val="20"/>
                <w:lang w:val="en-GB"/>
              </w:rPr>
              <w:t>Buitrago-Garcia D, Counotte M, Egli-</w:t>
            </w:r>
            <w:proofErr w:type="spellStart"/>
            <w:r w:rsidR="00E25945" w:rsidRPr="00726449">
              <w:rPr>
                <w:rFonts w:cs="Arial"/>
                <w:sz w:val="20"/>
                <w:szCs w:val="20"/>
                <w:lang w:val="en-GB"/>
              </w:rPr>
              <w:t>Gany</w:t>
            </w:r>
            <w:proofErr w:type="spellEnd"/>
            <w:r w:rsidR="00E25945" w:rsidRPr="00726449">
              <w:rPr>
                <w:rFonts w:cs="Arial"/>
                <w:sz w:val="20"/>
                <w:szCs w:val="20"/>
                <w:lang w:val="en-GB"/>
              </w:rPr>
              <w:t xml:space="preserve"> D, Hossmann S, Imeri H, Salanti G, Low N.</w:t>
            </w:r>
          </w:p>
        </w:tc>
      </w:tr>
      <w:tr w:rsidR="00726449" w:rsidRPr="00726449" w:rsidTr="00A0127A">
        <w:trPr>
          <w:trHeight w:val="247"/>
        </w:trPr>
        <w:tc>
          <w:tcPr>
            <w:tcW w:w="9060" w:type="dxa"/>
            <w:vAlign w:val="center"/>
          </w:tcPr>
          <w:p w:rsidR="00726449" w:rsidRPr="00726449" w:rsidRDefault="00726449" w:rsidP="00E93AF8">
            <w:pPr>
              <w:tabs>
                <w:tab w:val="left" w:pos="5982"/>
              </w:tabs>
              <w:spacing w:afterLines="50" w:after="120" w:line="276" w:lineRule="auto"/>
              <w:ind w:firstLine="28"/>
              <w:rPr>
                <w:rFonts w:cs="Arial"/>
                <w:iCs/>
                <w:sz w:val="20"/>
                <w:szCs w:val="20"/>
                <w:lang w:val="en-GB"/>
              </w:rPr>
            </w:pPr>
            <w:r w:rsidRPr="00726449">
              <w:rPr>
                <w:rFonts w:cs="Arial"/>
                <w:b/>
                <w:iCs/>
                <w:sz w:val="20"/>
                <w:szCs w:val="20"/>
                <w:lang w:val="en-GB"/>
              </w:rPr>
              <w:t>Title:</w:t>
            </w:r>
            <w:r w:rsidRPr="00726449">
              <w:rPr>
                <w:rFonts w:cs="Arial"/>
                <w:iCs/>
                <w:sz w:val="20"/>
                <w:szCs w:val="20"/>
                <w:lang w:val="en-GB"/>
              </w:rPr>
              <w:t xml:space="preserve"> The role of asymptomatic SARS-CoV-2 infections: rapid living systematic review and meta-analysis</w:t>
            </w:r>
          </w:p>
        </w:tc>
      </w:tr>
      <w:tr w:rsidR="00726449" w:rsidRPr="00726449" w:rsidTr="00A0127A">
        <w:tc>
          <w:tcPr>
            <w:tcW w:w="9060" w:type="dxa"/>
            <w:vAlign w:val="center"/>
          </w:tcPr>
          <w:p w:rsidR="00726449" w:rsidRPr="00726449" w:rsidRDefault="00726449" w:rsidP="00E93AF8">
            <w:pPr>
              <w:tabs>
                <w:tab w:val="left" w:pos="5982"/>
              </w:tabs>
              <w:spacing w:afterLines="50" w:after="120" w:line="276" w:lineRule="auto"/>
              <w:ind w:firstLine="28"/>
              <w:rPr>
                <w:rFonts w:cs="Arial"/>
                <w:b/>
                <w:iCs/>
                <w:sz w:val="20"/>
                <w:szCs w:val="20"/>
                <w:lang w:val="en-GB"/>
              </w:rPr>
            </w:pPr>
            <w:r w:rsidRPr="00726449">
              <w:rPr>
                <w:rFonts w:cs="Arial"/>
                <w:b/>
                <w:iCs/>
                <w:sz w:val="20"/>
                <w:szCs w:val="20"/>
                <w:lang w:val="en-GB"/>
              </w:rPr>
              <w:t xml:space="preserve">Questions: </w:t>
            </w:r>
            <w:r w:rsidRPr="00726449">
              <w:rPr>
                <w:rFonts w:cs="Arial"/>
                <w:iCs/>
                <w:sz w:val="20"/>
                <w:szCs w:val="20"/>
                <w:lang w:val="en-GB"/>
              </w:rPr>
              <w:t>1. What is the proportion of people that becomes infected with SARS-CoV-2 infection who do not experience symptoms at all during their infection? 2. Amongst people who become infected with SARS-CoV-2, what proportion has no symptoms at the time of testing, but develops symptoms later? 3. What proportion of SARS-CoV-2 infections is accounted for by people who are either asymptomatic throughout infection, or pre-symptomatic?</w:t>
            </w:r>
          </w:p>
        </w:tc>
      </w:tr>
      <w:tr w:rsidR="0095590C" w:rsidRPr="00726449" w:rsidTr="00A0127A">
        <w:tc>
          <w:tcPr>
            <w:tcW w:w="9060" w:type="dxa"/>
            <w:vAlign w:val="center"/>
          </w:tcPr>
          <w:p w:rsidR="0095590C" w:rsidRPr="00726449" w:rsidRDefault="0095590C" w:rsidP="0095590C">
            <w:pPr>
              <w:tabs>
                <w:tab w:val="left" w:pos="5982"/>
              </w:tabs>
              <w:spacing w:afterLines="50" w:after="120" w:line="276" w:lineRule="auto"/>
              <w:ind w:firstLine="28"/>
              <w:rPr>
                <w:rFonts w:cs="Arial"/>
                <w:b/>
                <w:iCs/>
                <w:lang w:val="en-GB"/>
              </w:rPr>
            </w:pPr>
            <w:r w:rsidRPr="00726449">
              <w:rPr>
                <w:rFonts w:cs="Arial"/>
                <w:b/>
                <w:iCs/>
                <w:sz w:val="20"/>
                <w:szCs w:val="20"/>
                <w:lang w:val="en-GB"/>
              </w:rPr>
              <w:t xml:space="preserve">Summary: </w:t>
            </w:r>
            <w:r w:rsidRPr="00726449">
              <w:rPr>
                <w:rFonts w:cs="Arial"/>
                <w:iCs/>
                <w:sz w:val="20"/>
                <w:szCs w:val="20"/>
                <w:lang w:val="en-GB"/>
              </w:rPr>
              <w:t xml:space="preserve">1. We estimate, from empirical </w:t>
            </w:r>
            <w:proofErr w:type="gramStart"/>
            <w:r w:rsidRPr="00726449">
              <w:rPr>
                <w:rFonts w:cs="Arial"/>
                <w:iCs/>
                <w:sz w:val="20"/>
                <w:szCs w:val="20"/>
                <w:lang w:val="en-GB"/>
              </w:rPr>
              <w:t>data, that</w:t>
            </w:r>
            <w:proofErr w:type="gramEnd"/>
            <w:r w:rsidRPr="00726449">
              <w:rPr>
                <w:rFonts w:cs="Arial"/>
                <w:iCs/>
                <w:sz w:val="20"/>
                <w:szCs w:val="20"/>
                <w:lang w:val="en-GB"/>
              </w:rPr>
              <w:t xml:space="preserve"> up to 40% of people who become infected with SARS-CoV-2 will have an asymptomatic infection and will not develop symptoms during the course of their infection. 2. Based on empirical studies, the proportion of people detected to have asymptomatic SARS-CoV-2 that goes on to develop symptoms is uncertain. 3. Mathematical modelling studies predict that 50-60% of all SARS-CoV-2 tran</w:t>
            </w:r>
            <w:r w:rsidR="0093127A">
              <w:rPr>
                <w:rFonts w:cs="Arial"/>
                <w:iCs/>
                <w:sz w:val="20"/>
                <w:szCs w:val="20"/>
                <w:lang w:val="en-GB"/>
              </w:rPr>
              <w:t>sm</w:t>
            </w:r>
            <w:r w:rsidRPr="00726449">
              <w:rPr>
                <w:rFonts w:cs="Arial"/>
                <w:iCs/>
                <w:sz w:val="20"/>
                <w:szCs w:val="20"/>
                <w:lang w:val="en-GB"/>
              </w:rPr>
              <w:t xml:space="preserve">ission is the result of transmission from either asymptomatic or pre-symptomatic individuals.  </w:t>
            </w:r>
            <w:r w:rsidRPr="00726449">
              <w:rPr>
                <w:rFonts w:cs="Arial"/>
                <w:b/>
                <w:iCs/>
                <w:sz w:val="20"/>
                <w:szCs w:val="20"/>
                <w:lang w:val="en-GB"/>
              </w:rPr>
              <w:t xml:space="preserve"> </w:t>
            </w:r>
          </w:p>
        </w:tc>
      </w:tr>
      <w:tr w:rsidR="00726449" w:rsidRPr="00726449" w:rsidTr="00A0127A">
        <w:tc>
          <w:tcPr>
            <w:tcW w:w="9060" w:type="dxa"/>
            <w:vAlign w:val="center"/>
          </w:tcPr>
          <w:p w:rsidR="00726449" w:rsidRPr="00726449" w:rsidRDefault="00726449" w:rsidP="00E93AF8">
            <w:pPr>
              <w:tabs>
                <w:tab w:val="left" w:pos="5982"/>
              </w:tabs>
              <w:spacing w:afterLines="50" w:after="120" w:line="276" w:lineRule="auto"/>
              <w:ind w:firstLine="28"/>
              <w:rPr>
                <w:rFonts w:cs="Arial"/>
                <w:sz w:val="20"/>
                <w:szCs w:val="20"/>
                <w:lang w:val="en-GB"/>
              </w:rPr>
            </w:pPr>
            <w:r w:rsidRPr="00726449">
              <w:rPr>
                <w:rFonts w:cs="Arial"/>
                <w:b/>
                <w:iCs/>
                <w:sz w:val="20"/>
                <w:szCs w:val="20"/>
                <w:lang w:val="en-GB"/>
              </w:rPr>
              <w:t xml:space="preserve">Main text: </w:t>
            </w:r>
            <w:r w:rsidRPr="00726449">
              <w:rPr>
                <w:rFonts w:cs="Arial"/>
                <w:sz w:val="20"/>
                <w:szCs w:val="20"/>
                <w:lang w:val="en-GB"/>
              </w:rPr>
              <w:t>There is substantial disagreement about the level of asymptomatic SARS-CoV-2 infection. The authors of the World Health Organization report on the mission to China stated that, “The proportion of truly asymptomatic infections is unclear but appears to be relatively rare and does not appear to be a major driver of transmission.”</w:t>
            </w:r>
            <w:r w:rsidRPr="00726449">
              <w:rPr>
                <w:rFonts w:cs="Arial"/>
                <w:sz w:val="20"/>
                <w:szCs w:val="20"/>
              </w:rPr>
              <w:fldChar w:fldCharType="begin"/>
            </w:r>
            <w:r w:rsidRPr="00726449">
              <w:rPr>
                <w:rFonts w:cs="Arial"/>
                <w:sz w:val="20"/>
                <w:szCs w:val="20"/>
                <w:lang w:val="en-GB"/>
              </w:rPr>
              <w:instrText xml:space="preserve"> ADDIN EN.CITE &lt;EndNote&gt;&lt;Cite&gt;&lt;Author&gt;World Health Organization&lt;/Author&gt;&lt;Year&gt;2020&lt;/Year&gt;&lt;RecNum&gt;14259&lt;/RecNum&gt;&lt;DisplayText&gt;(World Health Organization 2020)&lt;/DisplayText&gt;&lt;record&gt;&lt;rec-number&gt;14259&lt;/rec-number&gt;&lt;foreign-keys&gt;&lt;key app="EN" db-id="zda2szrw8w9pajepdv8x02e3xwprtxs2a9tr" timestamp="1586690260"&gt;14259&lt;/key&gt;&lt;/foreign-keys&gt;&lt;ref-type name="Report"&gt;27&lt;/ref-type&gt;&lt;contributors&gt;&lt;authors&gt;&lt;author&gt;World Health Organization,&lt;/author&gt;&lt;/authors&gt;&lt;tertiary-authors&gt;&lt;author&gt;World Health Organization,&lt;/author&gt;&lt;/tertiary-authors&gt;&lt;/contributors&gt;&lt;titles&gt;&lt;title&gt;Report of the WHO-China Joint Mission on Coronavirus Disease 2019 (COVID-19), 16-24 February 2020&lt;/title&gt;&lt;/titles&gt;&lt;dates&gt;&lt;year&gt;2020&lt;/year&gt;&lt;pub-dates&gt;&lt;date&gt;February 2020&lt;/date&gt;&lt;/pub-dates&gt;&lt;/dates&gt;&lt;pub-location&gt;Geneva&lt;/pub-location&gt;&lt;urls&gt;&lt;related-urls&gt;&lt;url&gt;https://www.who.int/docs/default-source/coronaviruse/who-china-joint-mission-on-covid-19-final-report.pdf&lt;/url&gt;&lt;/related-urls&gt;&lt;/urls&gt;&lt;access-date&gt;13.04.2020&lt;/access-date&gt;&lt;/record&gt;&lt;/Cite&gt;&lt;/EndNote&gt;</w:instrText>
            </w:r>
            <w:r w:rsidRPr="00726449">
              <w:rPr>
                <w:rFonts w:cs="Arial"/>
                <w:sz w:val="20"/>
                <w:szCs w:val="20"/>
              </w:rPr>
              <w:fldChar w:fldCharType="separate"/>
            </w:r>
            <w:r w:rsidRPr="00726449">
              <w:rPr>
                <w:rFonts w:cs="Arial"/>
                <w:noProof/>
                <w:sz w:val="20"/>
                <w:szCs w:val="20"/>
                <w:lang w:val="en-GB"/>
              </w:rPr>
              <w:t>(World Health Organization 2020)</w:t>
            </w:r>
            <w:r w:rsidRPr="00726449">
              <w:rPr>
                <w:rFonts w:cs="Arial"/>
                <w:sz w:val="20"/>
                <w:szCs w:val="20"/>
              </w:rPr>
              <w:fldChar w:fldCharType="end"/>
            </w:r>
            <w:r w:rsidRPr="00726449">
              <w:rPr>
                <w:rFonts w:cs="Arial"/>
                <w:sz w:val="20"/>
                <w:szCs w:val="20"/>
                <w:lang w:val="en-GB"/>
              </w:rPr>
              <w:t xml:space="preserve"> In contrast, commentators interpret findings such as, “… 78% [of new infections] identified in the 24 hours to the afternoon of Wednesday 1 April were asymptomatic” as an indication that “the large majority of coronavirus infections do not result in symptoms” </w:t>
            </w:r>
            <w:r w:rsidRPr="00726449">
              <w:rPr>
                <w:rFonts w:cs="Arial"/>
                <w:sz w:val="20"/>
                <w:szCs w:val="20"/>
              </w:rPr>
              <w:fldChar w:fldCharType="begin"/>
            </w:r>
            <w:r w:rsidRPr="00726449">
              <w:rPr>
                <w:rFonts w:cs="Arial"/>
                <w:sz w:val="20"/>
                <w:szCs w:val="20"/>
                <w:lang w:val="en-GB"/>
              </w:rPr>
              <w:instrText xml:space="preserve"> ADDIN EN.CITE &lt;EndNote&gt;&lt;Cite&gt;&lt;Author&gt;Day&lt;/Author&gt;&lt;Year&gt;2020&lt;/Year&gt;&lt;RecNum&gt;14220&lt;/RecNum&gt;&lt;DisplayText&gt;(Day 2020)&lt;/DisplayText&gt;&lt;record&gt;&lt;rec-number&gt;14220&lt;/rec-number&gt;&lt;foreign-keys&gt;&lt;key app="EN" db-id="zda2szrw8w9pajepdv8x02e3xwprtxs2a9tr" timestamp="1586087998"&gt;14220&lt;/key&gt;&lt;/foreign-keys&gt;&lt;ref-type name="Journal Article"&gt;17&lt;/ref-type&gt;&lt;contributors&gt;&lt;authors&gt;&lt;author&gt;Day, M.&lt;/author&gt;&lt;/authors&gt;&lt;/contributors&gt;&lt;auth-address&gt;London.&lt;/auth-address&gt;&lt;titles&gt;&lt;title&gt;Covid-19: four fifths of cases are asymptomatic, China figures indicate&lt;/title&gt;&lt;secondary-title&gt;BMJ&lt;/secondary-title&gt;&lt;/titles&gt;&lt;periodical&gt;&lt;full-title&gt;BMJ&lt;/full-title&gt;&lt;abbr-1&gt;BMJ&lt;/abbr-1&gt;&lt;abbr-2&gt;BMJ&lt;/abbr-2&gt;&lt;/periodical&gt;&lt;pages&gt;m1375&lt;/pages&gt;&lt;volume&gt;369&lt;/volume&gt;&lt;edition&gt;2020/04/04&lt;/edition&gt;&lt;dates&gt;&lt;year&gt;2020&lt;/year&gt;&lt;pub-dates&gt;&lt;date&gt;Apr 2&lt;/date&gt;&lt;/pub-dates&gt;&lt;/dates&gt;&lt;isbn&gt;1756-1833 (Electronic)&amp;#xD;0959-8138 (Linking)&lt;/isbn&gt;&lt;accession-num&gt;32241884&lt;/accession-num&gt;&lt;urls&gt;&lt;related-urls&gt;&lt;url&gt;https://www.ncbi.nlm.nih.gov/pubmed/32241884&lt;/url&gt;&lt;url&gt;https://www.bmj.com/content/bmj/369/bmj.m1375.full.pdf&lt;/url&gt;&lt;/related-urls&gt;&lt;/urls&gt;&lt;electronic-resource-num&gt;10.1136/bmj.m1375&lt;/electronic-resource-num&gt;&lt;/record&gt;&lt;/Cite&gt;&lt;/EndNote&gt;</w:instrText>
            </w:r>
            <w:r w:rsidRPr="00726449">
              <w:rPr>
                <w:rFonts w:cs="Arial"/>
                <w:sz w:val="20"/>
                <w:szCs w:val="20"/>
              </w:rPr>
              <w:fldChar w:fldCharType="separate"/>
            </w:r>
            <w:r w:rsidRPr="00726449">
              <w:rPr>
                <w:rFonts w:cs="Arial"/>
                <w:noProof/>
                <w:sz w:val="20"/>
                <w:szCs w:val="20"/>
                <w:lang w:val="en-GB"/>
              </w:rPr>
              <w:t>(Day 2020)</w:t>
            </w:r>
            <w:r w:rsidRPr="00726449">
              <w:rPr>
                <w:rFonts w:cs="Arial"/>
                <w:sz w:val="20"/>
                <w:szCs w:val="20"/>
              </w:rPr>
              <w:fldChar w:fldCharType="end"/>
            </w:r>
            <w:r w:rsidRPr="00726449">
              <w:rPr>
                <w:rFonts w:cs="Arial"/>
                <w:sz w:val="20"/>
                <w:szCs w:val="20"/>
                <w:lang w:val="en-GB"/>
              </w:rPr>
              <w:t xml:space="preserve">. These disagreements result from differences in definitions, in the sources of data, and in interpretation. In particular, many studies reporting the proportion with asymptomatic SARS-CoV-2 are cross-sectional and include both people who will remain asymptomatic and those who would go on to develop symptoms if followed up. </w:t>
            </w:r>
          </w:p>
          <w:p w:rsidR="00726449" w:rsidRPr="00726449" w:rsidRDefault="00726449" w:rsidP="00E93AF8">
            <w:pPr>
              <w:tabs>
                <w:tab w:val="left" w:pos="5982"/>
              </w:tabs>
              <w:spacing w:afterLines="50" w:after="120" w:line="276" w:lineRule="auto"/>
              <w:ind w:firstLine="28"/>
              <w:rPr>
                <w:rFonts w:cs="Arial"/>
                <w:sz w:val="20"/>
                <w:szCs w:val="20"/>
                <w:lang w:val="en-GB"/>
              </w:rPr>
            </w:pPr>
            <w:r w:rsidRPr="00726449">
              <w:rPr>
                <w:rFonts w:cs="Arial"/>
                <w:sz w:val="20"/>
                <w:szCs w:val="20"/>
                <w:lang w:val="en-GB"/>
              </w:rPr>
              <w:t xml:space="preserve">Understanding the proportions of SARS-CoV-2 infections that remain asymptomatic and go on to become symptomatic will </w:t>
            </w:r>
            <w:r w:rsidR="0095590C">
              <w:rPr>
                <w:rFonts w:cs="Arial"/>
                <w:sz w:val="20"/>
                <w:szCs w:val="20"/>
                <w:lang w:val="en-GB"/>
              </w:rPr>
              <w:t xml:space="preserve">be essential for mathematical modelling that will be used </w:t>
            </w:r>
            <w:r w:rsidRPr="00726449">
              <w:rPr>
                <w:rFonts w:cs="Arial"/>
                <w:sz w:val="20"/>
                <w:szCs w:val="20"/>
                <w:lang w:val="en-GB"/>
              </w:rPr>
              <w:t xml:space="preserve">to determine the contribution to SARS-CoV-2 transmission of asymptomatic infection. This is an urgent priority that will influence the balance of control measures, including testing programmes for the identification and isolation of infected people, for tracing and quarantine of close contacts, and for social distancing measures </w:t>
            </w:r>
            <w:r w:rsidRPr="00726449">
              <w:rPr>
                <w:rFonts w:cs="Arial"/>
                <w:sz w:val="20"/>
                <w:szCs w:val="20"/>
              </w:rPr>
              <w:fldChar w:fldCharType="begin">
                <w:fldData xml:space="preserve">PEVuZE5vdGU+PENpdGU+PEF1dGhvcj5MaXBzaXRjaDwvQXV0aG9yPjxZZWFyPjIwMjA8L1llYXI+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</w:fldData>
              </w:fldChar>
            </w:r>
            <w:r w:rsidRPr="00726449">
              <w:rPr>
                <w:rFonts w:cs="Arial"/>
                <w:sz w:val="20"/>
                <w:szCs w:val="20"/>
                <w:lang w:val="en-GB"/>
              </w:rPr>
              <w:instrText xml:space="preserve"> ADDIN EN.CITE </w:instrText>
            </w:r>
            <w:r w:rsidRPr="00726449">
              <w:rPr>
                <w:rFonts w:cs="Arial"/>
                <w:sz w:val="20"/>
                <w:szCs w:val="20"/>
              </w:rPr>
              <w:fldChar w:fldCharType="begin">
                <w:fldData xml:space="preserve">PEVuZE5vdGU+PENpdGU+PEF1dGhvcj5MaXBzaXRjaDwvQXV0aG9yPjxZZWFyPjIwMjA8L1llYXI+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</w:fldData>
              </w:fldChar>
            </w:r>
            <w:r w:rsidRPr="00726449">
              <w:rPr>
                <w:rFonts w:cs="Arial"/>
                <w:sz w:val="20"/>
                <w:szCs w:val="20"/>
                <w:lang w:val="en-GB"/>
              </w:rPr>
              <w:instrText xml:space="preserve"> ADDIN EN.CITE.DATA </w:instrText>
            </w:r>
            <w:r w:rsidRPr="00726449">
              <w:rPr>
                <w:rFonts w:cs="Arial"/>
                <w:sz w:val="20"/>
                <w:szCs w:val="20"/>
              </w:rPr>
            </w:r>
            <w:r w:rsidRPr="00726449">
              <w:rPr>
                <w:rFonts w:cs="Arial"/>
                <w:sz w:val="20"/>
                <w:szCs w:val="20"/>
              </w:rPr>
              <w:fldChar w:fldCharType="end"/>
            </w:r>
            <w:r w:rsidRPr="00726449">
              <w:rPr>
                <w:rFonts w:cs="Arial"/>
                <w:sz w:val="20"/>
                <w:szCs w:val="20"/>
              </w:rPr>
            </w:r>
            <w:r w:rsidRPr="00726449">
              <w:rPr>
                <w:rFonts w:cs="Arial"/>
                <w:sz w:val="20"/>
                <w:szCs w:val="20"/>
              </w:rPr>
              <w:fldChar w:fldCharType="separate"/>
            </w:r>
            <w:r w:rsidRPr="00726449">
              <w:rPr>
                <w:rFonts w:cs="Arial"/>
                <w:noProof/>
                <w:sz w:val="20"/>
                <w:szCs w:val="20"/>
                <w:lang w:val="en-GB"/>
              </w:rPr>
              <w:t>(Lipsitch et al. 2020)</w:t>
            </w:r>
            <w:r w:rsidRPr="00726449">
              <w:rPr>
                <w:rFonts w:cs="Arial"/>
                <w:sz w:val="20"/>
                <w:szCs w:val="20"/>
              </w:rPr>
              <w:fldChar w:fldCharType="end"/>
            </w:r>
            <w:r w:rsidRPr="00726449">
              <w:rPr>
                <w:rFonts w:cs="Arial"/>
                <w:sz w:val="20"/>
                <w:szCs w:val="20"/>
                <w:lang w:val="en-GB"/>
              </w:rPr>
              <w:t xml:space="preserve">. </w:t>
            </w:r>
          </w:p>
          <w:p w:rsidR="00726449" w:rsidRPr="00726449" w:rsidRDefault="00726449" w:rsidP="00E93AF8">
            <w:pPr>
              <w:tabs>
                <w:tab w:val="left" w:pos="5982"/>
              </w:tabs>
              <w:spacing w:afterLines="50" w:after="120" w:line="276" w:lineRule="auto"/>
              <w:ind w:firstLine="28"/>
              <w:rPr>
                <w:rFonts w:cs="Arial"/>
                <w:iCs/>
                <w:sz w:val="20"/>
                <w:szCs w:val="20"/>
                <w:lang w:val="en-GB"/>
              </w:rPr>
            </w:pPr>
            <w:r w:rsidRPr="00726449">
              <w:rPr>
                <w:rFonts w:cs="Arial"/>
                <w:iCs/>
                <w:sz w:val="20"/>
                <w:szCs w:val="20"/>
                <w:lang w:val="en-GB"/>
              </w:rPr>
              <w:t xml:space="preserve">We conducted a rapid systematic review up to 25 March 2020, using a living evidence database </w:t>
            </w:r>
            <w:r w:rsidR="0093127A" w:rsidRPr="0093127A">
              <w:rPr>
                <w:rFonts w:cs="Arial"/>
                <w:iCs/>
                <w:sz w:val="20"/>
                <w:szCs w:val="20"/>
                <w:lang w:val="en-US"/>
              </w:rPr>
              <w:t xml:space="preserve">at the University of Bern Institute of Social and Preventive Medicine (ISPM) </w:t>
            </w:r>
            <w:r w:rsidR="0093127A" w:rsidRPr="0093127A">
              <w:rPr>
                <w:rFonts w:cs="Arial"/>
                <w:iCs/>
                <w:sz w:val="20"/>
                <w:szCs w:val="20"/>
                <w:lang w:val="en-GB"/>
              </w:rPr>
              <w:lastRenderedPageBreak/>
              <w:t>(</w:t>
            </w:r>
            <w:hyperlink r:id="rId10" w:history="1">
              <w:r w:rsidR="0093127A" w:rsidRPr="0093127A">
                <w:rPr>
                  <w:rStyle w:val="Hyperlink"/>
                  <w:rFonts w:cs="Arial"/>
                  <w:iCs/>
                  <w:sz w:val="20"/>
                  <w:szCs w:val="20"/>
                  <w:lang w:val="en-GB"/>
                </w:rPr>
                <w:t>https://ispmbern.github.io/covid-19/living-review/collectingdata.html</w:t>
              </w:r>
            </w:hyperlink>
            <w:r w:rsidR="0093127A" w:rsidRPr="0093127A">
              <w:rPr>
                <w:rFonts w:cs="Arial"/>
                <w:iCs/>
                <w:sz w:val="20"/>
                <w:szCs w:val="20"/>
                <w:lang w:val="en-US"/>
              </w:rPr>
              <w:t>)</w:t>
            </w:r>
            <w:r w:rsidR="0093127A">
              <w:rPr>
                <w:rFonts w:cs="Arial"/>
                <w:iCs/>
                <w:sz w:val="20"/>
                <w:szCs w:val="20"/>
                <w:lang w:val="en-US"/>
              </w:rPr>
              <w:t xml:space="preserve"> of articles</w:t>
            </w:r>
            <w:r w:rsidR="0093127A" w:rsidRPr="0093127A">
              <w:rPr>
                <w:rFonts w:cs="Arial"/>
                <w:iCs/>
                <w:sz w:val="20"/>
                <w:szCs w:val="20"/>
                <w:lang w:val="en-US"/>
              </w:rPr>
              <w:t xml:space="preserve"> </w:t>
            </w:r>
            <w:r w:rsidRPr="00726449">
              <w:rPr>
                <w:rFonts w:cs="Arial"/>
                <w:iCs/>
                <w:sz w:val="20"/>
                <w:szCs w:val="20"/>
                <w:lang w:val="en-GB"/>
              </w:rPr>
              <w:t xml:space="preserve">published in </w:t>
            </w:r>
            <w:proofErr w:type="spellStart"/>
            <w:r w:rsidRPr="00726449">
              <w:rPr>
                <w:rFonts w:cs="Arial"/>
                <w:iCs/>
                <w:sz w:val="20"/>
                <w:szCs w:val="20"/>
                <w:lang w:val="en-GB"/>
              </w:rPr>
              <w:t>Pubmed</w:t>
            </w:r>
            <w:proofErr w:type="spellEnd"/>
            <w:r w:rsidRPr="00726449">
              <w:rPr>
                <w:rFonts w:cs="Arial"/>
                <w:iCs/>
                <w:sz w:val="20"/>
                <w:szCs w:val="20"/>
                <w:lang w:val="en-GB"/>
              </w:rPr>
              <w:t xml:space="preserve">, </w:t>
            </w:r>
            <w:proofErr w:type="spellStart"/>
            <w:r w:rsidRPr="00726449">
              <w:rPr>
                <w:rFonts w:cs="Arial"/>
                <w:iCs/>
                <w:sz w:val="20"/>
                <w:szCs w:val="20"/>
                <w:lang w:val="en-GB"/>
              </w:rPr>
              <w:t>Embase</w:t>
            </w:r>
            <w:proofErr w:type="spellEnd"/>
            <w:r w:rsidRPr="00726449">
              <w:rPr>
                <w:rFonts w:cs="Arial"/>
                <w:iCs/>
                <w:sz w:val="20"/>
                <w:szCs w:val="20"/>
                <w:lang w:val="en-GB"/>
              </w:rPr>
              <w:t xml:space="preserve">, </w:t>
            </w:r>
            <w:proofErr w:type="spellStart"/>
            <w:r w:rsidRPr="00726449">
              <w:rPr>
                <w:rFonts w:cs="Arial"/>
                <w:iCs/>
                <w:sz w:val="20"/>
                <w:szCs w:val="20"/>
                <w:lang w:val="en-GB"/>
              </w:rPr>
              <w:t>bioRxiv</w:t>
            </w:r>
            <w:proofErr w:type="spellEnd"/>
            <w:r w:rsidRPr="00726449">
              <w:rPr>
                <w:rFonts w:cs="Arial"/>
                <w:iCs/>
                <w:sz w:val="20"/>
                <w:szCs w:val="20"/>
                <w:lang w:val="en-GB"/>
              </w:rPr>
              <w:t xml:space="preserve"> and </w:t>
            </w:r>
            <w:proofErr w:type="spellStart"/>
            <w:r w:rsidRPr="00726449">
              <w:rPr>
                <w:rFonts w:cs="Arial"/>
                <w:iCs/>
                <w:sz w:val="20"/>
                <w:szCs w:val="20"/>
                <w:lang w:val="en-GB"/>
              </w:rPr>
              <w:t>medRxiv</w:t>
            </w:r>
            <w:proofErr w:type="spellEnd"/>
            <w:r w:rsidRPr="00726449">
              <w:rPr>
                <w:rFonts w:cs="Arial"/>
                <w:iCs/>
                <w:sz w:val="20"/>
                <w:szCs w:val="20"/>
                <w:lang w:val="en-GB"/>
              </w:rPr>
              <w:t xml:space="preserve">. The protocol is published at </w:t>
            </w:r>
            <w:hyperlink r:id="rId11" w:history="1">
              <w:r w:rsidRPr="00726449">
                <w:rPr>
                  <w:rStyle w:val="Hyperlink"/>
                  <w:rFonts w:cs="Arial"/>
                  <w:iCs/>
                  <w:sz w:val="20"/>
                  <w:szCs w:val="20"/>
                  <w:lang w:val="en-GB"/>
                </w:rPr>
                <w:t>https://osf.io/9ewys/</w:t>
              </w:r>
            </w:hyperlink>
            <w:r w:rsidRPr="00726449">
              <w:rPr>
                <w:rFonts w:cs="Arial"/>
                <w:iCs/>
                <w:sz w:val="20"/>
                <w:szCs w:val="20"/>
                <w:lang w:val="en-GB"/>
              </w:rPr>
              <w:t xml:space="preserve">. We screened 89 studies. We included </w:t>
            </w:r>
            <w:r w:rsidR="0093127A">
              <w:rPr>
                <w:rFonts w:cs="Arial"/>
                <w:iCs/>
                <w:sz w:val="20"/>
                <w:szCs w:val="20"/>
                <w:lang w:val="en-GB"/>
              </w:rPr>
              <w:t>9</w:t>
            </w:r>
            <w:r w:rsidRPr="00726449">
              <w:rPr>
                <w:rFonts w:cs="Arial"/>
                <w:iCs/>
                <w:sz w:val="20"/>
                <w:szCs w:val="20"/>
                <w:lang w:val="en-GB"/>
              </w:rPr>
              <w:t xml:space="preserve"> follow-up studies </w:t>
            </w:r>
            <w:r w:rsidRPr="00726449">
              <w:rPr>
                <w:rFonts w:cs="Arial"/>
                <w:iCs/>
                <w:sz w:val="20"/>
                <w:szCs w:val="20"/>
              </w:rPr>
              <w:fldChar w:fldCharType="begin">
                <w:fldData xml:space="preserve">PEVuZE5vdGU+PENpdGU+PEF1dGhvcj5RaWFuPC9BdXRob3I+PFllYXI+MjAyMDwvWWVhcj48UmVj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</w:fldData>
              </w:fldChar>
            </w:r>
            <w:r w:rsidR="006A055E">
              <w:rPr>
                <w:rFonts w:cs="Arial"/>
                <w:iCs/>
                <w:sz w:val="20"/>
                <w:szCs w:val="20"/>
              </w:rPr>
              <w:instrText xml:space="preserve"> ADDIN EN.CITE </w:instrText>
            </w:r>
            <w:r w:rsidR="006A055E">
              <w:rPr>
                <w:rFonts w:cs="Arial"/>
                <w:iCs/>
                <w:sz w:val="20"/>
                <w:szCs w:val="20"/>
              </w:rPr>
              <w:fldChar w:fldCharType="begin">
                <w:fldData xml:space="preserve">PEVuZE5vdGU+PENpdGU+PEF1dGhvcj5RaWFuPC9BdXRob3I+PFllYXI+MjAyMDwvWWVhcj48UmVj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</w:fldData>
              </w:fldChar>
            </w:r>
            <w:r w:rsidR="006A055E">
              <w:rPr>
                <w:rFonts w:cs="Arial"/>
                <w:iCs/>
                <w:sz w:val="20"/>
                <w:szCs w:val="20"/>
              </w:rPr>
              <w:instrText xml:space="preserve"> ADDIN EN.CITE.DATA </w:instrText>
            </w:r>
            <w:r w:rsidR="006A055E">
              <w:rPr>
                <w:rFonts w:cs="Arial"/>
                <w:iCs/>
                <w:sz w:val="20"/>
                <w:szCs w:val="20"/>
              </w:rPr>
            </w:r>
            <w:r w:rsidR="006A055E">
              <w:rPr>
                <w:rFonts w:cs="Arial"/>
                <w:iCs/>
                <w:sz w:val="20"/>
                <w:szCs w:val="20"/>
              </w:rPr>
              <w:fldChar w:fldCharType="end"/>
            </w:r>
            <w:r w:rsidRPr="00726449">
              <w:rPr>
                <w:rFonts w:cs="Arial"/>
                <w:iCs/>
                <w:sz w:val="20"/>
                <w:szCs w:val="20"/>
              </w:rPr>
              <w:fldChar w:fldCharType="separate"/>
            </w:r>
            <w:r w:rsidR="006A055E">
              <w:rPr>
                <w:rFonts w:cs="Arial"/>
                <w:iCs/>
                <w:noProof/>
                <w:sz w:val="20"/>
                <w:szCs w:val="20"/>
              </w:rPr>
              <w:t>(Bai et al. 2020, Chan et al. 2020, Hu et al. 2020, Liao et al. 2020, Luo et al. 2020, Nishiura et al. 2020, Qian et al. 2020, Tabata et al. 2020, Wang et al. 2020)</w:t>
            </w:r>
            <w:r w:rsidRPr="00726449">
              <w:rPr>
                <w:rFonts w:cs="Arial"/>
                <w:iCs/>
                <w:sz w:val="20"/>
                <w:szCs w:val="20"/>
              </w:rPr>
              <w:fldChar w:fldCharType="end"/>
            </w:r>
            <w:r w:rsidR="006A055E">
              <w:rPr>
                <w:rFonts w:cs="Arial"/>
                <w:iCs/>
                <w:sz w:val="20"/>
                <w:szCs w:val="20"/>
              </w:rPr>
              <w:t>,</w:t>
            </w:r>
            <w:r w:rsidRPr="00726449">
              <w:rPr>
                <w:rFonts w:cs="Arial"/>
                <w:iCs/>
                <w:sz w:val="20"/>
                <w:szCs w:val="20"/>
                <w:lang w:val="en-GB"/>
              </w:rPr>
              <w:t xml:space="preserve"> one statistical modelling study </w:t>
            </w:r>
            <w:r w:rsidRPr="00726449">
              <w:rPr>
                <w:rFonts w:cs="Arial"/>
                <w:iCs/>
                <w:sz w:val="20"/>
                <w:szCs w:val="20"/>
              </w:rPr>
              <w:fldChar w:fldCharType="begin">
                <w:fldData xml:space="preserve">PEVuZE5vdGU+PENpdGU+PEF1dGhvcj5NaXp1bW90bzwvQXV0aG9yPjxZZWFyPjIwMjA8L1llYXI+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=
</w:fldData>
              </w:fldChar>
            </w:r>
            <w:r w:rsidRPr="00726449">
              <w:rPr>
                <w:rFonts w:cs="Arial"/>
                <w:iCs/>
                <w:sz w:val="20"/>
                <w:szCs w:val="20"/>
                <w:lang w:val="en-GB"/>
              </w:rPr>
              <w:instrText xml:space="preserve"> ADDIN EN.CITE </w:instrText>
            </w:r>
            <w:r w:rsidRPr="00726449">
              <w:rPr>
                <w:rFonts w:cs="Arial"/>
                <w:iCs/>
                <w:sz w:val="20"/>
                <w:szCs w:val="20"/>
              </w:rPr>
              <w:fldChar w:fldCharType="begin">
                <w:fldData xml:space="preserve">PEVuZE5vdGU+PENpdGU+PEF1dGhvcj5NaXp1bW90bzwvQXV0aG9yPjxZZWFyPjIwMjA8L1llYXI+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=
</w:fldData>
              </w:fldChar>
            </w:r>
            <w:r w:rsidRPr="00726449">
              <w:rPr>
                <w:rFonts w:cs="Arial"/>
                <w:iCs/>
                <w:sz w:val="20"/>
                <w:szCs w:val="20"/>
                <w:lang w:val="en-GB"/>
              </w:rPr>
              <w:instrText xml:space="preserve"> ADDIN EN.CITE.DATA </w:instrText>
            </w:r>
            <w:r w:rsidRPr="00726449">
              <w:rPr>
                <w:rFonts w:cs="Arial"/>
                <w:iCs/>
                <w:sz w:val="20"/>
                <w:szCs w:val="20"/>
              </w:rPr>
            </w:r>
            <w:r w:rsidRPr="00726449">
              <w:rPr>
                <w:rFonts w:cs="Arial"/>
                <w:iCs/>
                <w:sz w:val="20"/>
                <w:szCs w:val="20"/>
              </w:rPr>
              <w:fldChar w:fldCharType="end"/>
            </w:r>
            <w:r w:rsidRPr="00726449">
              <w:rPr>
                <w:rFonts w:cs="Arial"/>
                <w:iCs/>
                <w:sz w:val="20"/>
                <w:szCs w:val="20"/>
              </w:rPr>
            </w:r>
            <w:r w:rsidRPr="00726449">
              <w:rPr>
                <w:rFonts w:cs="Arial"/>
                <w:iCs/>
                <w:sz w:val="20"/>
                <w:szCs w:val="20"/>
              </w:rPr>
              <w:fldChar w:fldCharType="separate"/>
            </w:r>
            <w:r w:rsidRPr="00726449">
              <w:rPr>
                <w:rFonts w:cs="Arial"/>
                <w:iCs/>
                <w:noProof/>
                <w:sz w:val="20"/>
                <w:szCs w:val="20"/>
                <w:lang w:val="en-GB"/>
              </w:rPr>
              <w:t>(Mizumoto et al. 2020)</w:t>
            </w:r>
            <w:r w:rsidRPr="00726449">
              <w:rPr>
                <w:rFonts w:cs="Arial"/>
                <w:iCs/>
                <w:sz w:val="20"/>
                <w:szCs w:val="20"/>
              </w:rPr>
              <w:fldChar w:fldCharType="end"/>
            </w:r>
            <w:r w:rsidR="006A055E">
              <w:rPr>
                <w:rFonts w:cs="Arial"/>
                <w:iCs/>
                <w:sz w:val="20"/>
                <w:szCs w:val="20"/>
              </w:rPr>
              <w:t xml:space="preserve"> and </w:t>
            </w:r>
            <w:proofErr w:type="spellStart"/>
            <w:r w:rsidR="006A055E">
              <w:rPr>
                <w:rFonts w:cs="Arial"/>
                <w:iCs/>
                <w:sz w:val="20"/>
                <w:szCs w:val="20"/>
              </w:rPr>
              <w:t>two</w:t>
            </w:r>
            <w:proofErr w:type="spellEnd"/>
            <w:r w:rsidR="006A055E">
              <w:rPr>
                <w:rFonts w:cs="Arial"/>
                <w:iCs/>
                <w:sz w:val="20"/>
                <w:szCs w:val="20"/>
              </w:rPr>
              <w:t xml:space="preserve"> </w:t>
            </w:r>
            <w:proofErr w:type="spellStart"/>
            <w:r w:rsidR="006A055E">
              <w:rPr>
                <w:rFonts w:cs="Arial"/>
                <w:iCs/>
                <w:sz w:val="20"/>
                <w:szCs w:val="20"/>
              </w:rPr>
              <w:t>mathematical</w:t>
            </w:r>
            <w:proofErr w:type="spellEnd"/>
            <w:r w:rsidR="006A055E">
              <w:rPr>
                <w:rFonts w:cs="Arial"/>
                <w:iCs/>
                <w:sz w:val="20"/>
                <w:szCs w:val="20"/>
              </w:rPr>
              <w:t xml:space="preserve"> </w:t>
            </w:r>
            <w:proofErr w:type="spellStart"/>
            <w:r w:rsidR="006A055E">
              <w:rPr>
                <w:rFonts w:cs="Arial"/>
                <w:iCs/>
                <w:sz w:val="20"/>
                <w:szCs w:val="20"/>
              </w:rPr>
              <w:t>modelling</w:t>
            </w:r>
            <w:proofErr w:type="spellEnd"/>
            <w:r w:rsidR="006A055E">
              <w:rPr>
                <w:rFonts w:cs="Arial"/>
                <w:iCs/>
                <w:sz w:val="20"/>
                <w:szCs w:val="20"/>
              </w:rPr>
              <w:t xml:space="preserve"> </w:t>
            </w:r>
            <w:proofErr w:type="spellStart"/>
            <w:r w:rsidR="006A055E">
              <w:rPr>
                <w:rFonts w:cs="Arial"/>
                <w:iCs/>
                <w:sz w:val="20"/>
                <w:szCs w:val="20"/>
              </w:rPr>
              <w:t>studies</w:t>
            </w:r>
            <w:proofErr w:type="spellEnd"/>
            <w:r w:rsidR="006A055E">
              <w:rPr>
                <w:rFonts w:cs="Arial"/>
                <w:iCs/>
                <w:sz w:val="20"/>
                <w:szCs w:val="20"/>
              </w:rPr>
              <w:t xml:space="preserve"> </w:t>
            </w:r>
            <w:r w:rsidR="006A055E">
              <w:rPr>
                <w:rFonts w:cs="Arial"/>
                <w:iCs/>
                <w:sz w:val="20"/>
                <w:szCs w:val="20"/>
              </w:rPr>
              <w:fldChar w:fldCharType="begin">
                <w:fldData xml:space="preserve">PEVuZE5vdGU+PENpdGU+PEF1dGhvcj5HYW55YW5pPC9BdXRob3I+PFllYXI+MjAyMDwvWWVhcj48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</w:fldData>
              </w:fldChar>
            </w:r>
            <w:r w:rsidR="006A055E">
              <w:rPr>
                <w:rFonts w:cs="Arial"/>
                <w:iCs/>
                <w:sz w:val="20"/>
                <w:szCs w:val="20"/>
              </w:rPr>
              <w:instrText xml:space="preserve"> ADDIN EN.CITE </w:instrText>
            </w:r>
            <w:r w:rsidR="006A055E">
              <w:rPr>
                <w:rFonts w:cs="Arial"/>
                <w:iCs/>
                <w:sz w:val="20"/>
                <w:szCs w:val="20"/>
              </w:rPr>
              <w:fldChar w:fldCharType="begin">
                <w:fldData xml:space="preserve">PEVuZE5vdGU+PENpdGU+PEF1dGhvcj5HYW55YW5pPC9BdXRob3I+PFllYXI+MjAyMDwvWWVhcj48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</w:fldData>
              </w:fldChar>
            </w:r>
            <w:r w:rsidR="006A055E">
              <w:rPr>
                <w:rFonts w:cs="Arial"/>
                <w:iCs/>
                <w:sz w:val="20"/>
                <w:szCs w:val="20"/>
              </w:rPr>
              <w:instrText xml:space="preserve"> ADDIN EN.CITE.DATA </w:instrText>
            </w:r>
            <w:r w:rsidR="006A055E">
              <w:rPr>
                <w:rFonts w:cs="Arial"/>
                <w:iCs/>
                <w:sz w:val="20"/>
                <w:szCs w:val="20"/>
              </w:rPr>
            </w:r>
            <w:r w:rsidR="006A055E">
              <w:rPr>
                <w:rFonts w:cs="Arial"/>
                <w:iCs/>
                <w:sz w:val="20"/>
                <w:szCs w:val="20"/>
              </w:rPr>
              <w:fldChar w:fldCharType="end"/>
            </w:r>
            <w:r w:rsidR="006A055E">
              <w:rPr>
                <w:rFonts w:cs="Arial"/>
                <w:iCs/>
                <w:sz w:val="20"/>
                <w:szCs w:val="20"/>
              </w:rPr>
              <w:fldChar w:fldCharType="separate"/>
            </w:r>
            <w:r w:rsidR="006A055E">
              <w:rPr>
                <w:rFonts w:cs="Arial"/>
                <w:iCs/>
                <w:noProof/>
                <w:sz w:val="20"/>
                <w:szCs w:val="20"/>
              </w:rPr>
              <w:t>(Ferretti et al. 2020, Ganyani et al. 2020)</w:t>
            </w:r>
            <w:r w:rsidR="006A055E">
              <w:rPr>
                <w:rFonts w:cs="Arial"/>
                <w:iCs/>
                <w:sz w:val="20"/>
                <w:szCs w:val="20"/>
              </w:rPr>
              <w:fldChar w:fldCharType="end"/>
            </w:r>
            <w:r w:rsidRPr="00726449">
              <w:rPr>
                <w:rFonts w:cs="Arial"/>
                <w:iCs/>
                <w:sz w:val="20"/>
                <w:szCs w:val="20"/>
                <w:lang w:val="en-GB"/>
              </w:rPr>
              <w:t>.</w:t>
            </w:r>
          </w:p>
          <w:p w:rsidR="006A055E" w:rsidRDefault="00726449" w:rsidP="00E93AF8">
            <w:pPr>
              <w:tabs>
                <w:tab w:val="left" w:pos="5982"/>
              </w:tabs>
              <w:spacing w:afterLines="50" w:after="120" w:line="276" w:lineRule="auto"/>
              <w:ind w:firstLine="28"/>
              <w:rPr>
                <w:rFonts w:cs="Arial"/>
                <w:iCs/>
                <w:sz w:val="20"/>
                <w:szCs w:val="20"/>
                <w:lang w:val="en-GB"/>
              </w:rPr>
            </w:pPr>
            <w:r w:rsidRPr="00726449">
              <w:rPr>
                <w:rFonts w:cs="Arial"/>
                <w:iCs/>
                <w:sz w:val="20"/>
                <w:szCs w:val="20"/>
                <w:lang w:val="en-GB"/>
              </w:rPr>
              <w:t>We c</w:t>
            </w:r>
            <w:r w:rsidR="006A055E">
              <w:rPr>
                <w:rFonts w:cs="Arial"/>
                <w:iCs/>
                <w:sz w:val="20"/>
                <w:szCs w:val="20"/>
                <w:lang w:val="en-GB"/>
              </w:rPr>
              <w:t>onducted a descriptive synthesis and, where appropriate, c</w:t>
            </w:r>
            <w:r w:rsidRPr="00726449">
              <w:rPr>
                <w:rFonts w:cs="Arial"/>
                <w:iCs/>
                <w:sz w:val="20"/>
                <w:szCs w:val="20"/>
                <w:lang w:val="en-GB"/>
              </w:rPr>
              <w:t>alculated pooled estimate</w:t>
            </w:r>
            <w:r w:rsidR="006A055E">
              <w:rPr>
                <w:rFonts w:cs="Arial"/>
                <w:iCs/>
                <w:sz w:val="20"/>
                <w:szCs w:val="20"/>
                <w:lang w:val="en-GB"/>
              </w:rPr>
              <w:t>s</w:t>
            </w:r>
            <w:r w:rsidRPr="00726449">
              <w:rPr>
                <w:rFonts w:cs="Arial"/>
                <w:iCs/>
                <w:sz w:val="20"/>
                <w:szCs w:val="20"/>
                <w:lang w:val="en-GB"/>
              </w:rPr>
              <w:t xml:space="preserve"> </w:t>
            </w:r>
            <w:r w:rsidR="006A055E">
              <w:rPr>
                <w:rFonts w:cs="Arial"/>
                <w:iCs/>
                <w:sz w:val="20"/>
                <w:szCs w:val="20"/>
                <w:lang w:val="en-GB"/>
              </w:rPr>
              <w:t>using fixed effects meta-analysis</w:t>
            </w:r>
            <w:r w:rsidR="0093127A">
              <w:rPr>
                <w:rFonts w:cs="Arial"/>
                <w:iCs/>
                <w:sz w:val="20"/>
                <w:szCs w:val="20"/>
                <w:lang w:val="en-GB"/>
              </w:rPr>
              <w:t xml:space="preserve"> and the prediction interval</w:t>
            </w:r>
            <w:r w:rsidR="006A055E">
              <w:rPr>
                <w:rFonts w:cs="Arial"/>
                <w:iCs/>
                <w:sz w:val="20"/>
                <w:szCs w:val="20"/>
                <w:lang w:val="en-GB"/>
              </w:rPr>
              <w:t>. We assessed the risk of bias by adapting published tools.</w:t>
            </w:r>
          </w:p>
          <w:p w:rsidR="006A055E" w:rsidRPr="00E25945" w:rsidRDefault="00E25945" w:rsidP="00E93AF8">
            <w:pPr>
              <w:tabs>
                <w:tab w:val="left" w:pos="5982"/>
              </w:tabs>
              <w:spacing w:afterLines="50" w:after="120" w:line="276" w:lineRule="auto"/>
              <w:ind w:firstLine="28"/>
              <w:rPr>
                <w:rFonts w:cs="Arial"/>
                <w:b/>
                <w:iCs/>
                <w:sz w:val="20"/>
                <w:szCs w:val="20"/>
                <w:lang w:val="en-GB"/>
              </w:rPr>
            </w:pPr>
            <w:r w:rsidRPr="00E25945">
              <w:rPr>
                <w:rFonts w:cs="Arial"/>
                <w:b/>
                <w:iCs/>
                <w:sz w:val="20"/>
                <w:szCs w:val="20"/>
                <w:lang w:val="en-GB"/>
              </w:rPr>
              <w:t>Question 1. What is the proportion of people that becomes infected with SARS-CoV-2 infection who do not experience symptoms at all during their infection?</w:t>
            </w:r>
            <w:r w:rsidR="006A055E" w:rsidRPr="00E25945">
              <w:rPr>
                <w:rFonts w:cs="Arial"/>
                <w:b/>
                <w:iCs/>
                <w:sz w:val="20"/>
                <w:szCs w:val="20"/>
                <w:lang w:val="en-GB"/>
              </w:rPr>
              <w:t xml:space="preserve"> </w:t>
            </w:r>
          </w:p>
          <w:p w:rsidR="00726449" w:rsidRPr="00726449" w:rsidRDefault="00E25945" w:rsidP="00E93AF8">
            <w:pPr>
              <w:tabs>
                <w:tab w:val="left" w:pos="5982"/>
              </w:tabs>
              <w:spacing w:afterLines="50" w:after="120" w:line="276" w:lineRule="auto"/>
              <w:ind w:firstLine="28"/>
              <w:rPr>
                <w:rFonts w:cs="Arial"/>
                <w:iCs/>
                <w:sz w:val="20"/>
                <w:szCs w:val="20"/>
                <w:lang w:val="en-GB"/>
              </w:rPr>
            </w:pPr>
            <w:r>
              <w:rPr>
                <w:rFonts w:cs="Arial"/>
                <w:iCs/>
                <w:sz w:val="20"/>
                <w:szCs w:val="20"/>
                <w:lang w:val="en-GB"/>
              </w:rPr>
              <w:t xml:space="preserve">We estimated </w:t>
            </w:r>
            <w:r w:rsidR="00726449" w:rsidRPr="00726449">
              <w:rPr>
                <w:rFonts w:cs="Arial"/>
                <w:iCs/>
                <w:sz w:val="20"/>
                <w:szCs w:val="20"/>
                <w:lang w:val="en-GB"/>
              </w:rPr>
              <w:t>the proportion of asymptomatic SARS-CoV-2 from contact investigations (</w:t>
            </w:r>
            <w:r>
              <w:rPr>
                <w:rFonts w:cs="Arial"/>
                <w:iCs/>
                <w:sz w:val="20"/>
                <w:szCs w:val="20"/>
                <w:lang w:val="en-GB"/>
              </w:rPr>
              <w:t>6</w:t>
            </w:r>
            <w:r w:rsidR="00726449" w:rsidRPr="00726449">
              <w:rPr>
                <w:rFonts w:cs="Arial"/>
                <w:iCs/>
                <w:sz w:val="20"/>
                <w:szCs w:val="20"/>
                <w:lang w:val="en-GB"/>
              </w:rPr>
              <w:t xml:space="preserve"> studies</w:t>
            </w:r>
            <w:r>
              <w:rPr>
                <w:rFonts w:cs="Arial"/>
                <w:iCs/>
                <w:sz w:val="20"/>
                <w:szCs w:val="20"/>
                <w:lang w:val="en-GB"/>
              </w:rPr>
              <w:t>, 8 estimates</w:t>
            </w:r>
            <w:r w:rsidR="00726449" w:rsidRPr="00726449">
              <w:rPr>
                <w:rFonts w:cs="Arial"/>
                <w:iCs/>
                <w:sz w:val="20"/>
                <w:szCs w:val="20"/>
                <w:lang w:val="en-GB"/>
              </w:rPr>
              <w:t xml:space="preserve">) </w:t>
            </w:r>
            <w:r w:rsidR="00726449" w:rsidRPr="00726449">
              <w:rPr>
                <w:rFonts w:cs="Arial"/>
                <w:iCs/>
                <w:sz w:val="20"/>
                <w:szCs w:val="20"/>
              </w:rPr>
              <w:fldChar w:fldCharType="begin">
                <w:fldData xml:space="preserve">PEVuZE5vdGU+PENpdGU+PEF1dGhvcj5RaWFuPC9BdXRob3I+PFllYXI+MjAyMDwvWWVhcj48UmVj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</w:fldData>
              </w:fldChar>
            </w:r>
            <w:r>
              <w:rPr>
                <w:rFonts w:cs="Arial"/>
                <w:iCs/>
                <w:sz w:val="20"/>
                <w:szCs w:val="20"/>
              </w:rPr>
              <w:instrText xml:space="preserve"> ADDIN EN.CITE </w:instrText>
            </w:r>
            <w:r>
              <w:rPr>
                <w:rFonts w:cs="Arial"/>
                <w:iCs/>
                <w:sz w:val="20"/>
                <w:szCs w:val="20"/>
              </w:rPr>
              <w:fldChar w:fldCharType="begin">
                <w:fldData xml:space="preserve">PEVuZE5vdGU+PENpdGU+PEF1dGhvcj5RaWFuPC9BdXRob3I+PFllYXI+MjAyMDwvWWVhcj48UmVj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</w:fldData>
              </w:fldChar>
            </w:r>
            <w:r>
              <w:rPr>
                <w:rFonts w:cs="Arial"/>
                <w:iCs/>
                <w:sz w:val="20"/>
                <w:szCs w:val="20"/>
              </w:rPr>
              <w:instrText xml:space="preserve"> ADDIN EN.CITE.DATA </w:instrText>
            </w:r>
            <w:r>
              <w:rPr>
                <w:rFonts w:cs="Arial"/>
                <w:iCs/>
                <w:sz w:val="20"/>
                <w:szCs w:val="20"/>
              </w:rPr>
            </w:r>
            <w:r>
              <w:rPr>
                <w:rFonts w:cs="Arial"/>
                <w:iCs/>
                <w:sz w:val="20"/>
                <w:szCs w:val="20"/>
              </w:rPr>
              <w:fldChar w:fldCharType="end"/>
            </w:r>
            <w:r w:rsidR="00726449" w:rsidRPr="00726449">
              <w:rPr>
                <w:rFonts w:cs="Arial"/>
                <w:iCs/>
                <w:sz w:val="20"/>
                <w:szCs w:val="20"/>
              </w:rPr>
              <w:fldChar w:fldCharType="separate"/>
            </w:r>
            <w:r>
              <w:rPr>
                <w:rFonts w:cs="Arial"/>
                <w:iCs/>
                <w:noProof/>
                <w:sz w:val="20"/>
                <w:szCs w:val="20"/>
              </w:rPr>
              <w:t>(Bai et al. 2020, Chan et al. 2020, Hu et al. 2020, Liao et al. 2020, Luo et al. 2020, Qian et al. 2020)</w:t>
            </w:r>
            <w:r w:rsidR="00726449" w:rsidRPr="00726449">
              <w:rPr>
                <w:rFonts w:cs="Arial"/>
                <w:iCs/>
                <w:sz w:val="20"/>
                <w:szCs w:val="20"/>
              </w:rPr>
              <w:fldChar w:fldCharType="end"/>
            </w:r>
            <w:r w:rsidR="00726449" w:rsidRPr="00726449">
              <w:rPr>
                <w:rFonts w:cs="Arial"/>
                <w:iCs/>
                <w:sz w:val="20"/>
                <w:szCs w:val="20"/>
                <w:lang w:val="en-GB"/>
              </w:rPr>
              <w:t xml:space="preserve"> and from people evacuated from either the Diamond Princess cruise ship </w:t>
            </w:r>
            <w:r w:rsidR="00726449" w:rsidRPr="00726449">
              <w:rPr>
                <w:rFonts w:cs="Arial"/>
                <w:iCs/>
                <w:sz w:val="20"/>
                <w:szCs w:val="20"/>
              </w:rPr>
              <w:fldChar w:fldCharType="begin"/>
            </w:r>
            <w:r w:rsidR="00726449" w:rsidRPr="00726449">
              <w:rPr>
                <w:rFonts w:cs="Arial"/>
                <w:iCs/>
                <w:sz w:val="20"/>
                <w:szCs w:val="20"/>
                <w:lang w:val="en-GB"/>
              </w:rPr>
              <w:instrText xml:space="preserve"> ADDIN EN.CITE &lt;EndNote&gt;&lt;Cite&gt;&lt;Author&gt;Tabata&lt;/Author&gt;&lt;Year&gt;2020&lt;/Year&gt;&lt;RecNum&gt;14262&lt;/RecNum&gt;&lt;DisplayText&gt;(Tabata et al. 2020)&lt;/DisplayText&gt;&lt;record&gt;&lt;rec-number&gt;14262&lt;/rec-number&gt;&lt;foreign-keys&gt;&lt;key app="EN" db-id="zda2szrw8w9pajepdv8x02e3xwprtxs2a9tr" timestamp="1586690260"&gt;14262&lt;/key&gt;&lt;/foreign-keys&gt;&lt;ref-type name="Journal Article"&gt;17&lt;/ref-type&gt;&lt;contributors&gt;&lt;authors&gt;&lt;author&gt;Tabata, S.&lt;/author&gt;&lt;author&gt;Imai, K.&lt;/author&gt;&lt;author&gt;Kawano, S.&lt;/author&gt;&lt;author&gt;Ikeda, M.&lt;/author&gt;&lt;author&gt;Kodama, T.&lt;/author&gt;&lt;author&gt;Miyoshi, K.&lt;/author&gt;&lt;author&gt;Obinata, H.&lt;/author&gt;&lt;author&gt;Mimura, S.&lt;/author&gt;&lt;author&gt;Kodera, T.&lt;/author&gt;&lt;author&gt;Kitagaki, M.&lt;/author&gt;&lt;author&gt;Sato, M.&lt;/author&gt;&lt;author&gt;Suzuki, S.&lt;/author&gt;&lt;author&gt;Ito, T.&lt;/author&gt;&lt;author&gt;Uwabe, Y.&lt;/author&gt;&lt;author&gt;Tamura, K.&lt;/author&gt;&lt;/authors&gt;&lt;/contributors&gt;&lt;titles&gt;&lt;title&gt;Non-severe vs severe symptomatic COVID-19: 104 cases from the outbreak on the cruise ship &amp;apos;Diamond Princess&amp;apos; in Japan&lt;/title&gt;&lt;secondary-title&gt;medRxiv&lt;/secondary-title&gt;&lt;/titles&gt;&lt;dates&gt;&lt;year&gt;2020&lt;/year&gt;&lt;/dates&gt;&lt;urls&gt;&lt;related-urls&gt;&lt;url&gt;http://dx.doi.org/10.1101/2020.03.18.20038125&lt;/url&gt;&lt;/related-urls&gt;&lt;/urls&gt;&lt;electronic-resource-num&gt;10.1101/2020.03.18.20038125&lt;/electronic-resource-num&gt;&lt;/record&gt;&lt;/Cite&gt;&lt;/EndNote&gt;</w:instrText>
            </w:r>
            <w:r w:rsidR="00726449" w:rsidRPr="00726449">
              <w:rPr>
                <w:rFonts w:cs="Arial"/>
                <w:iCs/>
                <w:sz w:val="20"/>
                <w:szCs w:val="20"/>
              </w:rPr>
              <w:fldChar w:fldCharType="separate"/>
            </w:r>
            <w:r w:rsidR="00726449" w:rsidRPr="00726449">
              <w:rPr>
                <w:rFonts w:cs="Arial"/>
                <w:iCs/>
                <w:noProof/>
                <w:sz w:val="20"/>
                <w:szCs w:val="20"/>
                <w:lang w:val="en-GB"/>
              </w:rPr>
              <w:t>(Tabata et al. 2020)</w:t>
            </w:r>
            <w:r w:rsidR="00726449" w:rsidRPr="00726449">
              <w:rPr>
                <w:rFonts w:cs="Arial"/>
                <w:iCs/>
                <w:sz w:val="20"/>
                <w:szCs w:val="20"/>
              </w:rPr>
              <w:fldChar w:fldCharType="end"/>
            </w:r>
            <w:r w:rsidR="00726449" w:rsidRPr="00726449">
              <w:rPr>
                <w:rFonts w:cs="Arial"/>
                <w:iCs/>
                <w:sz w:val="20"/>
                <w:szCs w:val="20"/>
                <w:lang w:val="en-GB"/>
              </w:rPr>
              <w:t xml:space="preserve"> or Japanese nationals evacuated from Wuhan </w:t>
            </w:r>
            <w:r w:rsidR="00726449" w:rsidRPr="00726449">
              <w:rPr>
                <w:rFonts w:cs="Arial"/>
                <w:iCs/>
                <w:sz w:val="20"/>
                <w:szCs w:val="20"/>
              </w:rPr>
              <w:fldChar w:fldCharType="begin"/>
            </w:r>
            <w:r w:rsidR="00726449" w:rsidRPr="00726449">
              <w:rPr>
                <w:rFonts w:cs="Arial"/>
                <w:iCs/>
                <w:sz w:val="20"/>
                <w:szCs w:val="20"/>
                <w:lang w:val="en-GB"/>
              </w:rPr>
              <w:instrText xml:space="preserve"> ADDIN EN.CITE &lt;EndNote&gt;&lt;Cite&gt;&lt;Author&gt;Nishiura&lt;/Author&gt;&lt;Year&gt;2020&lt;/Year&gt;&lt;RecNum&gt;14260&lt;/RecNum&gt;&lt;DisplayText&gt;(Nishiura et al. 2020)&lt;/DisplayText&gt;&lt;record&gt;&lt;rec-number&gt;14260&lt;/rec-number&gt;&lt;foreign-keys&gt;&lt;key app="EN" db-id="zda2szrw8w9pajepdv8x02e3xwprtxs2a9tr" timestamp="1586690260"&gt;14260&lt;/key&gt;&lt;/foreign-keys&gt;&lt;ref-type name="Journal Article"&gt;17&lt;/ref-type&gt;&lt;contributors&gt;&lt;authors&gt;&lt;author&gt;Nishiura, H.&lt;/author&gt;&lt;author&gt;Kobayashi, T.&lt;/author&gt;&lt;author&gt;Suzuki, A.&lt;/author&gt;&lt;author&gt;Jung, S. M.&lt;/author&gt;&lt;author&gt;Hayashi, K.&lt;/author&gt;&lt;author&gt;Kinoshita, R.&lt;/author&gt;&lt;author&gt;Yang, Y.&lt;/author&gt;&lt;author&gt;Yuan, B.&lt;/author&gt;&lt;author&gt;Akhmetzhanov, A. R.&lt;/author&gt;&lt;author&gt;Linton, N. M.&lt;/author&gt;&lt;author&gt;Miyama, T.&lt;/author&gt;&lt;/authors&gt;&lt;/contributors&gt;&lt;titles&gt;&lt;title&gt;Estimation of the asymptomatic ratio of novel coronavirus infections (COVID-19)&lt;/title&gt;&lt;secondary-title&gt;Int J Infect Dis&lt;/secondary-title&gt;&lt;/titles&gt;&lt;periodical&gt;&lt;full-title&gt;International Journal of Infectious Diseases&lt;/full-title&gt;&lt;abbr-1&gt;Int. J. Infect. Dis.&lt;/abbr-1&gt;&lt;abbr-2&gt;Int J Infect Dis&lt;/abbr-2&gt;&lt;/periodical&gt;&lt;dates&gt;&lt;year&gt;2020&lt;/year&gt;&lt;/dates&gt;&lt;urls&gt;&lt;related-urls&gt;&lt;url&gt;https://www.ncbi.nlm.nih.gov/pubmed/32179137&lt;/url&gt;&lt;/related-urls&gt;&lt;/urls&gt;&lt;electronic-resource-num&gt;10.1016/j.ijid.2020.03.020&lt;/electronic-resource-num&gt;&lt;/record&gt;&lt;/Cite&gt;&lt;/EndNote&gt;</w:instrText>
            </w:r>
            <w:r w:rsidR="00726449" w:rsidRPr="00726449">
              <w:rPr>
                <w:rFonts w:cs="Arial"/>
                <w:iCs/>
                <w:sz w:val="20"/>
                <w:szCs w:val="20"/>
              </w:rPr>
              <w:fldChar w:fldCharType="separate"/>
            </w:r>
            <w:r w:rsidR="00726449" w:rsidRPr="00726449">
              <w:rPr>
                <w:rFonts w:cs="Arial"/>
                <w:iCs/>
                <w:noProof/>
                <w:sz w:val="20"/>
                <w:szCs w:val="20"/>
                <w:lang w:val="en-GB"/>
              </w:rPr>
              <w:t>(Nishiura et al. 2020)</w:t>
            </w:r>
            <w:r w:rsidR="00726449" w:rsidRPr="00726449">
              <w:rPr>
                <w:rFonts w:cs="Arial"/>
                <w:iCs/>
                <w:sz w:val="20"/>
                <w:szCs w:val="20"/>
              </w:rPr>
              <w:fldChar w:fldCharType="end"/>
            </w:r>
            <w:r w:rsidR="00726449" w:rsidRPr="00726449">
              <w:rPr>
                <w:rFonts w:cs="Arial"/>
                <w:iCs/>
                <w:sz w:val="20"/>
                <w:szCs w:val="20"/>
                <w:lang w:val="en-GB"/>
              </w:rPr>
              <w:t xml:space="preserve"> (Figure1</w:t>
            </w:r>
            <w:r w:rsidR="00083096">
              <w:rPr>
                <w:rFonts w:cs="Arial"/>
                <w:iCs/>
                <w:sz w:val="20"/>
                <w:szCs w:val="20"/>
                <w:lang w:val="en-GB"/>
              </w:rPr>
              <w:t>, Table S1</w:t>
            </w:r>
            <w:r w:rsidR="00726449" w:rsidRPr="00726449">
              <w:rPr>
                <w:rFonts w:cs="Arial"/>
                <w:iCs/>
                <w:sz w:val="20"/>
                <w:szCs w:val="20"/>
                <w:lang w:val="en-GB"/>
              </w:rPr>
              <w:t xml:space="preserve">). </w:t>
            </w:r>
          </w:p>
          <w:p w:rsidR="00E25945" w:rsidRPr="00726449" w:rsidRDefault="00E25945" w:rsidP="00E93AF8">
            <w:pPr>
              <w:tabs>
                <w:tab w:val="left" w:pos="5982"/>
              </w:tabs>
              <w:spacing w:afterLines="50" w:after="120" w:line="276" w:lineRule="auto"/>
              <w:ind w:firstLine="28"/>
              <w:rPr>
                <w:rFonts w:cs="Arial"/>
                <w:iCs/>
                <w:sz w:val="20"/>
                <w:szCs w:val="20"/>
                <w:lang w:val="en-GB"/>
              </w:rPr>
            </w:pPr>
            <w:r w:rsidRPr="00E25945">
              <w:rPr>
                <w:rFonts w:cs="Arial"/>
                <w:iCs/>
                <w:sz w:val="20"/>
                <w:szCs w:val="20"/>
                <w:lang w:val="en-GB"/>
              </w:rPr>
              <w:drawing>
                <wp:inline distT="0" distB="0" distL="0" distR="0" wp14:anchorId="602FF975" wp14:editId="26EA51E1">
                  <wp:extent cx="5579745" cy="2867660"/>
                  <wp:effectExtent l="0" t="0" r="1905" b="8890"/>
                  <wp:docPr id="8"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rotWithShape="1">
                          <a:blip r:embed="rId12">
                            <a:extLst>
                              <a:ext uri="{28A0092B-C50C-407E-A947-70E740481C1C}">
                                <a14:useLocalDpi xmlns:a14="http://schemas.microsoft.com/office/drawing/2010/main" val="0"/>
                              </a:ext>
                            </a:extLst>
                          </a:blip>
                          <a:srcRect t="14839" b="14738"/>
                          <a:stretch/>
                        </pic:blipFill>
                        <pic:spPr bwMode="auto">
                          <a:xfrm>
                            <a:off x="0" y="0"/>
                            <a:ext cx="5579745" cy="2867660"/>
                          </a:xfrm>
                          <a:prstGeom prst="rect">
                            <a:avLst/>
                          </a:prstGeom>
                          <a:noFill/>
                          <a:ln w="9525">
                            <a:noFill/>
                            <a:miter lim="800000"/>
                            <a:headEnd/>
                            <a:tailEnd/>
                          </a:ln>
                          <a:effectLst/>
                        </pic:spPr>
                      </pic:pic>
                    </a:graphicData>
                  </a:graphic>
                </wp:inline>
              </w:drawing>
            </w:r>
          </w:p>
          <w:p w:rsidR="00726449" w:rsidRPr="00726449" w:rsidRDefault="00726449" w:rsidP="00E93AF8">
            <w:pPr>
              <w:tabs>
                <w:tab w:val="left" w:pos="5982"/>
              </w:tabs>
              <w:spacing w:afterLines="50" w:after="120" w:line="276" w:lineRule="auto"/>
              <w:ind w:firstLine="28"/>
              <w:rPr>
                <w:rFonts w:cs="Arial"/>
                <w:iCs/>
                <w:sz w:val="20"/>
                <w:szCs w:val="20"/>
                <w:lang w:val="en-GB"/>
              </w:rPr>
            </w:pPr>
            <w:r w:rsidRPr="00726449">
              <w:rPr>
                <w:rFonts w:cs="Arial"/>
                <w:i/>
                <w:iCs/>
                <w:sz w:val="20"/>
                <w:szCs w:val="20"/>
                <w:lang w:val="en-GB"/>
              </w:rPr>
              <w:t xml:space="preserve">Figure 1. </w:t>
            </w:r>
            <w:r w:rsidRPr="00726449">
              <w:rPr>
                <w:rFonts w:cs="Arial"/>
                <w:i/>
                <w:sz w:val="20"/>
                <w:szCs w:val="20"/>
                <w:lang w:val="en-GB"/>
              </w:rPr>
              <w:t>Proportion of people with SARS-CoV-2 infection who do not experience symptoms at all during their infection</w:t>
            </w:r>
          </w:p>
          <w:p w:rsidR="00E25945" w:rsidRDefault="00E25945" w:rsidP="0093127A">
            <w:pPr>
              <w:tabs>
                <w:tab w:val="left" w:pos="5982"/>
              </w:tabs>
              <w:spacing w:afterLines="50" w:after="120" w:line="276" w:lineRule="auto"/>
              <w:rPr>
                <w:rFonts w:cs="Arial"/>
                <w:iCs/>
                <w:sz w:val="20"/>
                <w:szCs w:val="20"/>
                <w:lang w:val="en-GB"/>
              </w:rPr>
            </w:pPr>
            <w:r w:rsidRPr="00726449">
              <w:rPr>
                <w:rFonts w:cs="Arial"/>
                <w:iCs/>
                <w:sz w:val="20"/>
                <w:szCs w:val="20"/>
                <w:lang w:val="en-GB"/>
              </w:rPr>
              <w:t>The findings of contact tracing investigations and evacuation studies are consistent.</w:t>
            </w:r>
            <w:r>
              <w:rPr>
                <w:rFonts w:cs="Arial"/>
                <w:iCs/>
                <w:sz w:val="20"/>
                <w:szCs w:val="20"/>
                <w:lang w:val="en-GB"/>
              </w:rPr>
              <w:t xml:space="preserve"> </w:t>
            </w:r>
            <w:r w:rsidRPr="00726449">
              <w:rPr>
                <w:rFonts w:cs="Arial"/>
                <w:iCs/>
                <w:sz w:val="20"/>
                <w:szCs w:val="20"/>
                <w:lang w:val="en-GB"/>
              </w:rPr>
              <w:t xml:space="preserve">We estimate the </w:t>
            </w:r>
            <w:r w:rsidR="0093127A">
              <w:rPr>
                <w:rFonts w:cs="Arial"/>
                <w:iCs/>
                <w:sz w:val="20"/>
                <w:szCs w:val="20"/>
                <w:lang w:val="en-GB"/>
              </w:rPr>
              <w:t xml:space="preserve">pooled proportion of </w:t>
            </w:r>
            <w:r w:rsidRPr="00726449">
              <w:rPr>
                <w:rFonts w:cs="Arial"/>
                <w:iCs/>
                <w:sz w:val="20"/>
                <w:szCs w:val="20"/>
                <w:lang w:val="en-GB"/>
              </w:rPr>
              <w:t xml:space="preserve">SARS-CoV-2 infections that is, and remains asymptomatic is </w:t>
            </w:r>
            <w:r>
              <w:rPr>
                <w:rFonts w:cs="Arial"/>
                <w:iCs/>
                <w:sz w:val="20"/>
                <w:szCs w:val="20"/>
                <w:lang w:val="en-GB"/>
              </w:rPr>
              <w:t>29</w:t>
            </w:r>
            <w:r w:rsidRPr="00726449">
              <w:rPr>
                <w:rFonts w:cs="Arial"/>
                <w:iCs/>
                <w:sz w:val="20"/>
                <w:szCs w:val="20"/>
                <w:lang w:val="en-GB"/>
              </w:rPr>
              <w:t>% (prediction interval 2</w:t>
            </w:r>
            <w:r>
              <w:rPr>
                <w:rFonts w:cs="Arial"/>
                <w:iCs/>
                <w:sz w:val="20"/>
                <w:szCs w:val="20"/>
                <w:lang w:val="en-GB"/>
              </w:rPr>
              <w:t>3</w:t>
            </w:r>
            <w:r w:rsidRPr="00726449">
              <w:rPr>
                <w:rFonts w:cs="Arial"/>
                <w:iCs/>
                <w:sz w:val="20"/>
                <w:szCs w:val="20"/>
                <w:lang w:val="en-GB"/>
              </w:rPr>
              <w:t xml:space="preserve"> – 3</w:t>
            </w:r>
            <w:r>
              <w:rPr>
                <w:rFonts w:cs="Arial"/>
                <w:iCs/>
                <w:sz w:val="20"/>
                <w:szCs w:val="20"/>
                <w:lang w:val="en-GB"/>
              </w:rPr>
              <w:t>7</w:t>
            </w:r>
            <w:r w:rsidRPr="00726449">
              <w:rPr>
                <w:rFonts w:cs="Arial"/>
                <w:iCs/>
                <w:sz w:val="20"/>
                <w:szCs w:val="20"/>
                <w:lang w:val="en-GB"/>
              </w:rPr>
              <w:t xml:space="preserve">%). </w:t>
            </w:r>
          </w:p>
          <w:p w:rsidR="00726449" w:rsidRPr="00726449" w:rsidRDefault="00726449" w:rsidP="00E93AF8">
            <w:pPr>
              <w:tabs>
                <w:tab w:val="left" w:pos="5982"/>
              </w:tabs>
              <w:spacing w:afterLines="50" w:after="120" w:line="276" w:lineRule="auto"/>
              <w:ind w:firstLine="28"/>
              <w:rPr>
                <w:rFonts w:cs="Arial"/>
                <w:iCs/>
                <w:sz w:val="20"/>
                <w:szCs w:val="20"/>
                <w:lang w:val="en-GB"/>
              </w:rPr>
            </w:pPr>
            <w:r w:rsidRPr="00726449">
              <w:rPr>
                <w:rFonts w:cs="Arial"/>
                <w:iCs/>
                <w:sz w:val="20"/>
                <w:szCs w:val="20"/>
                <w:lang w:val="en-GB"/>
              </w:rPr>
              <w:t xml:space="preserve">The estimate is an upper limit </w:t>
            </w:r>
            <w:r w:rsidR="0093127A">
              <w:rPr>
                <w:rFonts w:cs="Arial"/>
                <w:iCs/>
                <w:sz w:val="20"/>
                <w:szCs w:val="20"/>
                <w:lang w:val="en-GB"/>
              </w:rPr>
              <w:t xml:space="preserve">of the true proportion </w:t>
            </w:r>
            <w:r w:rsidRPr="00726449">
              <w:rPr>
                <w:rFonts w:cs="Arial"/>
                <w:iCs/>
                <w:sz w:val="20"/>
                <w:szCs w:val="20"/>
                <w:lang w:val="en-GB"/>
              </w:rPr>
              <w:t xml:space="preserve">because: 1) the identified contact tracing studies all included at least one asymptomatic person. These reports are published because they are seen to be newsworthy. The size of the denominator (all contact investigations, including those in which all people developed symptoms) is unknown; 2) in both contact tracing and evacuation studies, follow up time might be incomplete and some people might develop symptoms if follow-up continued.  </w:t>
            </w:r>
          </w:p>
          <w:p w:rsidR="00726449" w:rsidRPr="00726449" w:rsidRDefault="00726449" w:rsidP="00E93AF8">
            <w:pPr>
              <w:tabs>
                <w:tab w:val="left" w:pos="5982"/>
              </w:tabs>
              <w:spacing w:afterLines="50" w:after="120" w:line="276" w:lineRule="auto"/>
              <w:ind w:firstLine="28"/>
              <w:rPr>
                <w:rFonts w:cs="Arial"/>
                <w:i/>
                <w:sz w:val="20"/>
                <w:szCs w:val="20"/>
                <w:lang w:val="en-GB"/>
              </w:rPr>
            </w:pPr>
            <w:r w:rsidRPr="00726449">
              <w:rPr>
                <w:rFonts w:cs="Arial"/>
                <w:iCs/>
                <w:sz w:val="20"/>
                <w:szCs w:val="20"/>
                <w:lang w:val="en-GB"/>
              </w:rPr>
              <w:lastRenderedPageBreak/>
              <w:t xml:space="preserve">One study used data from the evacuation of the Diamond Princess cruise ship </w:t>
            </w:r>
            <w:r w:rsidRPr="00726449">
              <w:rPr>
                <w:rFonts w:cs="Arial"/>
                <w:iCs/>
                <w:sz w:val="20"/>
                <w:szCs w:val="20"/>
              </w:rPr>
              <w:fldChar w:fldCharType="begin">
                <w:fldData xml:space="preserve">PEVuZE5vdGU+PENpdGU+PEF1dGhvcj5NaXp1bW90bzwvQXV0aG9yPjxZZWFyPjIwMjA8L1llYXI+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=
</w:fldData>
              </w:fldChar>
            </w:r>
            <w:r w:rsidRPr="00726449">
              <w:rPr>
                <w:rFonts w:cs="Arial"/>
                <w:iCs/>
                <w:sz w:val="20"/>
                <w:szCs w:val="20"/>
                <w:lang w:val="en-GB"/>
              </w:rPr>
              <w:instrText xml:space="preserve"> ADDIN EN.CITE </w:instrText>
            </w:r>
            <w:r w:rsidRPr="00726449">
              <w:rPr>
                <w:rFonts w:cs="Arial"/>
                <w:iCs/>
                <w:sz w:val="20"/>
                <w:szCs w:val="20"/>
              </w:rPr>
              <w:fldChar w:fldCharType="begin">
                <w:fldData xml:space="preserve">PEVuZE5vdGU+PENpdGU+PEF1dGhvcj5NaXp1bW90bzwvQXV0aG9yPjxZZWFyPjIwMjA8L1llYXI+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=
</w:fldData>
              </w:fldChar>
            </w:r>
            <w:r w:rsidRPr="00726449">
              <w:rPr>
                <w:rFonts w:cs="Arial"/>
                <w:iCs/>
                <w:sz w:val="20"/>
                <w:szCs w:val="20"/>
                <w:lang w:val="en-GB"/>
              </w:rPr>
              <w:instrText xml:space="preserve"> ADDIN EN.CITE.DATA </w:instrText>
            </w:r>
            <w:r w:rsidRPr="00726449">
              <w:rPr>
                <w:rFonts w:cs="Arial"/>
                <w:iCs/>
                <w:sz w:val="20"/>
                <w:szCs w:val="20"/>
              </w:rPr>
            </w:r>
            <w:r w:rsidRPr="00726449">
              <w:rPr>
                <w:rFonts w:cs="Arial"/>
                <w:iCs/>
                <w:sz w:val="20"/>
                <w:szCs w:val="20"/>
              </w:rPr>
              <w:fldChar w:fldCharType="end"/>
            </w:r>
            <w:r w:rsidRPr="00726449">
              <w:rPr>
                <w:rFonts w:cs="Arial"/>
                <w:iCs/>
                <w:sz w:val="20"/>
                <w:szCs w:val="20"/>
              </w:rPr>
            </w:r>
            <w:r w:rsidRPr="00726449">
              <w:rPr>
                <w:rFonts w:cs="Arial"/>
                <w:iCs/>
                <w:sz w:val="20"/>
                <w:szCs w:val="20"/>
              </w:rPr>
              <w:fldChar w:fldCharType="separate"/>
            </w:r>
            <w:r w:rsidRPr="00726449">
              <w:rPr>
                <w:rFonts w:cs="Arial"/>
                <w:iCs/>
                <w:noProof/>
                <w:sz w:val="20"/>
                <w:szCs w:val="20"/>
                <w:lang w:val="en-GB"/>
              </w:rPr>
              <w:t>(Mizumoto et al. 2020)</w:t>
            </w:r>
            <w:r w:rsidRPr="00726449">
              <w:rPr>
                <w:rFonts w:cs="Arial"/>
                <w:iCs/>
                <w:sz w:val="20"/>
                <w:szCs w:val="20"/>
              </w:rPr>
              <w:fldChar w:fldCharType="end"/>
            </w:r>
            <w:r w:rsidRPr="00726449">
              <w:rPr>
                <w:rFonts w:cs="Arial"/>
                <w:iCs/>
                <w:sz w:val="20"/>
                <w:szCs w:val="20"/>
                <w:lang w:val="en-GB"/>
              </w:rPr>
              <w:t xml:space="preserve">. The authors used a statistical model to estimate the proportion of infected people who would remain asymptomatic if all were followed up until the end of the incubation period, based on assumptions from a previous study. They estimated that the true proportion of asymptomatic infections is 17.9% (95% credibility interval 15.5 – 20.2%). </w:t>
            </w:r>
          </w:p>
          <w:p w:rsidR="00726449" w:rsidRDefault="00A0127A" w:rsidP="00E93AF8">
            <w:pPr>
              <w:spacing w:afterLines="50" w:after="120" w:line="276" w:lineRule="auto"/>
              <w:ind w:firstLine="28"/>
              <w:rPr>
                <w:rFonts w:cs="Arial"/>
                <w:b/>
                <w:iCs/>
                <w:sz w:val="20"/>
                <w:szCs w:val="20"/>
                <w:lang w:val="en-GB"/>
              </w:rPr>
            </w:pPr>
            <w:r w:rsidRPr="00A0127A">
              <w:rPr>
                <w:rFonts w:cs="Arial"/>
                <w:b/>
                <w:iCs/>
                <w:sz w:val="20"/>
                <w:szCs w:val="20"/>
                <w:lang w:val="en-GB"/>
              </w:rPr>
              <w:t>Question 2. Amongst people who become infected with SARS-CoV-2, what proportion has no symptoms at the time of testing, but develops symptoms later?</w:t>
            </w:r>
          </w:p>
          <w:p w:rsidR="00A0127A" w:rsidRDefault="00A0127A" w:rsidP="00A0127A">
            <w:pPr>
              <w:spacing w:afterLines="50" w:after="120" w:line="276" w:lineRule="auto"/>
              <w:ind w:firstLine="28"/>
              <w:rPr>
                <w:rFonts w:cs="Arial"/>
                <w:iCs/>
                <w:sz w:val="20"/>
                <w:szCs w:val="20"/>
                <w:lang w:val="en-GB"/>
              </w:rPr>
            </w:pPr>
            <w:r w:rsidRPr="00A0127A">
              <w:rPr>
                <w:rFonts w:cs="Arial"/>
                <w:iCs/>
                <w:sz w:val="20"/>
                <w:szCs w:val="20"/>
                <w:lang w:val="en-GB"/>
              </w:rPr>
              <w:t>We included four studies (Figure 2</w:t>
            </w:r>
            <w:r w:rsidR="00083096">
              <w:rPr>
                <w:rFonts w:cs="Arial"/>
                <w:iCs/>
                <w:sz w:val="20"/>
                <w:szCs w:val="20"/>
                <w:lang w:val="en-GB"/>
              </w:rPr>
              <w:t>, Table S2</w:t>
            </w:r>
            <w:r w:rsidRPr="00A0127A">
              <w:rPr>
                <w:rFonts w:cs="Arial"/>
                <w:iCs/>
                <w:sz w:val="20"/>
                <w:szCs w:val="20"/>
                <w:lang w:val="en-GB"/>
              </w:rPr>
              <w:t>)</w:t>
            </w:r>
            <w:r>
              <w:rPr>
                <w:rFonts w:cs="Arial"/>
                <w:iCs/>
                <w:sz w:val="20"/>
                <w:szCs w:val="20"/>
                <w:lang w:val="en-GB"/>
              </w:rPr>
              <w:t xml:space="preserve"> </w:t>
            </w:r>
            <w:r w:rsidRPr="00A0127A">
              <w:rPr>
                <w:rFonts w:cs="Arial"/>
                <w:iCs/>
                <w:sz w:val="20"/>
                <w:szCs w:val="20"/>
                <w:lang w:val="en-GB"/>
              </w:rPr>
              <w:fldChar w:fldCharType="begin">
                <w:fldData xml:space="preserve">PEVuZE5vdGU+PENpdGU+PEF1dGhvcj5XYW5nPC9BdXRob3I+PFllYXI+MjAyMDwvWWVhcj48UmVj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</w:fldData>
              </w:fldChar>
            </w:r>
            <w:r>
              <w:rPr>
                <w:rFonts w:cs="Arial"/>
                <w:iCs/>
                <w:sz w:val="20"/>
                <w:szCs w:val="20"/>
                <w:lang w:val="en-GB"/>
              </w:rPr>
              <w:instrText xml:space="preserve"> ADDIN EN.CITE </w:instrText>
            </w:r>
            <w:r>
              <w:rPr>
                <w:rFonts w:cs="Arial"/>
                <w:iCs/>
                <w:sz w:val="20"/>
                <w:szCs w:val="20"/>
                <w:lang w:val="en-GB"/>
              </w:rPr>
              <w:fldChar w:fldCharType="begin">
                <w:fldData xml:space="preserve">PEVuZE5vdGU+PENpdGU+PEF1dGhvcj5XYW5nPC9BdXRob3I+PFllYXI+MjAyMDwvWWVhcj48UmVj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</w:fldData>
              </w:fldChar>
            </w:r>
            <w:r>
              <w:rPr>
                <w:rFonts w:cs="Arial"/>
                <w:iCs/>
                <w:sz w:val="20"/>
                <w:szCs w:val="20"/>
                <w:lang w:val="en-GB"/>
              </w:rPr>
              <w:instrText xml:space="preserve"> ADDIN EN.CITE.DATA </w:instrText>
            </w:r>
            <w:r>
              <w:rPr>
                <w:rFonts w:cs="Arial"/>
                <w:iCs/>
                <w:sz w:val="20"/>
                <w:szCs w:val="20"/>
                <w:lang w:val="en-GB"/>
              </w:rPr>
            </w:r>
            <w:r>
              <w:rPr>
                <w:rFonts w:cs="Arial"/>
                <w:iCs/>
                <w:sz w:val="20"/>
                <w:szCs w:val="20"/>
                <w:lang w:val="en-GB"/>
              </w:rPr>
              <w:fldChar w:fldCharType="end"/>
            </w:r>
            <w:r w:rsidRPr="00A0127A">
              <w:rPr>
                <w:rFonts w:cs="Arial"/>
                <w:iCs/>
                <w:sz w:val="20"/>
                <w:szCs w:val="20"/>
                <w:lang w:val="en-GB"/>
              </w:rPr>
              <w:fldChar w:fldCharType="separate"/>
            </w:r>
            <w:r>
              <w:rPr>
                <w:rFonts w:cs="Arial"/>
                <w:iCs/>
                <w:noProof/>
                <w:sz w:val="20"/>
                <w:szCs w:val="20"/>
                <w:lang w:val="en-GB"/>
              </w:rPr>
              <w:t>(Hu et al. 2020, Luo et al. 2020, Tabata et al. 2020, Wang et al. 2020)</w:t>
            </w:r>
            <w:r w:rsidRPr="00A0127A">
              <w:rPr>
                <w:rFonts w:cs="Arial"/>
                <w:iCs/>
                <w:sz w:val="20"/>
                <w:szCs w:val="20"/>
                <w:lang w:val="en-GB"/>
              </w:rPr>
              <w:fldChar w:fldCharType="end"/>
            </w:r>
            <w:r>
              <w:rPr>
                <w:rFonts w:cs="Arial"/>
                <w:iCs/>
                <w:sz w:val="20"/>
                <w:szCs w:val="20"/>
                <w:lang w:val="en-GB"/>
              </w:rPr>
              <w:t>.</w:t>
            </w:r>
            <w:r w:rsidRPr="00A0127A">
              <w:rPr>
                <w:rFonts w:cs="Arial"/>
                <w:iCs/>
                <w:sz w:val="20"/>
                <w:szCs w:val="20"/>
                <w:lang w:val="en-GB"/>
              </w:rPr>
              <w:t xml:space="preserve"> In three studies in China, people who had SARS-CoV-2 detected by RT-PCR and were asymptomatic on admission to hospital were followed until either discharge. In all three studies, the asymptomatic cases were detected during contact investigations of patients who had presented with symptoms of COVID-19. In two studies, the proportion that developed symptoms was high; 7 of 8 patients in Anhui province</w:t>
            </w:r>
            <w:r>
              <w:rPr>
                <w:rFonts w:cs="Arial"/>
                <w:iCs/>
                <w:sz w:val="20"/>
                <w:szCs w:val="20"/>
                <w:lang w:val="en-GB"/>
              </w:rPr>
              <w:t xml:space="preserve"> </w:t>
            </w:r>
            <w:r w:rsidRPr="00A0127A">
              <w:rPr>
                <w:rFonts w:cs="Arial"/>
                <w:iCs/>
                <w:sz w:val="20"/>
                <w:szCs w:val="20"/>
                <w:lang w:val="en-GB"/>
              </w:rPr>
              <w:fldChar w:fldCharType="begin"/>
            </w:r>
            <w:r>
              <w:rPr>
                <w:rFonts w:cs="Arial"/>
                <w:iCs/>
                <w:sz w:val="20"/>
                <w:szCs w:val="20"/>
                <w:lang w:val="en-GB"/>
              </w:rPr>
              <w:instrText xml:space="preserve"> ADDIN EN.CITE &lt;EndNote&gt;&lt;Cite&gt;&lt;Author&gt;Luo&lt;/Author&gt;&lt;Year&gt;2020&lt;/Year&gt;&lt;RecNum&gt;14258&lt;/RecNum&gt;&lt;DisplayText&gt;(Luo et al. 2020)&lt;/DisplayText&gt;&lt;record&gt;&lt;rec-number&gt;14258&lt;/rec-number&gt;&lt;foreign-keys&gt;&lt;key app="EN" db-id="zda2szrw8w9pajepdv8x02e3xwprtxs2a9tr" timestamp="1586690260"&gt;14258&lt;/key&gt;&lt;/foreign-keys&gt;&lt;ref-type name="Journal Article"&gt;17&lt;/ref-type&gt;&lt;contributors&gt;&lt;authors&gt;&lt;author&gt;Luo, S. H.&lt;/author&gt;&lt;author&gt;Liu, W.&lt;/author&gt;&lt;author&gt;Liu, Z. J.&lt;/author&gt;&lt;author&gt;Zheng, X. Y.&lt;/author&gt;&lt;author&gt;Hong, C. X.&lt;/author&gt;&lt;author&gt;Liu, Z. R.&lt;/author&gt;&lt;author&gt;Liu, J.&lt;/author&gt;&lt;author&gt;Weng, J. P.&lt;/author&gt;&lt;/authors&gt;&lt;/contributors&gt;&lt;titles&gt;&lt;title&gt;A confirmed asymptomatic carrier of 2019 novel coronavirus (SARS-CoV-2)&lt;/title&gt;&lt;secondary-title&gt;Chin Med J (Engl)&lt;/secondary-title&gt;&lt;/titles&gt;&lt;periodical&gt;&lt;full-title&gt;Chinese Medical Journal (Engl.)&lt;/full-title&gt;&lt;abbr-1&gt;Chin. Med. J. (Engl.)&lt;/abbr-1&gt;&lt;abbr-2&gt;Chin Med J (Engl)&lt;/abbr-2&gt;&lt;/periodical&gt;&lt;dates&gt;&lt;year&gt;2020&lt;/year&gt;&lt;/dates&gt;&lt;urls&gt;&lt;related-urls&gt;&lt;url&gt;https://www.ncbi.nlm.nih.gov/pubmed/32149768&lt;/url&gt;&lt;/related-urls&gt;&lt;/urls&gt;&lt;electronic-resource-num&gt;10.1097/CM9.0000000000000798&lt;/electronic-resource-num&gt;&lt;/record&gt;&lt;/Cite&gt;&lt;/EndNote&gt;</w:instrText>
            </w:r>
            <w:r w:rsidRPr="00A0127A">
              <w:rPr>
                <w:rFonts w:cs="Arial"/>
                <w:iCs/>
                <w:sz w:val="20"/>
                <w:szCs w:val="20"/>
                <w:lang w:val="en-GB"/>
              </w:rPr>
              <w:fldChar w:fldCharType="separate"/>
            </w:r>
            <w:r>
              <w:rPr>
                <w:rFonts w:cs="Arial"/>
                <w:iCs/>
                <w:noProof/>
                <w:sz w:val="20"/>
                <w:szCs w:val="20"/>
                <w:lang w:val="en-GB"/>
              </w:rPr>
              <w:t>(Luo et al. 2020)</w:t>
            </w:r>
            <w:r w:rsidRPr="00A0127A">
              <w:rPr>
                <w:rFonts w:cs="Arial"/>
                <w:iCs/>
                <w:sz w:val="20"/>
                <w:szCs w:val="20"/>
                <w:lang w:val="en-GB"/>
              </w:rPr>
              <w:fldChar w:fldCharType="end"/>
            </w:r>
            <w:r w:rsidRPr="00A0127A">
              <w:rPr>
                <w:rFonts w:cs="Arial"/>
                <w:iCs/>
                <w:sz w:val="20"/>
                <w:szCs w:val="20"/>
                <w:lang w:val="en-GB"/>
              </w:rPr>
              <w:t xml:space="preserve"> and 43 of 55 patients in Shenzhen</w:t>
            </w:r>
            <w:r>
              <w:rPr>
                <w:rFonts w:cs="Arial"/>
                <w:iCs/>
                <w:sz w:val="20"/>
                <w:szCs w:val="20"/>
                <w:lang w:val="en-GB"/>
              </w:rPr>
              <w:t xml:space="preserve"> </w:t>
            </w:r>
            <w:r w:rsidRPr="00A0127A">
              <w:rPr>
                <w:rFonts w:cs="Arial"/>
                <w:iCs/>
                <w:sz w:val="20"/>
                <w:szCs w:val="20"/>
                <w:lang w:val="en-GB"/>
              </w:rPr>
              <w:fldChar w:fldCharType="begin">
                <w:fldData xml:space="preserve">PEVuZE5vdGU+PENpdGU+PEF1dGhvcj5XYW5nPC9BdXRob3I+PFllYXI+MjAyMDwvWWVhcj48UmVj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</w:fldData>
              </w:fldChar>
            </w:r>
            <w:r>
              <w:rPr>
                <w:rFonts w:cs="Arial"/>
                <w:iCs/>
                <w:sz w:val="20"/>
                <w:szCs w:val="20"/>
                <w:lang w:val="en-GB"/>
              </w:rPr>
              <w:instrText xml:space="preserve"> ADDIN EN.CITE </w:instrText>
            </w:r>
            <w:r>
              <w:rPr>
                <w:rFonts w:cs="Arial"/>
                <w:iCs/>
                <w:sz w:val="20"/>
                <w:szCs w:val="20"/>
                <w:lang w:val="en-GB"/>
              </w:rPr>
              <w:fldChar w:fldCharType="begin">
                <w:fldData xml:space="preserve">PEVuZE5vdGU+PENpdGU+PEF1dGhvcj5XYW5nPC9BdXRob3I+PFllYXI+MjAyMDwvWWVhcj48UmVj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</w:fldData>
              </w:fldChar>
            </w:r>
            <w:r>
              <w:rPr>
                <w:rFonts w:cs="Arial"/>
                <w:iCs/>
                <w:sz w:val="20"/>
                <w:szCs w:val="20"/>
                <w:lang w:val="en-GB"/>
              </w:rPr>
              <w:instrText xml:space="preserve"> ADDIN EN.CITE.DATA </w:instrText>
            </w:r>
            <w:r>
              <w:rPr>
                <w:rFonts w:cs="Arial"/>
                <w:iCs/>
                <w:sz w:val="20"/>
                <w:szCs w:val="20"/>
                <w:lang w:val="en-GB"/>
              </w:rPr>
            </w:r>
            <w:r>
              <w:rPr>
                <w:rFonts w:cs="Arial"/>
                <w:iCs/>
                <w:sz w:val="20"/>
                <w:szCs w:val="20"/>
                <w:lang w:val="en-GB"/>
              </w:rPr>
              <w:fldChar w:fldCharType="end"/>
            </w:r>
            <w:r w:rsidRPr="00A0127A">
              <w:rPr>
                <w:rFonts w:cs="Arial"/>
                <w:iCs/>
                <w:sz w:val="20"/>
                <w:szCs w:val="20"/>
                <w:lang w:val="en-GB"/>
              </w:rPr>
              <w:fldChar w:fldCharType="separate"/>
            </w:r>
            <w:r>
              <w:rPr>
                <w:rFonts w:cs="Arial"/>
                <w:iCs/>
                <w:noProof/>
                <w:sz w:val="20"/>
                <w:szCs w:val="20"/>
                <w:lang w:val="en-GB"/>
              </w:rPr>
              <w:t>(Wang et al. 2020)</w:t>
            </w:r>
            <w:r w:rsidRPr="00A0127A">
              <w:rPr>
                <w:rFonts w:cs="Arial"/>
                <w:iCs/>
                <w:sz w:val="20"/>
                <w:szCs w:val="20"/>
                <w:lang w:val="en-GB"/>
              </w:rPr>
              <w:fldChar w:fldCharType="end"/>
            </w:r>
            <w:r>
              <w:rPr>
                <w:rFonts w:cs="Arial"/>
                <w:iCs/>
                <w:sz w:val="20"/>
                <w:szCs w:val="20"/>
                <w:lang w:val="en-GB"/>
              </w:rPr>
              <w:t>.</w:t>
            </w:r>
            <w:r w:rsidRPr="00A0127A">
              <w:rPr>
                <w:rFonts w:cs="Arial"/>
                <w:iCs/>
                <w:sz w:val="20"/>
                <w:szCs w:val="20"/>
                <w:lang w:val="en-GB"/>
              </w:rPr>
              <w:t xml:space="preserve"> In the third hospital-based study, in Nanjing, 24 asymptomatic SARS-CoV-2 cases were detected through contact investigations; five were reported to have developed symptoms within one to three days of admission and the rest remained asymptomatic for 17 days.  The fourth study reported the outcome of SARS-CoV-2 infection in passengers of the Diamond Princess cruise ship who were hospitalised in Japan</w:t>
            </w:r>
            <w:r>
              <w:rPr>
                <w:rFonts w:cs="Arial"/>
                <w:iCs/>
                <w:sz w:val="20"/>
                <w:szCs w:val="20"/>
                <w:lang w:val="en-GB"/>
              </w:rPr>
              <w:t xml:space="preserve"> </w:t>
            </w:r>
            <w:r w:rsidRPr="00A0127A">
              <w:rPr>
                <w:rFonts w:cs="Arial"/>
                <w:iCs/>
                <w:sz w:val="20"/>
                <w:szCs w:val="20"/>
                <w:lang w:val="en-GB"/>
              </w:rPr>
              <w:fldChar w:fldCharType="begin"/>
            </w:r>
            <w:r>
              <w:rPr>
                <w:rFonts w:cs="Arial"/>
                <w:iCs/>
                <w:sz w:val="20"/>
                <w:szCs w:val="20"/>
                <w:lang w:val="en-GB"/>
              </w:rPr>
              <w:instrText xml:space="preserve"> ADDIN EN.CITE &lt;EndNote&gt;&lt;Cite&gt;&lt;Author&gt;Tabata&lt;/Author&gt;&lt;Year&gt;2020&lt;/Year&gt;&lt;RecNum&gt;14262&lt;/RecNum&gt;&lt;DisplayText&gt;(Tabata et al. 2020)&lt;/DisplayText&gt;&lt;record&gt;&lt;rec-number&gt;14262&lt;/rec-number&gt;&lt;foreign-keys&gt;&lt;key app="EN" db-id="zda2szrw8w9pajepdv8x02e3xwprtxs2a9tr" timestamp="1586690260"&gt;14262&lt;/key&gt;&lt;/foreign-keys&gt;&lt;ref-type name="Journal Article"&gt;17&lt;/ref-type&gt;&lt;contributors&gt;&lt;authors&gt;&lt;author&gt;Tabata, S.&lt;/author&gt;&lt;author&gt;Imai, K.&lt;/author&gt;&lt;author&gt;Kawano, S.&lt;/author&gt;&lt;author&gt;Ikeda, M.&lt;/author&gt;&lt;author&gt;Kodama, T.&lt;/author&gt;&lt;author&gt;Miyoshi, K.&lt;/author&gt;&lt;author&gt;Obinata, H.&lt;/author&gt;&lt;author&gt;Mimura, S.&lt;/author&gt;&lt;author&gt;Kodera, T.&lt;/author&gt;&lt;author&gt;Kitagaki, M.&lt;/author&gt;&lt;author&gt;Sato, M.&lt;/author&gt;&lt;author&gt;Suzuki, S.&lt;/author&gt;&lt;author&gt;Ito, T.&lt;/author&gt;&lt;author&gt;Uwabe, Y.&lt;/author&gt;&lt;author&gt;Tamura, K.&lt;/author&gt;&lt;/authors&gt;&lt;/contributors&gt;&lt;titles&gt;&lt;title&gt;Non-severe vs severe symptomatic COVID-19: 104 cases from the outbreak on the cruise ship &amp;apos;Diamond Princess&amp;apos; in Japan&lt;/title&gt;&lt;secondary-title&gt;medRxiv&lt;/secondary-title&gt;&lt;/titles&gt;&lt;dates&gt;&lt;year&gt;2020&lt;/year&gt;&lt;/dates&gt;&lt;urls&gt;&lt;related-urls&gt;&lt;url&gt;http://dx.doi.org/10.1101/2020.03.18.20038125&lt;/url&gt;&lt;/related-urls&gt;&lt;/urls&gt;&lt;electronic-resource-num&gt;10.1101/2020.03.18.20038125&lt;/electronic-resource-num&gt;&lt;/record&gt;&lt;/Cite&gt;&lt;/EndNote&gt;</w:instrText>
            </w:r>
            <w:r w:rsidRPr="00A0127A">
              <w:rPr>
                <w:rFonts w:cs="Arial"/>
                <w:iCs/>
                <w:sz w:val="20"/>
                <w:szCs w:val="20"/>
                <w:lang w:val="en-GB"/>
              </w:rPr>
              <w:fldChar w:fldCharType="separate"/>
            </w:r>
            <w:r>
              <w:rPr>
                <w:rFonts w:cs="Arial"/>
                <w:iCs/>
                <w:noProof/>
                <w:sz w:val="20"/>
                <w:szCs w:val="20"/>
                <w:lang w:val="en-GB"/>
              </w:rPr>
              <w:t>(Tabata et al. 2020)</w:t>
            </w:r>
            <w:r w:rsidRPr="00A0127A">
              <w:rPr>
                <w:rFonts w:cs="Arial"/>
                <w:iCs/>
                <w:sz w:val="20"/>
                <w:szCs w:val="20"/>
                <w:lang w:val="en-GB"/>
              </w:rPr>
              <w:fldChar w:fldCharType="end"/>
            </w:r>
            <w:r>
              <w:rPr>
                <w:rFonts w:cs="Arial"/>
                <w:iCs/>
                <w:sz w:val="20"/>
                <w:szCs w:val="20"/>
                <w:lang w:val="en-GB"/>
              </w:rPr>
              <w:t>.</w:t>
            </w:r>
            <w:r w:rsidRPr="00A0127A">
              <w:rPr>
                <w:rFonts w:cs="Arial"/>
                <w:iCs/>
                <w:sz w:val="20"/>
                <w:szCs w:val="20"/>
                <w:lang w:val="en-GB"/>
              </w:rPr>
              <w:t xml:space="preserve"> Of 43 who were asymptomatic at the time of diagnosis, 10 developed symptoms during median follow-up of 10 days (</w:t>
            </w:r>
            <w:r w:rsidR="004D6D1A">
              <w:rPr>
                <w:rFonts w:cs="Arial"/>
                <w:iCs/>
                <w:sz w:val="20"/>
                <w:szCs w:val="20"/>
                <w:lang w:val="en-GB"/>
              </w:rPr>
              <w:t xml:space="preserve">interquartile range, </w:t>
            </w:r>
            <w:r w:rsidRPr="00A0127A">
              <w:rPr>
                <w:rFonts w:cs="Arial"/>
                <w:iCs/>
                <w:sz w:val="20"/>
                <w:szCs w:val="20"/>
                <w:lang w:val="en-GB"/>
              </w:rPr>
              <w:t>IQR 7-10 days). The findings of the four studies were too disparate to pool in a meta-analysis (Figure 2).</w:t>
            </w:r>
          </w:p>
          <w:p w:rsidR="00A0127A" w:rsidRDefault="00A0127A" w:rsidP="00A0127A">
            <w:pPr>
              <w:spacing w:afterLines="50" w:after="120" w:line="276" w:lineRule="auto"/>
              <w:ind w:firstLine="28"/>
              <w:rPr>
                <w:rFonts w:cs="Arial"/>
                <w:iCs/>
                <w:sz w:val="20"/>
                <w:szCs w:val="20"/>
                <w:lang w:val="en-GB"/>
              </w:rPr>
            </w:pPr>
            <w:r w:rsidRPr="00A0127A">
              <w:rPr>
                <w:rFonts w:cs="Arial"/>
                <w:iCs/>
                <w:sz w:val="20"/>
                <w:szCs w:val="20"/>
                <w:lang w:val="en-GB"/>
              </w:rPr>
              <w:drawing>
                <wp:inline distT="0" distB="0" distL="0" distR="0" wp14:anchorId="056E2DE2" wp14:editId="6EE2ED32">
                  <wp:extent cx="5759450" cy="1169035"/>
                  <wp:effectExtent l="0" t="0" r="0" b="0"/>
                  <wp:docPr id="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3">
                            <a:extLst>
                              <a:ext uri="{28A0092B-C50C-407E-A947-70E740481C1C}">
                                <a14:useLocalDpi xmlns:a14="http://schemas.microsoft.com/office/drawing/2010/main" val="0"/>
                              </a:ext>
                            </a:extLst>
                          </a:blip>
                          <a:srcRect t="12948" b="8459"/>
                          <a:stretch/>
                        </pic:blipFill>
                        <pic:spPr bwMode="auto">
                          <a:xfrm>
                            <a:off x="0" y="0"/>
                            <a:ext cx="5759450" cy="1169035"/>
                          </a:xfrm>
                          <a:prstGeom prst="rect">
                            <a:avLst/>
                          </a:prstGeom>
                          <a:noFill/>
                          <a:ln w="9525">
                            <a:noFill/>
                            <a:miter lim="800000"/>
                            <a:headEnd/>
                            <a:tailEnd/>
                          </a:ln>
                          <a:effectLst/>
                        </pic:spPr>
                      </pic:pic>
                    </a:graphicData>
                  </a:graphic>
                </wp:inline>
              </w:drawing>
            </w:r>
          </w:p>
          <w:p w:rsidR="00A0127A" w:rsidRPr="00083096" w:rsidRDefault="00A0127A" w:rsidP="00A0127A">
            <w:pPr>
              <w:spacing w:line="276" w:lineRule="auto"/>
              <w:rPr>
                <w:sz w:val="20"/>
              </w:rPr>
            </w:pPr>
            <w:proofErr w:type="spellStart"/>
            <w:r w:rsidRPr="00083096">
              <w:rPr>
                <w:i/>
                <w:iCs/>
                <w:sz w:val="20"/>
              </w:rPr>
              <w:t>Figure</w:t>
            </w:r>
            <w:proofErr w:type="spellEnd"/>
            <w:r w:rsidRPr="00083096">
              <w:rPr>
                <w:i/>
                <w:iCs/>
                <w:sz w:val="20"/>
              </w:rPr>
              <w:t xml:space="preserve"> 2. </w:t>
            </w:r>
            <w:r w:rsidRPr="00083096">
              <w:rPr>
                <w:i/>
                <w:sz w:val="20"/>
              </w:rPr>
              <w:t xml:space="preserve">Proportion of </w:t>
            </w:r>
            <w:proofErr w:type="spellStart"/>
            <w:r w:rsidRPr="00083096">
              <w:rPr>
                <w:i/>
                <w:sz w:val="20"/>
              </w:rPr>
              <w:t>people</w:t>
            </w:r>
            <w:proofErr w:type="spellEnd"/>
            <w:r w:rsidRPr="00083096">
              <w:rPr>
                <w:i/>
                <w:sz w:val="20"/>
              </w:rPr>
              <w:t xml:space="preserve"> </w:t>
            </w:r>
            <w:proofErr w:type="spellStart"/>
            <w:r w:rsidRPr="00083096">
              <w:rPr>
                <w:i/>
                <w:sz w:val="20"/>
              </w:rPr>
              <w:t>with</w:t>
            </w:r>
            <w:proofErr w:type="spellEnd"/>
            <w:r w:rsidRPr="00083096">
              <w:rPr>
                <w:i/>
                <w:sz w:val="20"/>
              </w:rPr>
              <w:t xml:space="preserve"> </w:t>
            </w:r>
            <w:proofErr w:type="spellStart"/>
            <w:r w:rsidRPr="00083096">
              <w:rPr>
                <w:i/>
                <w:sz w:val="20"/>
              </w:rPr>
              <w:t>asymptomatic</w:t>
            </w:r>
            <w:proofErr w:type="spellEnd"/>
            <w:r w:rsidRPr="00083096">
              <w:rPr>
                <w:i/>
                <w:sz w:val="20"/>
              </w:rPr>
              <w:t xml:space="preserve"> SARS-CoV-2 </w:t>
            </w:r>
            <w:proofErr w:type="spellStart"/>
            <w:r w:rsidRPr="00083096">
              <w:rPr>
                <w:i/>
                <w:sz w:val="20"/>
              </w:rPr>
              <w:t>infection</w:t>
            </w:r>
            <w:proofErr w:type="spellEnd"/>
            <w:r w:rsidRPr="00083096">
              <w:rPr>
                <w:i/>
                <w:sz w:val="20"/>
              </w:rPr>
              <w:t xml:space="preserve"> </w:t>
            </w:r>
            <w:proofErr w:type="spellStart"/>
            <w:r w:rsidRPr="00083096">
              <w:rPr>
                <w:i/>
                <w:sz w:val="20"/>
              </w:rPr>
              <w:t>who</w:t>
            </w:r>
            <w:proofErr w:type="spellEnd"/>
            <w:r w:rsidRPr="00083096">
              <w:rPr>
                <w:i/>
                <w:sz w:val="20"/>
              </w:rPr>
              <w:t xml:space="preserve"> </w:t>
            </w:r>
            <w:proofErr w:type="spellStart"/>
            <w:r w:rsidRPr="00083096">
              <w:rPr>
                <w:i/>
                <w:sz w:val="20"/>
              </w:rPr>
              <w:t>develop</w:t>
            </w:r>
            <w:proofErr w:type="spellEnd"/>
            <w:r w:rsidRPr="00083096">
              <w:rPr>
                <w:i/>
                <w:sz w:val="20"/>
              </w:rPr>
              <w:t xml:space="preserve"> </w:t>
            </w:r>
            <w:proofErr w:type="spellStart"/>
            <w:r w:rsidRPr="00083096">
              <w:rPr>
                <w:i/>
                <w:sz w:val="20"/>
              </w:rPr>
              <w:t>symptoms</w:t>
            </w:r>
            <w:proofErr w:type="spellEnd"/>
            <w:r w:rsidRPr="00083096">
              <w:rPr>
                <w:i/>
                <w:sz w:val="20"/>
              </w:rPr>
              <w:t xml:space="preserve"> of COVID-19 </w:t>
            </w:r>
            <w:proofErr w:type="spellStart"/>
            <w:r w:rsidRPr="00083096">
              <w:rPr>
                <w:i/>
                <w:sz w:val="20"/>
              </w:rPr>
              <w:t>during</w:t>
            </w:r>
            <w:proofErr w:type="spellEnd"/>
            <w:r w:rsidRPr="00083096">
              <w:rPr>
                <w:i/>
                <w:sz w:val="20"/>
              </w:rPr>
              <w:t xml:space="preserve"> follow-</w:t>
            </w:r>
            <w:proofErr w:type="spellStart"/>
            <w:r w:rsidRPr="00083096">
              <w:rPr>
                <w:i/>
                <w:sz w:val="20"/>
              </w:rPr>
              <w:t>up</w:t>
            </w:r>
            <w:proofErr w:type="spellEnd"/>
          </w:p>
          <w:p w:rsidR="00A0127A" w:rsidRDefault="00A0127A" w:rsidP="00A0127A">
            <w:pPr>
              <w:pStyle w:val="Heading3"/>
              <w:spacing w:line="276" w:lineRule="auto"/>
              <w:outlineLvl w:val="2"/>
            </w:pPr>
            <w:r>
              <w:rPr>
                <w:iCs/>
                <w:lang w:val="en-GB"/>
              </w:rPr>
              <w:t xml:space="preserve">Question </w:t>
            </w:r>
            <w:r w:rsidRPr="00A0127A">
              <w:rPr>
                <w:iCs/>
                <w:lang w:val="en-GB"/>
              </w:rPr>
              <w:t>3. What proportion of SARS-CoV-2 infections is accounted for by people who are either asymptomatic throughout infection, or pre-symptomatic?</w:t>
            </w:r>
          </w:p>
          <w:p w:rsidR="00A0127A" w:rsidRPr="00A0127A" w:rsidRDefault="00A0127A" w:rsidP="00A0127A">
            <w:pPr>
              <w:spacing w:line="276" w:lineRule="auto"/>
              <w:rPr>
                <w:sz w:val="20"/>
                <w:lang w:val="en-GB"/>
              </w:rPr>
            </w:pPr>
            <w:r w:rsidRPr="00A0127A">
              <w:rPr>
                <w:sz w:val="20"/>
                <w:lang w:val="en-GB"/>
              </w:rPr>
              <w:t>We included two transmission dynamic mathematical modelling studies that explicitly addressed this question</w:t>
            </w:r>
            <w:r w:rsidR="00CA7F80">
              <w:rPr>
                <w:sz w:val="20"/>
                <w:lang w:val="en-GB"/>
              </w:rPr>
              <w:t xml:space="preserve"> </w:t>
            </w:r>
            <w:r w:rsidRPr="00A0127A">
              <w:rPr>
                <w:sz w:val="20"/>
                <w:lang w:val="en-GB"/>
              </w:rPr>
              <w:fldChar w:fldCharType="begin">
                <w:fldData xml:space="preserve">PEVuZE5vdGU+PENpdGU+PEF1dGhvcj5GZXJyZXR0aTwvQXV0aG9yPjxZZWFyPjIwMjA8L1llYXI+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</w:fldData>
              </w:fldChar>
            </w:r>
            <w:r w:rsidRPr="00A0127A">
              <w:rPr>
                <w:sz w:val="20"/>
                <w:lang w:val="en-GB"/>
              </w:rPr>
              <w:instrText xml:space="preserve"> ADDIN EN.CITE </w:instrText>
            </w:r>
            <w:r w:rsidRPr="00A0127A">
              <w:rPr>
                <w:sz w:val="20"/>
                <w:lang w:val="en-GB"/>
              </w:rPr>
              <w:fldChar w:fldCharType="begin">
                <w:fldData xml:space="preserve">PEVuZE5vdGU+PENpdGU+PEF1dGhvcj5GZXJyZXR0aTwvQXV0aG9yPjxZZWFyPjIwMjA8L1llYXI+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</w:fldData>
              </w:fldChar>
            </w:r>
            <w:r w:rsidRPr="00A0127A">
              <w:rPr>
                <w:sz w:val="20"/>
                <w:lang w:val="en-GB"/>
              </w:rPr>
              <w:instrText xml:space="preserve"> ADDIN EN.CITE.DATA </w:instrText>
            </w:r>
            <w:r w:rsidRPr="00A0127A">
              <w:rPr>
                <w:sz w:val="20"/>
                <w:lang w:val="en-GB"/>
              </w:rPr>
            </w:r>
            <w:r w:rsidRPr="00A0127A">
              <w:rPr>
                <w:sz w:val="20"/>
                <w:lang w:val="en-GB"/>
              </w:rPr>
              <w:fldChar w:fldCharType="end"/>
            </w:r>
            <w:r w:rsidRPr="00A0127A">
              <w:rPr>
                <w:sz w:val="20"/>
                <w:lang w:val="en-GB"/>
              </w:rPr>
              <w:fldChar w:fldCharType="separate"/>
            </w:r>
            <w:r w:rsidRPr="00A0127A">
              <w:rPr>
                <w:noProof/>
                <w:sz w:val="20"/>
                <w:lang w:val="en-GB"/>
              </w:rPr>
              <w:t>(Ferretti et al. 2020, Ganyani et al. 2020)</w:t>
            </w:r>
            <w:r w:rsidRPr="00A0127A">
              <w:rPr>
                <w:sz w:val="20"/>
                <w:lang w:val="en-GB"/>
              </w:rPr>
              <w:fldChar w:fldCharType="end"/>
            </w:r>
            <w:r w:rsidR="00CA7F80">
              <w:rPr>
                <w:sz w:val="20"/>
                <w:lang w:val="en-GB"/>
              </w:rPr>
              <w:t>.</w:t>
            </w:r>
            <w:r w:rsidRPr="00A0127A">
              <w:rPr>
                <w:sz w:val="20"/>
                <w:lang w:val="en-GB"/>
              </w:rPr>
              <w:t xml:space="preserve">  </w:t>
            </w:r>
            <w:proofErr w:type="spellStart"/>
            <w:r w:rsidRPr="00A0127A">
              <w:rPr>
                <w:sz w:val="20"/>
                <w:lang w:val="en-GB"/>
              </w:rPr>
              <w:t>Ganyani</w:t>
            </w:r>
            <w:proofErr w:type="spellEnd"/>
            <w:r w:rsidRPr="00A0127A">
              <w:rPr>
                <w:sz w:val="20"/>
                <w:lang w:val="en-GB"/>
              </w:rPr>
              <w:t xml:space="preserve"> et al. used publicly available line-listed data about clusters of COVID-19 from Tianjin, China and from Singapore. The</w:t>
            </w:r>
            <w:r w:rsidR="004D6D1A">
              <w:rPr>
                <w:sz w:val="20"/>
                <w:lang w:val="en-GB"/>
              </w:rPr>
              <w:t>y</w:t>
            </w:r>
            <w:r w:rsidRPr="00A0127A">
              <w:rPr>
                <w:sz w:val="20"/>
                <w:lang w:val="en-GB"/>
              </w:rPr>
              <w:t xml:space="preserve"> applied statistical models in a Bayesian framework to examine generation and serial intervals for linked cases, with an assumption of the incubation period from a published study. A generation period shorter than the incubation period of the infector indicates pre-symptomatic transmission. They found that the proportion of pre-symptomatic transmission was 48% (95% CI 32 to 67%) for Singapore and 62% (95% CI 50 to 76%) for Tianjin, China</w:t>
            </w:r>
            <w:r w:rsidR="00CA7F80">
              <w:rPr>
                <w:sz w:val="20"/>
                <w:lang w:val="en-GB"/>
              </w:rPr>
              <w:t xml:space="preserve"> </w:t>
            </w:r>
            <w:r w:rsidRPr="00A0127A">
              <w:rPr>
                <w:sz w:val="20"/>
                <w:lang w:val="en-GB"/>
              </w:rPr>
              <w:fldChar w:fldCharType="begin"/>
            </w:r>
            <w:r w:rsidRPr="00A0127A">
              <w:rPr>
                <w:sz w:val="20"/>
                <w:lang w:val="en-GB"/>
              </w:rPr>
              <w:instrText xml:space="preserve"> ADDIN EN.CITE &lt;EndNote&gt;&lt;Cite&gt;&lt;Author&gt;Ganyani&lt;/Author&gt;&lt;Year&gt;2020&lt;/Year&gt;&lt;RecNum&gt;14276&lt;/RecNum&gt;&lt;DisplayText&gt;(Ganyani et al. 2020)&lt;/DisplayText&gt;&lt;record&gt;&lt;rec-number&gt;14276&lt;/rec-number&gt;&lt;foreign-keys&gt;&lt;key app="EN" db-id="zda2szrw8w9pajepdv8x02e3xwprtxs2a9tr" timestamp="1587320455"&gt;14276&lt;/key&gt;&lt;/foreign-keys&gt;&lt;ref-type name="Journal Article"&gt;17&lt;/ref-type&gt;&lt;contributors&gt;&lt;authors&gt;&lt;author&gt;Ganyani, Tapiwa&lt;/author&gt;&lt;author&gt;Kremer, Cecile&lt;/author&gt;&lt;author&gt;Chen, Dongxuan&lt;/author&gt;&lt;author&gt;Torneri, Andrea&lt;/author&gt;&lt;author&gt;Faes, Christel&lt;/author&gt;&lt;author&gt;Wallinga, Jacco&lt;/author&gt;&lt;author&gt;Hens, Niel&lt;/author&gt;&lt;/authors&gt;&lt;/contributors&gt;&lt;titles&gt;&lt;title&gt;Estimating the generation interval for COVID-19 based on symptom onset data&lt;/title&gt;&lt;secondary-title&gt;medRxiv&lt;/secondary-title&gt;&lt;/titles&gt;&lt;pages&gt;2020.03.05.20031815&lt;/pages&gt;&lt;dates&gt;&lt;year&gt;2020&lt;/year&gt;&lt;/dates&gt;&lt;urls&gt;&lt;related-urls&gt;&lt;url&gt;https://www.medrxiv.org/content/medrxiv/early/2020/03/08/2020.03.05.20031815.full.pdf&lt;/url&gt;&lt;/related-urls&gt;&lt;/urls&gt;&lt;electronic-resource-num&gt;10.1101/2020.03.05.20031815&lt;/electronic-resource-num&gt;&lt;/record&gt;&lt;/Cite&gt;&lt;/EndNote&gt;</w:instrText>
            </w:r>
            <w:r w:rsidRPr="00A0127A">
              <w:rPr>
                <w:sz w:val="20"/>
                <w:lang w:val="en-GB"/>
              </w:rPr>
              <w:fldChar w:fldCharType="separate"/>
            </w:r>
            <w:r w:rsidRPr="00A0127A">
              <w:rPr>
                <w:noProof/>
                <w:sz w:val="20"/>
                <w:lang w:val="en-GB"/>
              </w:rPr>
              <w:t>(Ganyani et al. 2020)</w:t>
            </w:r>
            <w:r w:rsidRPr="00A0127A">
              <w:rPr>
                <w:sz w:val="20"/>
                <w:lang w:val="en-GB"/>
              </w:rPr>
              <w:fldChar w:fldCharType="end"/>
            </w:r>
            <w:r w:rsidR="00CA7F80">
              <w:rPr>
                <w:sz w:val="20"/>
                <w:lang w:val="en-GB"/>
              </w:rPr>
              <w:t>.</w:t>
            </w:r>
            <w:r w:rsidRPr="00A0127A">
              <w:rPr>
                <w:sz w:val="20"/>
                <w:lang w:val="en-GB"/>
              </w:rPr>
              <w:t xml:space="preserve"> Ferretti et al. developed a compartmental mathematical model, informed by data on linked COVID-19 cases in Hubei province, China. They separated the transmission parameter into symptomatic, asymptomatic, pre-symptomatic and environmental components. They assumed a fraction of 40% asymptomatic SARS-CoV-2 infections (citing data from the Diamond Princess) and reduced infectiousness from asymptomatic cases. They found that pre-symptomatic patients account for 47% (95% credibility interval 11 to 58%) of the total transmission, and asymptomatic transmission </w:t>
            </w:r>
            <w:r w:rsidRPr="00A0127A">
              <w:rPr>
                <w:sz w:val="20"/>
                <w:lang w:val="en-GB"/>
              </w:rPr>
              <w:lastRenderedPageBreak/>
              <w:t>6% (0 to 57%) of the total. They provide a shiny app [</w:t>
            </w:r>
            <w:proofErr w:type="spellStart"/>
            <w:r w:rsidRPr="00A0127A">
              <w:rPr>
                <w:sz w:val="20"/>
                <w:lang w:val="en-GB"/>
              </w:rPr>
              <w:t>ref:</w:t>
            </w:r>
            <w:hyperlink r:id="rId14" w:history="1">
              <w:r w:rsidRPr="00A0127A">
                <w:rPr>
                  <w:rStyle w:val="Hyperlink"/>
                  <w:sz w:val="20"/>
                  <w:lang w:val="en-GB"/>
                </w:rPr>
                <w:t>li</w:t>
              </w:r>
              <w:r w:rsidRPr="00A0127A">
                <w:rPr>
                  <w:rStyle w:val="Hyperlink"/>
                  <w:sz w:val="20"/>
                  <w:lang w:val="en-GB"/>
                </w:rPr>
                <w:t>n</w:t>
              </w:r>
              <w:r w:rsidRPr="00A0127A">
                <w:rPr>
                  <w:rStyle w:val="Hyperlink"/>
                  <w:sz w:val="20"/>
                  <w:lang w:val="en-GB"/>
                </w:rPr>
                <w:t>k</w:t>
              </w:r>
              <w:proofErr w:type="spellEnd"/>
            </w:hyperlink>
            <w:r w:rsidRPr="00A0127A">
              <w:rPr>
                <w:sz w:val="20"/>
                <w:lang w:val="en-GB"/>
              </w:rPr>
              <w:t>], where different assumptions can be evaluated</w:t>
            </w:r>
            <w:r w:rsidR="00CA7F80">
              <w:rPr>
                <w:sz w:val="20"/>
                <w:lang w:val="en-GB"/>
              </w:rPr>
              <w:t xml:space="preserve"> </w:t>
            </w:r>
            <w:r w:rsidRPr="00A0127A">
              <w:rPr>
                <w:sz w:val="20"/>
                <w:lang w:val="en-GB"/>
              </w:rPr>
              <w:fldChar w:fldCharType="begin"/>
            </w:r>
            <w:r w:rsidRPr="00A0127A">
              <w:rPr>
                <w:sz w:val="20"/>
                <w:lang w:val="en-GB"/>
              </w:rPr>
              <w:instrText xml:space="preserve"> ADDIN EN.CITE &lt;EndNote&gt;&lt;Cite&gt;&lt;Author&gt;Ferretti&lt;/Author&gt;&lt;Year&gt;2020&lt;/Year&gt;&lt;RecNum&gt;14277&lt;/RecNum&gt;&lt;DisplayText&gt;(Ferretti et al. 2020)&lt;/DisplayText&gt;&lt;record&gt;&lt;rec-number&gt;14277&lt;/rec-number&gt;&lt;foreign-keys&gt;&lt;key app="EN" db-id="zda2szrw8w9pajepdv8x02e3xwprtxs2a9tr" timestamp="1587325012"&gt;14277&lt;/key&gt;&lt;/foreign-keys&gt;&lt;ref-type name="Journal Article"&gt;17&lt;/ref-type&gt;&lt;contributors&gt;&lt;authors&gt;&lt;author&gt;Ferretti, Luca&lt;/author&gt;&lt;author&gt;Wymant, Chris&lt;/author&gt;&lt;author&gt;Kendall, Michelle&lt;/author&gt;&lt;author&gt;Zhao, Lele&lt;/author&gt;&lt;author&gt;Nurtay, Anel&lt;/author&gt;&lt;author&gt;Abeler-Dorner, Lucie&lt;/author&gt;&lt;author&gt;Parker, Michael&lt;/author&gt;&lt;author&gt;Bonsall, David G&lt;/author&gt;&lt;author&gt;Fraser, Christophe&lt;/author&gt;&lt;/authors&gt;&lt;/contributors&gt;&lt;titles&gt;&lt;title&gt;Quantifying SARS-CoV-2 transmission suggests epidemic control with digital contact tracing&lt;/title&gt;&lt;secondary-title&gt;medRxiv&lt;/secondary-title&gt;&lt;/titles&gt;&lt;pages&gt;2020.03.08.20032946&lt;/pages&gt;&lt;dates&gt;&lt;year&gt;2020&lt;/year&gt;&lt;/dates&gt;&lt;urls&gt;&lt;related-urls&gt;&lt;url&gt;https://www.medrxiv.org/content/medrxiv/early/2020/03/31/2020.03.08.20032946.full.pdf&lt;/url&gt;&lt;/related-urls&gt;&lt;/urls&gt;&lt;electronic-resource-num&gt;10.1101/2020.03.08.20032946&lt;/electronic-resource-num&gt;&lt;/record&gt;&lt;/Cite&gt;&lt;/EndNote&gt;</w:instrText>
            </w:r>
            <w:r w:rsidRPr="00A0127A">
              <w:rPr>
                <w:sz w:val="20"/>
                <w:lang w:val="en-GB"/>
              </w:rPr>
              <w:fldChar w:fldCharType="separate"/>
            </w:r>
            <w:r w:rsidRPr="00A0127A">
              <w:rPr>
                <w:noProof/>
                <w:sz w:val="20"/>
                <w:lang w:val="en-GB"/>
              </w:rPr>
              <w:t>(Ferretti et al. 2020)</w:t>
            </w:r>
            <w:r w:rsidRPr="00A0127A">
              <w:rPr>
                <w:sz w:val="20"/>
                <w:lang w:val="en-GB"/>
              </w:rPr>
              <w:fldChar w:fldCharType="end"/>
            </w:r>
            <w:r w:rsidR="00CA7F80">
              <w:rPr>
                <w:sz w:val="20"/>
                <w:lang w:val="en-GB"/>
              </w:rPr>
              <w:t>.</w:t>
            </w:r>
            <w:r w:rsidRPr="00A0127A">
              <w:rPr>
                <w:sz w:val="20"/>
                <w:lang w:val="en-GB"/>
              </w:rPr>
              <w:t xml:space="preserve"> </w:t>
            </w:r>
          </w:p>
          <w:p w:rsidR="00A0127A" w:rsidRPr="00A0127A" w:rsidRDefault="00A0127A" w:rsidP="00A0127A">
            <w:pPr>
              <w:spacing w:afterLines="50" w:after="120" w:line="276" w:lineRule="auto"/>
              <w:ind w:firstLine="28"/>
              <w:rPr>
                <w:rFonts w:cs="Arial"/>
                <w:iCs/>
                <w:sz w:val="18"/>
                <w:szCs w:val="20"/>
                <w:lang w:val="en-GB"/>
              </w:rPr>
            </w:pPr>
          </w:p>
          <w:p w:rsidR="00A0127A" w:rsidRPr="00A0127A" w:rsidRDefault="00A0127A" w:rsidP="00A0127A">
            <w:pPr>
              <w:spacing w:afterLines="50" w:after="120" w:line="276" w:lineRule="auto"/>
              <w:ind w:firstLine="28"/>
              <w:rPr>
                <w:rFonts w:cs="Arial"/>
                <w:iCs/>
                <w:sz w:val="20"/>
                <w:szCs w:val="20"/>
                <w:lang w:val="en-GB"/>
              </w:rPr>
            </w:pPr>
          </w:p>
        </w:tc>
      </w:tr>
      <w:tr w:rsidR="00726449" w:rsidRPr="00726449" w:rsidTr="00A0127A">
        <w:trPr>
          <w:trHeight w:val="411"/>
        </w:trPr>
        <w:tc>
          <w:tcPr>
            <w:tcW w:w="9060" w:type="dxa"/>
            <w:vAlign w:val="center"/>
          </w:tcPr>
          <w:p w:rsidR="00726449" w:rsidRDefault="00E93AF8" w:rsidP="00E93AF8">
            <w:pPr>
              <w:spacing w:line="276" w:lineRule="auto"/>
              <w:rPr>
                <w:rFonts w:cs="Arial"/>
                <w:iCs/>
                <w:sz w:val="20"/>
                <w:szCs w:val="20"/>
                <w:lang w:val="en-GB"/>
              </w:rPr>
            </w:pPr>
            <w:r>
              <w:rPr>
                <w:rFonts w:cs="Arial"/>
                <w:b/>
                <w:iCs/>
                <w:sz w:val="20"/>
                <w:szCs w:val="20"/>
                <w:lang w:val="en-GB"/>
              </w:rPr>
              <w:lastRenderedPageBreak/>
              <w:t>Additional remarks:</w:t>
            </w:r>
          </w:p>
          <w:p w:rsidR="00825926" w:rsidRDefault="00F86CDC" w:rsidP="00825926">
            <w:pPr>
              <w:spacing w:line="276" w:lineRule="auto"/>
              <w:rPr>
                <w:rFonts w:cs="Arial"/>
                <w:iCs/>
                <w:sz w:val="20"/>
                <w:szCs w:val="20"/>
                <w:lang w:val="en-GB"/>
              </w:rPr>
            </w:pPr>
            <w:bookmarkStart w:id="0" w:name="_GoBack"/>
            <w:r>
              <w:rPr>
                <w:rFonts w:cs="Arial"/>
                <w:iCs/>
                <w:sz w:val="20"/>
                <w:szCs w:val="20"/>
                <w:lang w:val="en-GB"/>
              </w:rPr>
              <w:t>Th</w:t>
            </w:r>
            <w:r w:rsidR="00147AD1">
              <w:rPr>
                <w:rFonts w:cs="Arial"/>
                <w:iCs/>
                <w:sz w:val="20"/>
                <w:szCs w:val="20"/>
                <w:lang w:val="en-GB"/>
              </w:rPr>
              <w:t>is review clearly separates studies that investigate the proportion of people who will not experience symptoms throughout the course of SARS-CoV-2 and those who are asymptomatic at the time of testing but will develop symptoms (pre-symptomatic). The</w:t>
            </w:r>
            <w:r>
              <w:rPr>
                <w:rFonts w:cs="Arial"/>
                <w:iCs/>
                <w:sz w:val="20"/>
                <w:szCs w:val="20"/>
                <w:lang w:val="en-GB"/>
              </w:rPr>
              <w:t xml:space="preserve"> empirical studies of the proportion of asymptomatic SARS-CoV-2 infections should be seen as an upper bound of the true proportion because of the selection of families included in published case investigations and the limited follow-up in some studies. </w:t>
            </w:r>
            <w:r w:rsidR="00147AD1">
              <w:rPr>
                <w:rFonts w:cs="Arial"/>
                <w:iCs/>
                <w:sz w:val="20"/>
                <w:szCs w:val="20"/>
                <w:lang w:val="en-GB"/>
              </w:rPr>
              <w:t xml:space="preserve">The heterogeneity in studies of the proportion pre-symptomatic was not clearly explained by the study populations enrolled. As the population studies gets closer to ‘screening’ of a whole population, it would be expected </w:t>
            </w:r>
            <w:r w:rsidR="00825926">
              <w:rPr>
                <w:rFonts w:cs="Arial"/>
                <w:iCs/>
                <w:sz w:val="20"/>
                <w:szCs w:val="20"/>
                <w:lang w:val="en-GB"/>
              </w:rPr>
              <w:t xml:space="preserve">to include people earlier on infection and </w:t>
            </w:r>
            <w:r w:rsidR="00147AD1">
              <w:rPr>
                <w:rFonts w:cs="Arial"/>
                <w:iCs/>
                <w:sz w:val="20"/>
                <w:szCs w:val="20"/>
                <w:lang w:val="en-GB"/>
              </w:rPr>
              <w:t xml:space="preserve">a lower </w:t>
            </w:r>
            <w:r w:rsidR="00825926">
              <w:rPr>
                <w:rFonts w:cs="Arial"/>
                <w:iCs/>
                <w:sz w:val="20"/>
                <w:szCs w:val="20"/>
                <w:lang w:val="en-GB"/>
              </w:rPr>
              <w:t xml:space="preserve">proportion </w:t>
            </w:r>
            <w:r w:rsidR="00147AD1">
              <w:rPr>
                <w:rFonts w:cs="Arial"/>
                <w:iCs/>
                <w:sz w:val="20"/>
                <w:szCs w:val="20"/>
                <w:lang w:val="en-GB"/>
              </w:rPr>
              <w:t xml:space="preserve">might be expected </w:t>
            </w:r>
            <w:r w:rsidR="00825926">
              <w:rPr>
                <w:rFonts w:cs="Arial"/>
                <w:iCs/>
                <w:sz w:val="20"/>
                <w:szCs w:val="20"/>
                <w:lang w:val="en-GB"/>
              </w:rPr>
              <w:t xml:space="preserve">to develop symptoms. </w:t>
            </w:r>
          </w:p>
          <w:p w:rsidR="00825926" w:rsidRDefault="00825926" w:rsidP="00825926">
            <w:pPr>
              <w:spacing w:line="276" w:lineRule="auto"/>
              <w:rPr>
                <w:rFonts w:cs="Arial"/>
                <w:iCs/>
                <w:sz w:val="20"/>
                <w:szCs w:val="20"/>
                <w:lang w:val="en-GB"/>
              </w:rPr>
            </w:pPr>
          </w:p>
          <w:p w:rsidR="00825926" w:rsidRDefault="00825926" w:rsidP="00825926">
            <w:pPr>
              <w:spacing w:line="276" w:lineRule="auto"/>
              <w:rPr>
                <w:rFonts w:cs="Arial"/>
                <w:iCs/>
                <w:sz w:val="20"/>
                <w:szCs w:val="20"/>
                <w:lang w:val="en-GB"/>
              </w:rPr>
            </w:pPr>
            <w:r>
              <w:rPr>
                <w:rFonts w:cs="Arial"/>
                <w:iCs/>
                <w:sz w:val="20"/>
                <w:szCs w:val="20"/>
                <w:lang w:val="en-GB"/>
              </w:rPr>
              <w:t xml:space="preserve">The empirical data provided </w:t>
            </w:r>
            <w:r w:rsidR="000A1767">
              <w:rPr>
                <w:rFonts w:cs="Arial"/>
                <w:iCs/>
                <w:sz w:val="20"/>
                <w:szCs w:val="20"/>
                <w:lang w:val="en-GB"/>
              </w:rPr>
              <w:t xml:space="preserve">in this review </w:t>
            </w:r>
            <w:r>
              <w:rPr>
                <w:rFonts w:cs="Arial"/>
                <w:iCs/>
                <w:sz w:val="20"/>
                <w:szCs w:val="20"/>
                <w:lang w:val="en-GB"/>
              </w:rPr>
              <w:t xml:space="preserve">should be able to inform future mathematical models. </w:t>
            </w:r>
          </w:p>
          <w:p w:rsidR="00825926" w:rsidRDefault="00825926" w:rsidP="00825926">
            <w:pPr>
              <w:spacing w:before="240" w:line="276" w:lineRule="auto"/>
              <w:rPr>
                <w:rFonts w:cs="Arial"/>
                <w:iCs/>
                <w:sz w:val="20"/>
                <w:szCs w:val="20"/>
                <w:lang w:val="en-GB"/>
              </w:rPr>
            </w:pPr>
            <w:r>
              <w:rPr>
                <w:rFonts w:cs="Arial"/>
                <w:iCs/>
                <w:sz w:val="20"/>
                <w:szCs w:val="20"/>
                <w:lang w:val="en-GB"/>
              </w:rPr>
              <w:t>This review did not cover the transmissibility or duration of infectiousness of asymptomatic SARS-CoV-2 infection.</w:t>
            </w:r>
          </w:p>
          <w:bookmarkEnd w:id="0"/>
          <w:p w:rsidR="00F86CDC" w:rsidRDefault="00F86CDC" w:rsidP="00F86CDC">
            <w:pPr>
              <w:spacing w:line="276" w:lineRule="auto"/>
              <w:rPr>
                <w:rFonts w:cs="Arial"/>
                <w:iCs/>
                <w:sz w:val="20"/>
                <w:szCs w:val="20"/>
                <w:lang w:val="en-GB"/>
              </w:rPr>
            </w:pPr>
          </w:p>
          <w:p w:rsidR="00E93AF8" w:rsidRPr="00E93AF8" w:rsidRDefault="00E93AF8" w:rsidP="00F86CDC">
            <w:pPr>
              <w:spacing w:line="276" w:lineRule="auto"/>
              <w:rPr>
                <w:rFonts w:cs="Arial"/>
                <w:iCs/>
                <w:sz w:val="20"/>
                <w:szCs w:val="20"/>
                <w:lang w:val="en-GB"/>
              </w:rPr>
            </w:pPr>
            <w:r>
              <w:rPr>
                <w:rFonts w:cs="Arial"/>
                <w:iCs/>
                <w:sz w:val="20"/>
                <w:szCs w:val="20"/>
                <w:lang w:val="en-GB"/>
              </w:rPr>
              <w:t>Our updated search on</w:t>
            </w:r>
            <w:r w:rsidR="00F86CDC">
              <w:rPr>
                <w:rFonts w:cs="Arial"/>
                <w:iCs/>
                <w:sz w:val="20"/>
                <w:szCs w:val="20"/>
                <w:lang w:val="en-GB"/>
              </w:rPr>
              <w:t xml:space="preserve"> </w:t>
            </w:r>
            <w:r>
              <w:rPr>
                <w:rFonts w:cs="Arial"/>
                <w:iCs/>
                <w:sz w:val="20"/>
                <w:szCs w:val="20"/>
                <w:lang w:val="en-GB"/>
              </w:rPr>
              <w:t>20th April 2020 gives an additional 220 hits</w:t>
            </w:r>
            <w:r w:rsidR="00F86CDC">
              <w:rPr>
                <w:rFonts w:cs="Arial"/>
                <w:iCs/>
                <w:sz w:val="20"/>
                <w:szCs w:val="20"/>
                <w:lang w:val="en-GB"/>
              </w:rPr>
              <w:t xml:space="preserve">. We will update the review this week. </w:t>
            </w:r>
          </w:p>
        </w:tc>
      </w:tr>
    </w:tbl>
    <w:p w:rsidR="00E93AF8" w:rsidRDefault="00E93AF8" w:rsidP="00E93AF8">
      <w:pPr>
        <w:spacing w:line="276" w:lineRule="auto"/>
        <w:rPr>
          <w:rFonts w:cs="Arial"/>
          <w:b/>
          <w:iCs/>
          <w:lang w:val="en-GB"/>
        </w:rPr>
      </w:pPr>
    </w:p>
    <w:p w:rsidR="00E93AF8" w:rsidRPr="00726449" w:rsidRDefault="00E93AF8" w:rsidP="00E93AF8">
      <w:pPr>
        <w:spacing w:line="276" w:lineRule="auto"/>
        <w:rPr>
          <w:rFonts w:cs="Arial"/>
          <w:b/>
          <w:iCs/>
          <w:lang w:val="en-GB"/>
        </w:rPr>
      </w:pPr>
      <w:r w:rsidRPr="00726449">
        <w:rPr>
          <w:rFonts w:cs="Arial"/>
          <w:b/>
          <w:iCs/>
          <w:lang w:val="en-GB"/>
        </w:rPr>
        <w:t xml:space="preserve">References </w:t>
      </w:r>
    </w:p>
    <w:p w:rsidR="00A0127A" w:rsidRPr="00CA7F80" w:rsidRDefault="00726449" w:rsidP="00CA7F80">
      <w:pPr>
        <w:pStyle w:val="EndNoteBibliography"/>
        <w:spacing w:before="120" w:after="0"/>
        <w:rPr>
          <w:rFonts w:ascii="Arial" w:hAnsi="Arial" w:cs="Arial"/>
          <w:sz w:val="20"/>
          <w:szCs w:val="20"/>
        </w:rPr>
      </w:pPr>
      <w:r w:rsidRPr="00CA7F80">
        <w:rPr>
          <w:rFonts w:ascii="Arial" w:hAnsi="Arial" w:cs="Arial"/>
          <w:sz w:val="20"/>
          <w:szCs w:val="20"/>
        </w:rPr>
        <w:fldChar w:fldCharType="begin"/>
      </w:r>
      <w:r w:rsidRPr="00CA7F80">
        <w:rPr>
          <w:rFonts w:ascii="Arial" w:hAnsi="Arial" w:cs="Arial"/>
          <w:sz w:val="20"/>
          <w:szCs w:val="20"/>
        </w:rPr>
        <w:instrText xml:space="preserve"> ADDIN EN.REFLIST </w:instrText>
      </w:r>
      <w:r w:rsidRPr="00CA7F80">
        <w:rPr>
          <w:rFonts w:ascii="Arial" w:hAnsi="Arial" w:cs="Arial"/>
          <w:sz w:val="20"/>
          <w:szCs w:val="20"/>
        </w:rPr>
        <w:fldChar w:fldCharType="separate"/>
      </w:r>
      <w:r w:rsidR="00A0127A" w:rsidRPr="00CA7F80">
        <w:rPr>
          <w:rFonts w:ascii="Arial" w:hAnsi="Arial" w:cs="Arial"/>
          <w:sz w:val="20"/>
          <w:szCs w:val="20"/>
        </w:rPr>
        <w:t>Bai Y, Yao L, Wei T, Tian F, Jin DY, Chen L and Wang M. Presumed Asymptomatic Carrier Transmission of COVID-19. JAMA 2020;</w:t>
      </w:r>
      <w:r w:rsidR="00A0127A" w:rsidRPr="00CA7F80">
        <w:rPr>
          <w:rFonts w:ascii="Arial" w:hAnsi="Arial" w:cs="Arial"/>
          <w:b/>
          <w:sz w:val="20"/>
          <w:szCs w:val="20"/>
        </w:rPr>
        <w:t>54</w:t>
      </w:r>
      <w:r w:rsidR="00A0127A" w:rsidRPr="00CA7F80">
        <w:rPr>
          <w:rFonts w:ascii="Arial" w:hAnsi="Arial" w:cs="Arial"/>
          <w:sz w:val="20"/>
          <w:szCs w:val="20"/>
        </w:rPr>
        <w:t xml:space="preserve">(0): E017.  </w:t>
      </w:r>
      <w:hyperlink r:id="rId15" w:history="1">
        <w:r w:rsidR="00A0127A" w:rsidRPr="00CA7F80">
          <w:rPr>
            <w:rStyle w:val="Hyperlink"/>
            <w:rFonts w:cs="Arial"/>
            <w:sz w:val="20"/>
            <w:szCs w:val="20"/>
          </w:rPr>
          <w:t>https://www.ncbi.nlm.nih.gov/pubmed/32083643</w:t>
        </w:r>
      </w:hyperlink>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Chan JF, Yuan S, Kok KH, To KK, Chu H, Yang J, Xing F, Liu J, Yip CC, Poon RW, Tsoi HW, Lo SK, Chan KH, Poon VK, Chan WM, Ip JD, Cai JP, Cheng VC, Chen H, Hui CK and Yuen KY. A familial cluster of pneumonia associated with the 2019 novel coronavirus indicating person-to-person transmission: a study of a family cluster. Lancet 2020;</w:t>
      </w:r>
      <w:r w:rsidRPr="00CA7F80">
        <w:rPr>
          <w:rFonts w:ascii="Arial" w:hAnsi="Arial" w:cs="Arial"/>
          <w:b/>
          <w:sz w:val="20"/>
          <w:szCs w:val="20"/>
        </w:rPr>
        <w:t>395</w:t>
      </w:r>
      <w:r w:rsidRPr="00CA7F80">
        <w:rPr>
          <w:rFonts w:ascii="Arial" w:hAnsi="Arial" w:cs="Arial"/>
          <w:sz w:val="20"/>
          <w:szCs w:val="20"/>
        </w:rPr>
        <w:t xml:space="preserve">(10223): 514-523.  </w:t>
      </w:r>
      <w:hyperlink r:id="rId16" w:history="1">
        <w:r w:rsidRPr="00CA7F80">
          <w:rPr>
            <w:rStyle w:val="Hyperlink"/>
            <w:rFonts w:cs="Arial"/>
            <w:sz w:val="20"/>
            <w:szCs w:val="20"/>
          </w:rPr>
          <w:t>https://www.ncbi.nlm.nih.gov/pubmed/31986261</w:t>
        </w:r>
      </w:hyperlink>
      <w:r w:rsidR="00CA7F80">
        <w:rPr>
          <w:rFonts w:ascii="Arial" w:hAnsi="Arial" w:cs="Arial"/>
          <w:sz w:val="20"/>
          <w:szCs w:val="20"/>
        </w:rPr>
        <w:t xml:space="preserve"> </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Day M. Covid-19: four fifths of cases are asymptomatic, China figures indicate. BMJ 2020;</w:t>
      </w:r>
      <w:r w:rsidRPr="00CA7F80">
        <w:rPr>
          <w:rFonts w:ascii="Arial" w:hAnsi="Arial" w:cs="Arial"/>
          <w:b/>
          <w:sz w:val="20"/>
          <w:szCs w:val="20"/>
        </w:rPr>
        <w:t>369</w:t>
      </w:r>
      <w:r w:rsidRPr="00CA7F80">
        <w:rPr>
          <w:rFonts w:ascii="Arial" w:hAnsi="Arial" w:cs="Arial"/>
          <w:sz w:val="20"/>
          <w:szCs w:val="20"/>
        </w:rPr>
        <w:t xml:space="preserve">: m1375.  </w:t>
      </w:r>
      <w:hyperlink r:id="rId17" w:history="1">
        <w:r w:rsidRPr="00CA7F80">
          <w:rPr>
            <w:rStyle w:val="Hyperlink"/>
            <w:rFonts w:cs="Arial"/>
            <w:sz w:val="20"/>
            <w:szCs w:val="20"/>
          </w:rPr>
          <w:t>https://www.ncbi.nlm.nih.gov/pubmed/32241884</w:t>
        </w:r>
      </w:hyperlink>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Ferretti L, Wymant C, Kendall M, Zhao L, Nurtay A, Abeler-Dorner L, Parker M, Bonsall DG and Fraser C. Quantifying SARS-CoV-2 transmission suggests epidemic control with digital contact tracing. medRxiv 2020: 2020.2003.2008.20032946.  </w:t>
      </w:r>
      <w:hyperlink r:id="rId18" w:history="1">
        <w:r w:rsidRPr="00CA7F80">
          <w:rPr>
            <w:rStyle w:val="Hyperlink"/>
            <w:rFonts w:cs="Arial"/>
            <w:sz w:val="20"/>
            <w:szCs w:val="20"/>
          </w:rPr>
          <w:t>https://www.medrxiv.org/content/medrxiv/early/2020/03/31/2020.03.08.20032946.full.pdf</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Ganyani T, Kremer C, Chen D, Torneri A, Faes C, Wallinga J and Hens N. Estimating the generation interval for COVID-19 based on symptom onset data. medRxiv 2020: 2020.2003.2005.20031815.  </w:t>
      </w:r>
      <w:hyperlink r:id="rId19" w:history="1">
        <w:r w:rsidRPr="00CA7F80">
          <w:rPr>
            <w:rStyle w:val="Hyperlink"/>
            <w:rFonts w:cs="Arial"/>
            <w:sz w:val="20"/>
            <w:szCs w:val="20"/>
          </w:rPr>
          <w:t>https://www.medrxiv.org/content/medrxiv/early/2020/03/08/2020.03.05.20031815.full.pdf</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Hu ZL, Song C, Xu CJ, Jin GF, Chen YL, Xu X, Ma HX, Chen W, Lin Y, Zheng YS, Wang JM, Hu ZB, Yi YX and Shen HB. Clinical characteristics of 24 asymptomatic infections with COVID-19 screened among close contacts in Nanjing, China. Science China-Life Sciences 2020.  &lt;Go to ISI&gt;://WOS:000518479200001.</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Liao J, Fan S, Chen J, Wu J, Xu S, Guo Y, Li C, Zhang X, Wu C, Mou H, Song C, Li F, Wu G, Zhang J, Guo L, Liu H, Lv J, Xu L and Lang C. Epidemiological and clinical characteristics of COVID-19 in adolescents and young adults. medRxiv 2020.  </w:t>
      </w:r>
      <w:hyperlink r:id="rId20" w:history="1">
        <w:r w:rsidRPr="00CA7F80">
          <w:rPr>
            <w:rStyle w:val="Hyperlink"/>
            <w:rFonts w:cs="Arial"/>
            <w:sz w:val="20"/>
            <w:szCs w:val="20"/>
          </w:rPr>
          <w:t>http://dx.doi.org/10.1101/2020.03.10.20032136</w:t>
        </w:r>
      </w:hyperlink>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lastRenderedPageBreak/>
        <w:t>Lipsitch M, Swerdlow DL and Finelli L. Defining the Epidemiology of Covid-19 - Studies Needed. N Engl J Med 2020;</w:t>
      </w:r>
      <w:r w:rsidRPr="00CA7F80">
        <w:rPr>
          <w:rFonts w:ascii="Arial" w:hAnsi="Arial" w:cs="Arial"/>
          <w:b/>
          <w:sz w:val="20"/>
          <w:szCs w:val="20"/>
        </w:rPr>
        <w:t>382</w:t>
      </w:r>
      <w:r w:rsidRPr="00CA7F80">
        <w:rPr>
          <w:rFonts w:ascii="Arial" w:hAnsi="Arial" w:cs="Arial"/>
          <w:sz w:val="20"/>
          <w:szCs w:val="20"/>
        </w:rPr>
        <w:t xml:space="preserve">(13): 1194-1196.  </w:t>
      </w:r>
      <w:hyperlink r:id="rId21" w:history="1">
        <w:r w:rsidRPr="00CA7F80">
          <w:rPr>
            <w:rStyle w:val="Hyperlink"/>
            <w:rFonts w:cs="Arial"/>
            <w:sz w:val="20"/>
            <w:szCs w:val="20"/>
          </w:rPr>
          <w:t>https://www.nejm.org/doi/pdf/10.1056/NEJMp2002125?articleTools=true</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Luo SH, Liu W, Liu ZJ, Zheng XY, Hong CX, Liu ZR, Liu J and Weng JP. A confirmed asymptomatic carrier of 2019 novel coronavirus (SARS-CoV-2). Chin Med J (Engl) 2020.  </w:t>
      </w:r>
      <w:hyperlink r:id="rId22" w:history="1">
        <w:r w:rsidRPr="00CA7F80">
          <w:rPr>
            <w:rStyle w:val="Hyperlink"/>
            <w:rFonts w:cs="Arial"/>
            <w:sz w:val="20"/>
            <w:szCs w:val="20"/>
          </w:rPr>
          <w:t>https://www.ncbi.nlm.nih.gov/pubmed/32149768</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Mizumoto K, Kagaya K, Zarebski A and Chowell G. Estimating the asymptomatic proportion of coronavirus disease 2019 (COVID-19) cases on board the Diamond Princess cruise ship, Yokohama, Japan, 2020. Euro Surveill 2020;</w:t>
      </w:r>
      <w:r w:rsidRPr="00CA7F80">
        <w:rPr>
          <w:rFonts w:ascii="Arial" w:hAnsi="Arial" w:cs="Arial"/>
          <w:b/>
          <w:sz w:val="20"/>
          <w:szCs w:val="20"/>
        </w:rPr>
        <w:t>25</w:t>
      </w:r>
      <w:r w:rsidRPr="00CA7F80">
        <w:rPr>
          <w:rFonts w:ascii="Arial" w:hAnsi="Arial" w:cs="Arial"/>
          <w:sz w:val="20"/>
          <w:szCs w:val="20"/>
        </w:rPr>
        <w:t xml:space="preserve">(10).  </w:t>
      </w:r>
      <w:hyperlink r:id="rId23" w:history="1">
        <w:r w:rsidRPr="00CA7F80">
          <w:rPr>
            <w:rStyle w:val="Hyperlink"/>
            <w:rFonts w:cs="Arial"/>
            <w:sz w:val="20"/>
            <w:szCs w:val="20"/>
          </w:rPr>
          <w:t>https://www.ncbi.nlm.nih.gov/pubmed/32183930</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Nishiura H, Kobayashi T, Suzuki A, Jung SM, Hayashi K, Kinoshita R, Yang Y, Yuan B, Akhmetzhanov AR, Linton NM and Miyama T. Estimation of the asymptomatic ratio of novel coronavirus infections (COVID-19). Int J Infect Dis 2020.  </w:t>
      </w:r>
      <w:hyperlink r:id="rId24" w:history="1">
        <w:r w:rsidRPr="00CA7F80">
          <w:rPr>
            <w:rStyle w:val="Hyperlink"/>
            <w:rFonts w:cs="Arial"/>
            <w:sz w:val="20"/>
            <w:szCs w:val="20"/>
          </w:rPr>
          <w:t>https://www.ncbi.nlm.nih.gov/pubmed/32179137</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Qian G, Yang N, Ma AHY, Wang L, Li G, Chen X and Chen X. A COVID-19 Transmission within a family cluster by presymptomatic infectors in China. Clin Infect Dis 2020.  </w:t>
      </w:r>
      <w:hyperlink r:id="rId25" w:history="1">
        <w:r w:rsidRPr="00CA7F80">
          <w:rPr>
            <w:rStyle w:val="Hyperlink"/>
            <w:rFonts w:cs="Arial"/>
            <w:sz w:val="20"/>
            <w:szCs w:val="20"/>
          </w:rPr>
          <w:t>https://www.ncbi.nlm.nih.gov/pubmed/32201889</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Tabata S, Imai K, Kawano S, Ikeda M, Kodama T, Miyoshi K, Obinata H, Mimura S, Kodera T, Kitagaki M, Sato M, Suzuki S, Ito T, Uwabe Y and Tamura K. Non-severe vs severe symptomatic COVID-19: 104 cases from the outbreak on the cruise ship 'Diamond Princess' in Japan. medRxiv 2020.  </w:t>
      </w:r>
      <w:hyperlink r:id="rId26" w:history="1">
        <w:r w:rsidRPr="00CA7F80">
          <w:rPr>
            <w:rStyle w:val="Hyperlink"/>
            <w:rFonts w:cs="Arial"/>
            <w:sz w:val="20"/>
            <w:szCs w:val="20"/>
          </w:rPr>
          <w:t>http://dx.doi.org/10.1101/2020.03.18.20038125</w:t>
        </w:r>
      </w:hyperlink>
      <w:r w:rsidRPr="00CA7F80">
        <w:rPr>
          <w:rFonts w:ascii="Arial" w:hAnsi="Arial" w:cs="Arial"/>
          <w:sz w:val="20"/>
          <w:szCs w:val="20"/>
        </w:rPr>
        <w:t>.</w:t>
      </w:r>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 xml:space="preserve">Wang Y, Liu Y, Liu L, Wang X, Luo N and Ling L. Clinical outcome of 55 asymptomatic cases at the time of hospital admission infected with SARS-Coronavirus-2 in Shenzhen, China. J Infect Dis 2020.  </w:t>
      </w:r>
      <w:hyperlink r:id="rId27" w:history="1">
        <w:r w:rsidRPr="00CA7F80">
          <w:rPr>
            <w:rStyle w:val="Hyperlink"/>
            <w:rFonts w:cs="Arial"/>
            <w:sz w:val="20"/>
            <w:szCs w:val="20"/>
          </w:rPr>
          <w:t>https://www.ncbi.nlm.nih.gov/pubmed/32179910</w:t>
        </w:r>
      </w:hyperlink>
    </w:p>
    <w:p w:rsidR="00A0127A" w:rsidRPr="00CA7F80" w:rsidRDefault="00A0127A" w:rsidP="00CA7F80">
      <w:pPr>
        <w:pStyle w:val="EndNoteBibliography"/>
        <w:spacing w:before="120" w:after="0"/>
        <w:rPr>
          <w:rFonts w:ascii="Arial" w:hAnsi="Arial" w:cs="Arial"/>
          <w:sz w:val="20"/>
          <w:szCs w:val="20"/>
        </w:rPr>
      </w:pPr>
      <w:r w:rsidRPr="00CA7F80">
        <w:rPr>
          <w:rFonts w:ascii="Arial" w:hAnsi="Arial" w:cs="Arial"/>
          <w:sz w:val="20"/>
          <w:szCs w:val="20"/>
        </w:rPr>
        <w:t>World Health Organization. Report of the WHO-China Joint Mission on Coronavirus Disease 2019 (COVID-19), 16-24 February 2020.  2020 Geneva, World Health Organization.</w:t>
      </w:r>
    </w:p>
    <w:p w:rsidR="00A0127A" w:rsidRPr="00CA7F80" w:rsidRDefault="00A0127A" w:rsidP="00CA7F80">
      <w:pPr>
        <w:pStyle w:val="EndNoteBibliography"/>
        <w:spacing w:before="120" w:after="0"/>
        <w:rPr>
          <w:rFonts w:ascii="Arial" w:hAnsi="Arial" w:cs="Arial"/>
          <w:sz w:val="20"/>
          <w:szCs w:val="20"/>
        </w:rPr>
      </w:pPr>
    </w:p>
    <w:p w:rsidR="00236604" w:rsidRDefault="00726449" w:rsidP="00CA7F80">
      <w:pPr>
        <w:pStyle w:val="UBBetreff"/>
        <w:spacing w:before="120" w:after="0"/>
        <w:rPr>
          <w:rFonts w:cs="Arial"/>
          <w:sz w:val="20"/>
        </w:rPr>
      </w:pPr>
      <w:r w:rsidRPr="00CA7F80">
        <w:rPr>
          <w:rFonts w:cs="Arial"/>
          <w:sz w:val="20"/>
        </w:rPr>
        <w:fldChar w:fldCharType="end"/>
      </w:r>
      <w:proofErr w:type="spellStart"/>
      <w:r w:rsidR="008C7403">
        <w:rPr>
          <w:rFonts w:cs="Arial"/>
          <w:sz w:val="20"/>
        </w:rPr>
        <w:t>Supplementary</w:t>
      </w:r>
      <w:proofErr w:type="spellEnd"/>
      <w:r w:rsidR="008C7403">
        <w:rPr>
          <w:rFonts w:cs="Arial"/>
          <w:sz w:val="20"/>
        </w:rPr>
        <w:t xml:space="preserve"> material</w:t>
      </w:r>
    </w:p>
    <w:p w:rsidR="008C7403" w:rsidRPr="008C7403" w:rsidRDefault="008C7403" w:rsidP="008C7403">
      <w:pPr>
        <w:pStyle w:val="UBFliesstext"/>
      </w:pPr>
    </w:p>
    <w:p w:rsidR="008C7403" w:rsidRPr="008C7403" w:rsidRDefault="008C7403" w:rsidP="008C7403">
      <w:pPr>
        <w:rPr>
          <w:i/>
        </w:rPr>
      </w:pPr>
      <w:r w:rsidRPr="008C7403">
        <w:rPr>
          <w:i/>
        </w:rPr>
        <w:t xml:space="preserve">Table </w:t>
      </w:r>
      <w:r w:rsidR="00F57637">
        <w:rPr>
          <w:i/>
        </w:rPr>
        <w:t>S</w:t>
      </w:r>
      <w:r w:rsidRPr="008C7403">
        <w:rPr>
          <w:i/>
        </w:rPr>
        <w:t xml:space="preserve">1. </w:t>
      </w:r>
      <w:proofErr w:type="spellStart"/>
      <w:r w:rsidRPr="008C7403">
        <w:rPr>
          <w:i/>
        </w:rPr>
        <w:t>Characteristics</w:t>
      </w:r>
      <w:proofErr w:type="spellEnd"/>
      <w:r w:rsidRPr="008C7403">
        <w:rPr>
          <w:i/>
        </w:rPr>
        <w:t xml:space="preserve"> of </w:t>
      </w:r>
      <w:proofErr w:type="spellStart"/>
      <w:r w:rsidRPr="008C7403">
        <w:rPr>
          <w:i/>
        </w:rPr>
        <w:t>studies</w:t>
      </w:r>
      <w:proofErr w:type="spellEnd"/>
      <w:r w:rsidRPr="008C7403">
        <w:rPr>
          <w:i/>
        </w:rPr>
        <w:t xml:space="preserve"> of </w:t>
      </w:r>
      <w:proofErr w:type="spellStart"/>
      <w:r w:rsidRPr="008C7403">
        <w:rPr>
          <w:i/>
        </w:rPr>
        <w:t>asymptomatic</w:t>
      </w:r>
      <w:proofErr w:type="spellEnd"/>
      <w:r w:rsidRPr="008C7403">
        <w:rPr>
          <w:i/>
        </w:rPr>
        <w:t xml:space="preserve"> SARS-CoV-2 </w:t>
      </w:r>
      <w:proofErr w:type="spellStart"/>
      <w:r w:rsidRPr="008C7403">
        <w:rPr>
          <w:i/>
        </w:rPr>
        <w:t>infection</w:t>
      </w:r>
      <w:proofErr w:type="spellEnd"/>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908"/>
        <w:gridCol w:w="1036"/>
        <w:gridCol w:w="959"/>
        <w:gridCol w:w="637"/>
        <w:gridCol w:w="1299"/>
        <w:gridCol w:w="1299"/>
        <w:gridCol w:w="1316"/>
        <w:gridCol w:w="1331"/>
      </w:tblGrid>
      <w:tr w:rsidR="008C7403" w:rsidRPr="008C7403" w:rsidTr="008C7403">
        <w:trPr>
          <w:tblCellSpacing w:w="15" w:type="dxa"/>
        </w:trPr>
        <w:tc>
          <w:tcPr>
            <w:tcW w:w="0" w:type="auto"/>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ID-</w:t>
            </w:r>
          </w:p>
        </w:tc>
        <w:tc>
          <w:tcPr>
            <w:tcW w:w="1134"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proofErr w:type="spellStart"/>
            <w:r w:rsidRPr="008C7403">
              <w:rPr>
                <w:b/>
                <w:bCs/>
                <w:sz w:val="18"/>
              </w:rPr>
              <w:t>Author</w:t>
            </w:r>
            <w:proofErr w:type="spellEnd"/>
          </w:p>
        </w:tc>
        <w:tc>
          <w:tcPr>
            <w:tcW w:w="1085"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Location, </w:t>
            </w:r>
            <w:proofErr w:type="spellStart"/>
            <w:r w:rsidRPr="008C7403">
              <w:rPr>
                <w:b/>
                <w:bCs/>
                <w:sz w:val="18"/>
              </w:rPr>
              <w:t>country</w:t>
            </w:r>
            <w:proofErr w:type="spellEnd"/>
          </w:p>
        </w:tc>
        <w:tc>
          <w:tcPr>
            <w:tcW w:w="1134"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Setting</w:t>
            </w:r>
          </w:p>
        </w:tc>
        <w:tc>
          <w:tcPr>
            <w:tcW w:w="851"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Total SARS-CoV-2, n </w:t>
            </w:r>
          </w:p>
        </w:tc>
        <w:tc>
          <w:tcPr>
            <w:tcW w:w="1418"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proofErr w:type="spellStart"/>
            <w:r w:rsidRPr="008C7403">
              <w:rPr>
                <w:b/>
                <w:bCs/>
                <w:sz w:val="18"/>
              </w:rPr>
              <w:t>Asymptomatic</w:t>
            </w:r>
            <w:proofErr w:type="spellEnd"/>
            <w:r w:rsidRPr="008C7403">
              <w:rPr>
                <w:b/>
                <w:bCs/>
                <w:sz w:val="18"/>
              </w:rPr>
              <w:t xml:space="preserve"> SARS-CoV-2, n</w:t>
            </w:r>
          </w:p>
        </w:tc>
        <w:tc>
          <w:tcPr>
            <w:tcW w:w="1418" w:type="dxa"/>
            <w:tcBorders>
              <w:top w:val="single" w:sz="4" w:space="0" w:color="auto"/>
              <w:bottom w:val="single" w:sz="4" w:space="0" w:color="auto"/>
            </w:tcBorders>
          </w:tcPr>
          <w:p w:rsidR="008C7403" w:rsidRPr="008C7403" w:rsidRDefault="008C7403" w:rsidP="00E93AF8">
            <w:pPr>
              <w:jc w:val="center"/>
              <w:rPr>
                <w:b/>
                <w:bCs/>
                <w:sz w:val="18"/>
              </w:rPr>
            </w:pPr>
            <w:r w:rsidRPr="008C7403">
              <w:rPr>
                <w:b/>
                <w:bCs/>
                <w:sz w:val="18"/>
              </w:rPr>
              <w:t xml:space="preserve">Sex of </w:t>
            </w:r>
            <w:proofErr w:type="spellStart"/>
            <w:r w:rsidRPr="008C7403">
              <w:rPr>
                <w:b/>
                <w:bCs/>
                <w:sz w:val="18"/>
              </w:rPr>
              <w:t>asymptomatic</w:t>
            </w:r>
            <w:proofErr w:type="spellEnd"/>
          </w:p>
        </w:tc>
        <w:tc>
          <w:tcPr>
            <w:tcW w:w="1418"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Age of </w:t>
            </w:r>
            <w:proofErr w:type="spellStart"/>
            <w:r w:rsidRPr="008C7403">
              <w:rPr>
                <w:b/>
                <w:bCs/>
                <w:sz w:val="18"/>
              </w:rPr>
              <w:t>asymptomatic</w:t>
            </w:r>
            <w:proofErr w:type="spellEnd"/>
            <w:r w:rsidRPr="008C7403">
              <w:rPr>
                <w:b/>
                <w:bCs/>
                <w:sz w:val="18"/>
              </w:rPr>
              <w:t xml:space="preserve">, </w:t>
            </w:r>
            <w:proofErr w:type="spellStart"/>
            <w:r w:rsidRPr="008C7403">
              <w:rPr>
                <w:b/>
                <w:bCs/>
                <w:sz w:val="18"/>
              </w:rPr>
              <w:t>years</w:t>
            </w:r>
            <w:proofErr w:type="spellEnd"/>
          </w:p>
        </w:tc>
        <w:tc>
          <w:tcPr>
            <w:tcW w:w="1418"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Follow-</w:t>
            </w:r>
            <w:proofErr w:type="spellStart"/>
            <w:r w:rsidRPr="008C7403">
              <w:rPr>
                <w:b/>
                <w:bCs/>
                <w:sz w:val="18"/>
              </w:rPr>
              <w:t>up</w:t>
            </w:r>
            <w:proofErr w:type="spellEnd"/>
            <w:r w:rsidRPr="008C7403">
              <w:rPr>
                <w:b/>
                <w:bCs/>
                <w:sz w:val="18"/>
              </w:rPr>
              <w:t xml:space="preserve"> of </w:t>
            </w:r>
            <w:proofErr w:type="spellStart"/>
            <w:r w:rsidRPr="008C7403">
              <w:rPr>
                <w:b/>
                <w:bCs/>
                <w:sz w:val="18"/>
              </w:rPr>
              <w:t>asymptomatic</w:t>
            </w:r>
            <w:proofErr w:type="spellEnd"/>
            <w:r w:rsidRPr="008C7403">
              <w:rPr>
                <w:b/>
                <w:bCs/>
                <w:sz w:val="18"/>
              </w:rPr>
              <w:t xml:space="preserve">, </w:t>
            </w:r>
            <w:proofErr w:type="spellStart"/>
            <w:r w:rsidRPr="008C7403">
              <w:rPr>
                <w:b/>
                <w:bCs/>
                <w:sz w:val="18"/>
              </w:rPr>
              <w:t>days</w:t>
            </w:r>
            <w:proofErr w:type="spellEnd"/>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4</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Bai, Y </w:t>
            </w:r>
          </w:p>
        </w:tc>
        <w:tc>
          <w:tcPr>
            <w:tcW w:w="1085" w:type="dxa"/>
            <w:tcMar>
              <w:left w:w="0" w:type="dxa"/>
              <w:right w:w="0" w:type="dxa"/>
            </w:tcMar>
            <w:hideMark/>
          </w:tcPr>
          <w:p w:rsidR="008C7403" w:rsidRPr="008C7403" w:rsidRDefault="008C7403" w:rsidP="00E93AF8">
            <w:pPr>
              <w:jc w:val="center"/>
              <w:rPr>
                <w:sz w:val="18"/>
              </w:rPr>
            </w:pPr>
            <w:r w:rsidRPr="008C7403">
              <w:rPr>
                <w:sz w:val="18"/>
              </w:rPr>
              <w:t>Anyang</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6</w:t>
            </w:r>
          </w:p>
        </w:tc>
        <w:tc>
          <w:tcPr>
            <w:tcW w:w="1418" w:type="dxa"/>
            <w:tcMar>
              <w:left w:w="0" w:type="dxa"/>
              <w:right w:w="0" w:type="dxa"/>
            </w:tcMar>
          </w:tcPr>
          <w:p w:rsidR="008C7403" w:rsidRPr="008C7403" w:rsidRDefault="008C7403" w:rsidP="00E93AF8">
            <w:pPr>
              <w:jc w:val="center"/>
              <w:rPr>
                <w:sz w:val="18"/>
              </w:rPr>
            </w:pPr>
            <w:r w:rsidRPr="008C7403">
              <w:rPr>
                <w:sz w:val="18"/>
              </w:rPr>
              <w:t>1</w:t>
            </w:r>
          </w:p>
        </w:tc>
        <w:tc>
          <w:tcPr>
            <w:tcW w:w="1418" w:type="dxa"/>
          </w:tcPr>
          <w:p w:rsidR="008C7403" w:rsidRPr="008C7403" w:rsidRDefault="008C7403" w:rsidP="00E93AF8">
            <w:pPr>
              <w:jc w:val="center"/>
              <w:rPr>
                <w:sz w:val="18"/>
              </w:rPr>
            </w:pPr>
            <w:r w:rsidRPr="008C7403">
              <w:rPr>
                <w:sz w:val="18"/>
              </w:rPr>
              <w:t>F</w:t>
            </w:r>
          </w:p>
        </w:tc>
        <w:tc>
          <w:tcPr>
            <w:tcW w:w="1418" w:type="dxa"/>
            <w:tcMar>
              <w:left w:w="0" w:type="dxa"/>
              <w:right w:w="0" w:type="dxa"/>
            </w:tcMar>
            <w:hideMark/>
          </w:tcPr>
          <w:p w:rsidR="008C7403" w:rsidRPr="008C7403" w:rsidRDefault="008C7403" w:rsidP="00E93AF8">
            <w:pPr>
              <w:jc w:val="center"/>
              <w:rPr>
                <w:sz w:val="18"/>
              </w:rPr>
            </w:pPr>
            <w:r w:rsidRPr="008C7403">
              <w:rPr>
                <w:sz w:val="18"/>
              </w:rPr>
              <w:t>20</w:t>
            </w:r>
          </w:p>
        </w:tc>
        <w:tc>
          <w:tcPr>
            <w:tcW w:w="1418" w:type="dxa"/>
            <w:tcMar>
              <w:left w:w="0" w:type="dxa"/>
              <w:right w:w="0" w:type="dxa"/>
            </w:tcMar>
            <w:hideMark/>
          </w:tcPr>
          <w:p w:rsidR="008C7403" w:rsidRPr="008C7403" w:rsidRDefault="008C7403" w:rsidP="00E93AF8">
            <w:pPr>
              <w:jc w:val="center"/>
              <w:rPr>
                <w:sz w:val="18"/>
              </w:rPr>
            </w:pPr>
            <w:r w:rsidRPr="008C7403">
              <w:rPr>
                <w:sz w:val="18"/>
              </w:rPr>
              <w:t>15</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11</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Chan, JF </w:t>
            </w:r>
          </w:p>
        </w:tc>
        <w:tc>
          <w:tcPr>
            <w:tcW w:w="1085" w:type="dxa"/>
            <w:tcMar>
              <w:left w:w="0" w:type="dxa"/>
              <w:right w:w="0" w:type="dxa"/>
            </w:tcMar>
            <w:hideMark/>
          </w:tcPr>
          <w:p w:rsidR="008C7403" w:rsidRPr="008C7403" w:rsidRDefault="008C7403" w:rsidP="00E93AF8">
            <w:pPr>
              <w:jc w:val="center"/>
              <w:rPr>
                <w:sz w:val="18"/>
              </w:rPr>
            </w:pPr>
            <w:proofErr w:type="spellStart"/>
            <w:r w:rsidRPr="008C7403">
              <w:rPr>
                <w:sz w:val="18"/>
              </w:rPr>
              <w:t>Shenzhen</w:t>
            </w:r>
            <w:proofErr w:type="spellEnd"/>
            <w:r w:rsidRPr="008C7403">
              <w:rPr>
                <w:sz w:val="18"/>
              </w:rPr>
              <w:t>, Guangdong,</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5</w:t>
            </w:r>
          </w:p>
        </w:tc>
        <w:tc>
          <w:tcPr>
            <w:tcW w:w="1418" w:type="dxa"/>
            <w:tcMar>
              <w:left w:w="0" w:type="dxa"/>
              <w:right w:w="0" w:type="dxa"/>
            </w:tcMar>
          </w:tcPr>
          <w:p w:rsidR="008C7403" w:rsidRPr="008C7403" w:rsidRDefault="008C7403" w:rsidP="00E93AF8">
            <w:pPr>
              <w:jc w:val="center"/>
              <w:rPr>
                <w:sz w:val="18"/>
              </w:rPr>
            </w:pPr>
            <w:r w:rsidRPr="008C7403">
              <w:rPr>
                <w:sz w:val="18"/>
              </w:rPr>
              <w:t>1</w:t>
            </w:r>
          </w:p>
        </w:tc>
        <w:tc>
          <w:tcPr>
            <w:tcW w:w="1418" w:type="dxa"/>
          </w:tcPr>
          <w:p w:rsidR="008C7403" w:rsidRPr="008C7403" w:rsidRDefault="008C7403" w:rsidP="00E93AF8">
            <w:pPr>
              <w:jc w:val="center"/>
              <w:rPr>
                <w:sz w:val="18"/>
              </w:rPr>
            </w:pPr>
            <w:r w:rsidRPr="008C7403">
              <w:rPr>
                <w:sz w:val="18"/>
              </w:rPr>
              <w:t>M</w:t>
            </w:r>
          </w:p>
        </w:tc>
        <w:tc>
          <w:tcPr>
            <w:tcW w:w="1418" w:type="dxa"/>
            <w:tcMar>
              <w:left w:w="0" w:type="dxa"/>
              <w:right w:w="0" w:type="dxa"/>
            </w:tcMar>
            <w:hideMark/>
          </w:tcPr>
          <w:p w:rsidR="008C7403" w:rsidRPr="008C7403" w:rsidRDefault="008C7403" w:rsidP="00E93AF8">
            <w:pPr>
              <w:jc w:val="center"/>
              <w:rPr>
                <w:sz w:val="18"/>
              </w:rPr>
            </w:pPr>
            <w:r w:rsidRPr="008C7403">
              <w:rPr>
                <w:sz w:val="18"/>
              </w:rPr>
              <w:t>10</w:t>
            </w:r>
          </w:p>
        </w:tc>
        <w:tc>
          <w:tcPr>
            <w:tcW w:w="1418" w:type="dxa"/>
            <w:tcMar>
              <w:left w:w="0" w:type="dxa"/>
              <w:right w:w="0" w:type="dxa"/>
            </w:tcMar>
            <w:hideMark/>
          </w:tcPr>
          <w:p w:rsidR="008C7403" w:rsidRPr="008C7403" w:rsidRDefault="008C7403" w:rsidP="00E93AF8">
            <w:pPr>
              <w:jc w:val="center"/>
              <w:rPr>
                <w:sz w:val="18"/>
              </w:rPr>
            </w:pPr>
            <w:r w:rsidRPr="008C7403">
              <w:rPr>
                <w:sz w:val="18"/>
              </w:rPr>
              <w:t>10</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22</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Hu, Z </w:t>
            </w:r>
          </w:p>
        </w:tc>
        <w:tc>
          <w:tcPr>
            <w:tcW w:w="1085" w:type="dxa"/>
            <w:tcMar>
              <w:left w:w="0" w:type="dxa"/>
              <w:right w:w="0" w:type="dxa"/>
            </w:tcMar>
            <w:hideMark/>
          </w:tcPr>
          <w:p w:rsidR="008C7403" w:rsidRPr="008C7403" w:rsidRDefault="008C7403" w:rsidP="00E93AF8">
            <w:pPr>
              <w:jc w:val="center"/>
              <w:rPr>
                <w:sz w:val="18"/>
              </w:rPr>
            </w:pPr>
            <w:r w:rsidRPr="008C7403">
              <w:rPr>
                <w:sz w:val="18"/>
              </w:rPr>
              <w:t>Nanjing</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4</w:t>
            </w:r>
          </w:p>
        </w:tc>
        <w:tc>
          <w:tcPr>
            <w:tcW w:w="1418" w:type="dxa"/>
            <w:tcMar>
              <w:left w:w="0" w:type="dxa"/>
              <w:right w:w="0" w:type="dxa"/>
            </w:tcMar>
          </w:tcPr>
          <w:p w:rsidR="008C7403" w:rsidRPr="008C7403" w:rsidRDefault="008C7403" w:rsidP="00E93AF8">
            <w:pPr>
              <w:jc w:val="center"/>
              <w:rPr>
                <w:sz w:val="18"/>
              </w:rPr>
            </w:pPr>
            <w:r w:rsidRPr="008C7403">
              <w:rPr>
                <w:sz w:val="18"/>
              </w:rPr>
              <w:t>1</w:t>
            </w:r>
          </w:p>
        </w:tc>
        <w:tc>
          <w:tcPr>
            <w:tcW w:w="1418" w:type="dxa"/>
          </w:tcPr>
          <w:p w:rsidR="008C7403" w:rsidRPr="008C7403" w:rsidRDefault="008C7403" w:rsidP="00E93AF8">
            <w:pPr>
              <w:jc w:val="center"/>
              <w:rPr>
                <w:sz w:val="18"/>
              </w:rPr>
            </w:pPr>
            <w:r w:rsidRPr="008C7403">
              <w:rPr>
                <w:sz w:val="18"/>
              </w:rPr>
              <w:t>M</w:t>
            </w:r>
          </w:p>
        </w:tc>
        <w:tc>
          <w:tcPr>
            <w:tcW w:w="1418" w:type="dxa"/>
            <w:tcMar>
              <w:left w:w="0" w:type="dxa"/>
              <w:right w:w="0" w:type="dxa"/>
            </w:tcMar>
            <w:hideMark/>
          </w:tcPr>
          <w:p w:rsidR="008C7403" w:rsidRPr="008C7403" w:rsidRDefault="008C7403" w:rsidP="00E93AF8">
            <w:pPr>
              <w:jc w:val="center"/>
              <w:rPr>
                <w:sz w:val="18"/>
              </w:rPr>
            </w:pPr>
            <w:r w:rsidRPr="008C7403">
              <w:rPr>
                <w:sz w:val="18"/>
              </w:rPr>
              <w:t>64</w:t>
            </w:r>
          </w:p>
        </w:tc>
        <w:tc>
          <w:tcPr>
            <w:tcW w:w="1418" w:type="dxa"/>
            <w:tcMar>
              <w:left w:w="0" w:type="dxa"/>
              <w:right w:w="0" w:type="dxa"/>
            </w:tcMar>
            <w:hideMark/>
          </w:tcPr>
          <w:p w:rsidR="008C7403" w:rsidRPr="008C7403" w:rsidRDefault="008C7403" w:rsidP="00E93AF8">
            <w:pPr>
              <w:jc w:val="center"/>
              <w:rPr>
                <w:sz w:val="18"/>
              </w:rPr>
            </w:pPr>
            <w:r w:rsidRPr="008C7403">
              <w:rPr>
                <w:sz w:val="18"/>
              </w:rPr>
              <w:t>17</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36</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Liao, J </w:t>
            </w:r>
          </w:p>
        </w:tc>
        <w:tc>
          <w:tcPr>
            <w:tcW w:w="1085" w:type="dxa"/>
            <w:tcMar>
              <w:left w:w="0" w:type="dxa"/>
              <w:right w:w="0" w:type="dxa"/>
            </w:tcMar>
            <w:hideMark/>
          </w:tcPr>
          <w:p w:rsidR="008C7403" w:rsidRPr="008C7403" w:rsidRDefault="008C7403" w:rsidP="00E93AF8">
            <w:pPr>
              <w:jc w:val="center"/>
              <w:rPr>
                <w:sz w:val="18"/>
              </w:rPr>
            </w:pPr>
            <w:r w:rsidRPr="008C7403">
              <w:rPr>
                <w:sz w:val="18"/>
              </w:rPr>
              <w:t>Chongqing</w:t>
            </w:r>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12</w:t>
            </w:r>
          </w:p>
        </w:tc>
        <w:tc>
          <w:tcPr>
            <w:tcW w:w="1418" w:type="dxa"/>
            <w:tcMar>
              <w:left w:w="0" w:type="dxa"/>
              <w:right w:w="0" w:type="dxa"/>
            </w:tcMar>
          </w:tcPr>
          <w:p w:rsidR="008C7403" w:rsidRPr="008C7403" w:rsidRDefault="008C7403" w:rsidP="00E93AF8">
            <w:pPr>
              <w:jc w:val="center"/>
              <w:rPr>
                <w:sz w:val="18"/>
              </w:rPr>
            </w:pPr>
            <w:r w:rsidRPr="008C7403">
              <w:rPr>
                <w:sz w:val="18"/>
              </w:rPr>
              <w:t>3</w:t>
            </w:r>
          </w:p>
        </w:tc>
        <w:tc>
          <w:tcPr>
            <w:tcW w:w="1418" w:type="dxa"/>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418" w:type="dxa"/>
            <w:tcMar>
              <w:left w:w="0" w:type="dxa"/>
              <w:right w:w="0" w:type="dxa"/>
            </w:tcMar>
            <w:hideMark/>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418" w:type="dxa"/>
            <w:tcMar>
              <w:left w:w="0" w:type="dxa"/>
              <w:right w:w="0" w:type="dxa"/>
            </w:tcMar>
            <w:hideMark/>
          </w:tcPr>
          <w:p w:rsidR="008C7403" w:rsidRPr="008C7403" w:rsidRDefault="008C7403" w:rsidP="00E93AF8">
            <w:pPr>
              <w:jc w:val="center"/>
              <w:rPr>
                <w:sz w:val="18"/>
              </w:rPr>
            </w:pPr>
            <w:r w:rsidRPr="008C7403">
              <w:rPr>
                <w:sz w:val="18"/>
              </w:rPr>
              <w:t>11, 16, 27</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42</w:t>
            </w:r>
          </w:p>
        </w:tc>
        <w:tc>
          <w:tcPr>
            <w:tcW w:w="1134" w:type="dxa"/>
            <w:tcMar>
              <w:left w:w="0" w:type="dxa"/>
              <w:right w:w="0" w:type="dxa"/>
            </w:tcMar>
            <w:hideMark/>
          </w:tcPr>
          <w:p w:rsidR="008C7403" w:rsidRPr="008C7403" w:rsidRDefault="008C7403" w:rsidP="00E93AF8">
            <w:pPr>
              <w:jc w:val="center"/>
              <w:rPr>
                <w:sz w:val="18"/>
              </w:rPr>
            </w:pPr>
            <w:r w:rsidRPr="008C7403">
              <w:rPr>
                <w:sz w:val="18"/>
              </w:rPr>
              <w:t>Luo, SH</w:t>
            </w:r>
          </w:p>
        </w:tc>
        <w:tc>
          <w:tcPr>
            <w:tcW w:w="1085" w:type="dxa"/>
            <w:tcMar>
              <w:left w:w="0" w:type="dxa"/>
              <w:right w:w="0" w:type="dxa"/>
            </w:tcMar>
            <w:hideMark/>
          </w:tcPr>
          <w:p w:rsidR="008C7403" w:rsidRPr="008C7403" w:rsidRDefault="008C7403" w:rsidP="00E93AF8">
            <w:pPr>
              <w:jc w:val="center"/>
              <w:rPr>
                <w:sz w:val="18"/>
              </w:rPr>
            </w:pPr>
            <w:proofErr w:type="spellStart"/>
            <w:r w:rsidRPr="008C7403">
              <w:rPr>
                <w:sz w:val="18"/>
              </w:rPr>
              <w:t>Anhui</w:t>
            </w:r>
            <w:proofErr w:type="spellEnd"/>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4</w:t>
            </w:r>
          </w:p>
        </w:tc>
        <w:tc>
          <w:tcPr>
            <w:tcW w:w="1418" w:type="dxa"/>
            <w:tcMar>
              <w:left w:w="0" w:type="dxa"/>
              <w:right w:w="0" w:type="dxa"/>
            </w:tcMar>
          </w:tcPr>
          <w:p w:rsidR="008C7403" w:rsidRPr="008C7403" w:rsidRDefault="008C7403" w:rsidP="00E93AF8">
            <w:pPr>
              <w:jc w:val="center"/>
              <w:rPr>
                <w:sz w:val="18"/>
              </w:rPr>
            </w:pPr>
            <w:r w:rsidRPr="008C7403">
              <w:rPr>
                <w:sz w:val="18"/>
              </w:rPr>
              <w:t>1</w:t>
            </w:r>
          </w:p>
        </w:tc>
        <w:tc>
          <w:tcPr>
            <w:tcW w:w="1418" w:type="dxa"/>
          </w:tcPr>
          <w:p w:rsidR="008C7403" w:rsidRPr="008C7403" w:rsidRDefault="008C7403" w:rsidP="00E93AF8">
            <w:pPr>
              <w:jc w:val="center"/>
              <w:rPr>
                <w:sz w:val="18"/>
              </w:rPr>
            </w:pPr>
            <w:r w:rsidRPr="008C7403">
              <w:rPr>
                <w:sz w:val="18"/>
              </w:rPr>
              <w:t>F</w:t>
            </w:r>
          </w:p>
        </w:tc>
        <w:tc>
          <w:tcPr>
            <w:tcW w:w="1418" w:type="dxa"/>
            <w:tcMar>
              <w:left w:w="0" w:type="dxa"/>
              <w:right w:w="0" w:type="dxa"/>
            </w:tcMar>
            <w:hideMark/>
          </w:tcPr>
          <w:p w:rsidR="008C7403" w:rsidRPr="008C7403" w:rsidRDefault="008C7403" w:rsidP="00E93AF8">
            <w:pPr>
              <w:jc w:val="center"/>
              <w:rPr>
                <w:sz w:val="18"/>
              </w:rPr>
            </w:pPr>
            <w:r w:rsidRPr="008C7403">
              <w:rPr>
                <w:sz w:val="18"/>
              </w:rPr>
              <w:t>50</w:t>
            </w:r>
          </w:p>
        </w:tc>
        <w:tc>
          <w:tcPr>
            <w:tcW w:w="1418" w:type="dxa"/>
            <w:tcMar>
              <w:left w:w="0" w:type="dxa"/>
              <w:right w:w="0" w:type="dxa"/>
            </w:tcMar>
            <w:hideMark/>
          </w:tcPr>
          <w:p w:rsidR="008C7403" w:rsidRPr="008C7403" w:rsidRDefault="008C7403" w:rsidP="00E93AF8">
            <w:pPr>
              <w:jc w:val="center"/>
              <w:rPr>
                <w:sz w:val="18"/>
              </w:rPr>
            </w:pPr>
            <w:r w:rsidRPr="008C7403">
              <w:rPr>
                <w:sz w:val="18"/>
              </w:rPr>
              <w:t>17</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54</w:t>
            </w:r>
          </w:p>
        </w:tc>
        <w:tc>
          <w:tcPr>
            <w:tcW w:w="1134" w:type="dxa"/>
            <w:tcMar>
              <w:left w:w="0" w:type="dxa"/>
              <w:right w:w="0" w:type="dxa"/>
            </w:tcMar>
            <w:hideMark/>
          </w:tcPr>
          <w:p w:rsidR="008C7403" w:rsidRPr="008C7403" w:rsidRDefault="008C7403" w:rsidP="00E93AF8">
            <w:pPr>
              <w:jc w:val="center"/>
              <w:rPr>
                <w:sz w:val="18"/>
              </w:rPr>
            </w:pPr>
            <w:r w:rsidRPr="008C7403">
              <w:rPr>
                <w:sz w:val="18"/>
              </w:rPr>
              <w:t>Qian, G</w:t>
            </w:r>
          </w:p>
        </w:tc>
        <w:tc>
          <w:tcPr>
            <w:tcW w:w="1085" w:type="dxa"/>
            <w:tcMar>
              <w:left w:w="0" w:type="dxa"/>
              <w:right w:w="0" w:type="dxa"/>
            </w:tcMar>
            <w:hideMark/>
          </w:tcPr>
          <w:p w:rsidR="008C7403" w:rsidRPr="008C7403" w:rsidRDefault="008C7403" w:rsidP="00E93AF8">
            <w:pPr>
              <w:jc w:val="center"/>
              <w:rPr>
                <w:sz w:val="18"/>
              </w:rPr>
            </w:pPr>
            <w:proofErr w:type="spellStart"/>
            <w:r w:rsidRPr="008C7403">
              <w:rPr>
                <w:sz w:val="18"/>
              </w:rPr>
              <w:t>Zhejiang</w:t>
            </w:r>
            <w:proofErr w:type="spellEnd"/>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8</w:t>
            </w:r>
          </w:p>
        </w:tc>
        <w:tc>
          <w:tcPr>
            <w:tcW w:w="1418" w:type="dxa"/>
            <w:tcMar>
              <w:left w:w="0" w:type="dxa"/>
              <w:right w:w="0" w:type="dxa"/>
            </w:tcMar>
          </w:tcPr>
          <w:p w:rsidR="008C7403" w:rsidRPr="008C7403" w:rsidRDefault="008C7403" w:rsidP="00E93AF8">
            <w:pPr>
              <w:jc w:val="center"/>
              <w:rPr>
                <w:sz w:val="18"/>
              </w:rPr>
            </w:pPr>
            <w:r w:rsidRPr="008C7403">
              <w:rPr>
                <w:sz w:val="18"/>
              </w:rPr>
              <w:t>2</w:t>
            </w:r>
          </w:p>
        </w:tc>
        <w:tc>
          <w:tcPr>
            <w:tcW w:w="1418" w:type="dxa"/>
          </w:tcPr>
          <w:p w:rsidR="008C7403" w:rsidRPr="008C7403" w:rsidRDefault="008C7403" w:rsidP="00E93AF8">
            <w:pPr>
              <w:jc w:val="center"/>
              <w:rPr>
                <w:sz w:val="18"/>
              </w:rPr>
            </w:pPr>
            <w:r w:rsidRPr="008C7403">
              <w:rPr>
                <w:sz w:val="18"/>
              </w:rPr>
              <w:t>F, M</w:t>
            </w:r>
          </w:p>
        </w:tc>
        <w:tc>
          <w:tcPr>
            <w:tcW w:w="1418" w:type="dxa"/>
            <w:tcMar>
              <w:left w:w="0" w:type="dxa"/>
              <w:right w:w="0" w:type="dxa"/>
            </w:tcMar>
            <w:hideMark/>
          </w:tcPr>
          <w:p w:rsidR="008C7403" w:rsidRPr="008C7403" w:rsidRDefault="008C7403" w:rsidP="00E93AF8">
            <w:pPr>
              <w:jc w:val="center"/>
              <w:rPr>
                <w:sz w:val="18"/>
              </w:rPr>
            </w:pPr>
            <w:r w:rsidRPr="008C7403">
              <w:rPr>
                <w:sz w:val="18"/>
              </w:rPr>
              <w:t>1, 60</w:t>
            </w:r>
          </w:p>
        </w:tc>
        <w:tc>
          <w:tcPr>
            <w:tcW w:w="1418" w:type="dxa"/>
            <w:tcMar>
              <w:left w:w="0" w:type="dxa"/>
              <w:right w:w="0" w:type="dxa"/>
            </w:tcMar>
            <w:hideMark/>
          </w:tcPr>
          <w:p w:rsidR="008C7403" w:rsidRPr="008C7403" w:rsidRDefault="008C7403" w:rsidP="00E93AF8">
            <w:pPr>
              <w:jc w:val="center"/>
              <w:rPr>
                <w:sz w:val="18"/>
              </w:rPr>
            </w:pPr>
            <w:r w:rsidRPr="008C7403">
              <w:rPr>
                <w:sz w:val="18"/>
              </w:rPr>
              <w:t>7, 10</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49</w:t>
            </w:r>
          </w:p>
        </w:tc>
        <w:tc>
          <w:tcPr>
            <w:tcW w:w="1134" w:type="dxa"/>
            <w:tcMar>
              <w:left w:w="0" w:type="dxa"/>
              <w:right w:w="0" w:type="dxa"/>
            </w:tcMar>
            <w:hideMark/>
          </w:tcPr>
          <w:p w:rsidR="008C7403" w:rsidRPr="008C7403" w:rsidRDefault="008C7403" w:rsidP="00E93AF8">
            <w:pPr>
              <w:jc w:val="center"/>
              <w:rPr>
                <w:sz w:val="18"/>
              </w:rPr>
            </w:pPr>
            <w:proofErr w:type="spellStart"/>
            <w:r w:rsidRPr="008C7403">
              <w:rPr>
                <w:sz w:val="18"/>
              </w:rPr>
              <w:t>Nishiura</w:t>
            </w:r>
            <w:proofErr w:type="spellEnd"/>
            <w:r w:rsidRPr="008C7403">
              <w:rPr>
                <w:sz w:val="18"/>
              </w:rPr>
              <w:t xml:space="preserve">, H </w:t>
            </w:r>
          </w:p>
        </w:tc>
        <w:tc>
          <w:tcPr>
            <w:tcW w:w="1085" w:type="dxa"/>
            <w:tcMar>
              <w:left w:w="0" w:type="dxa"/>
              <w:right w:w="0" w:type="dxa"/>
            </w:tcMar>
            <w:hideMark/>
          </w:tcPr>
          <w:p w:rsidR="008C7403" w:rsidRPr="008C7403" w:rsidRDefault="008C7403" w:rsidP="00E93AF8">
            <w:pPr>
              <w:jc w:val="center"/>
              <w:rPr>
                <w:sz w:val="18"/>
              </w:rPr>
            </w:pPr>
            <w:r w:rsidRPr="008C7403">
              <w:rPr>
                <w:sz w:val="18"/>
              </w:rPr>
              <w:t>Japan</w:t>
            </w:r>
          </w:p>
        </w:tc>
        <w:tc>
          <w:tcPr>
            <w:tcW w:w="1134" w:type="dxa"/>
            <w:tcMar>
              <w:left w:w="0" w:type="dxa"/>
              <w:right w:w="0" w:type="dxa"/>
            </w:tcMar>
            <w:hideMark/>
          </w:tcPr>
          <w:p w:rsidR="008C7403" w:rsidRPr="008C7403" w:rsidRDefault="008C7403" w:rsidP="00E93AF8">
            <w:pPr>
              <w:jc w:val="center"/>
              <w:rPr>
                <w:sz w:val="18"/>
              </w:rPr>
            </w:pPr>
            <w:proofErr w:type="spellStart"/>
            <w:r w:rsidRPr="008C7403">
              <w:rPr>
                <w:sz w:val="18"/>
              </w:rPr>
              <w:t>Evacuation</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12</w:t>
            </w:r>
          </w:p>
        </w:tc>
        <w:tc>
          <w:tcPr>
            <w:tcW w:w="1418" w:type="dxa"/>
            <w:tcMar>
              <w:left w:w="0" w:type="dxa"/>
              <w:right w:w="0" w:type="dxa"/>
            </w:tcMar>
          </w:tcPr>
          <w:p w:rsidR="008C7403" w:rsidRPr="008C7403" w:rsidRDefault="008C7403" w:rsidP="00E93AF8">
            <w:pPr>
              <w:jc w:val="center"/>
              <w:rPr>
                <w:sz w:val="18"/>
              </w:rPr>
            </w:pPr>
            <w:r w:rsidRPr="008C7403">
              <w:rPr>
                <w:sz w:val="18"/>
              </w:rPr>
              <w:t>5</w:t>
            </w:r>
          </w:p>
        </w:tc>
        <w:tc>
          <w:tcPr>
            <w:tcW w:w="1418" w:type="dxa"/>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418" w:type="dxa"/>
            <w:tcMar>
              <w:left w:w="0" w:type="dxa"/>
              <w:right w:w="0" w:type="dxa"/>
            </w:tcMar>
            <w:hideMark/>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418" w:type="dxa"/>
            <w:tcMar>
              <w:left w:w="0" w:type="dxa"/>
              <w:right w:w="0" w:type="dxa"/>
            </w:tcMar>
            <w:hideMark/>
          </w:tcPr>
          <w:p w:rsidR="008C7403" w:rsidRPr="008C7403" w:rsidRDefault="008C7403" w:rsidP="00E93AF8">
            <w:pPr>
              <w:jc w:val="center"/>
              <w:rPr>
                <w:sz w:val="18"/>
              </w:rPr>
            </w:pPr>
            <w:r w:rsidRPr="008C7403">
              <w:rPr>
                <w:sz w:val="18"/>
              </w:rPr>
              <w:t>30</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64</w:t>
            </w:r>
          </w:p>
        </w:tc>
        <w:tc>
          <w:tcPr>
            <w:tcW w:w="1134" w:type="dxa"/>
            <w:tcMar>
              <w:left w:w="0" w:type="dxa"/>
              <w:right w:w="0" w:type="dxa"/>
            </w:tcMar>
            <w:hideMark/>
          </w:tcPr>
          <w:p w:rsidR="008C7403" w:rsidRPr="008C7403" w:rsidRDefault="008C7403" w:rsidP="00E93AF8">
            <w:pPr>
              <w:jc w:val="center"/>
              <w:rPr>
                <w:sz w:val="18"/>
              </w:rPr>
            </w:pPr>
            <w:proofErr w:type="spellStart"/>
            <w:r w:rsidRPr="008C7403">
              <w:rPr>
                <w:sz w:val="18"/>
              </w:rPr>
              <w:t>Tabata</w:t>
            </w:r>
            <w:proofErr w:type="spellEnd"/>
            <w:r w:rsidRPr="008C7403">
              <w:rPr>
                <w:sz w:val="18"/>
              </w:rPr>
              <w:t>, S</w:t>
            </w:r>
          </w:p>
        </w:tc>
        <w:tc>
          <w:tcPr>
            <w:tcW w:w="1085" w:type="dxa"/>
            <w:tcMar>
              <w:left w:w="0" w:type="dxa"/>
              <w:right w:w="0" w:type="dxa"/>
            </w:tcMar>
            <w:hideMark/>
          </w:tcPr>
          <w:p w:rsidR="008C7403" w:rsidRPr="008C7403" w:rsidRDefault="008C7403" w:rsidP="00E93AF8">
            <w:pPr>
              <w:jc w:val="center"/>
              <w:rPr>
                <w:sz w:val="18"/>
              </w:rPr>
            </w:pPr>
            <w:r w:rsidRPr="008C7403">
              <w:rPr>
                <w:sz w:val="18"/>
              </w:rPr>
              <w:t xml:space="preserve">Japan </w:t>
            </w:r>
          </w:p>
        </w:tc>
        <w:tc>
          <w:tcPr>
            <w:tcW w:w="1134" w:type="dxa"/>
            <w:tcMar>
              <w:left w:w="0" w:type="dxa"/>
              <w:right w:w="0" w:type="dxa"/>
            </w:tcMar>
            <w:hideMark/>
          </w:tcPr>
          <w:p w:rsidR="008C7403" w:rsidRPr="008C7403" w:rsidRDefault="008C7403" w:rsidP="00E93AF8">
            <w:pPr>
              <w:jc w:val="center"/>
              <w:rPr>
                <w:sz w:val="18"/>
              </w:rPr>
            </w:pPr>
            <w:proofErr w:type="spellStart"/>
            <w:r w:rsidRPr="008C7403">
              <w:rPr>
                <w:sz w:val="18"/>
              </w:rPr>
              <w:t>Evacuation</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104</w:t>
            </w:r>
          </w:p>
        </w:tc>
        <w:tc>
          <w:tcPr>
            <w:tcW w:w="1418" w:type="dxa"/>
            <w:tcMar>
              <w:left w:w="0" w:type="dxa"/>
              <w:right w:w="0" w:type="dxa"/>
            </w:tcMar>
          </w:tcPr>
          <w:p w:rsidR="008C7403" w:rsidRPr="008C7403" w:rsidRDefault="008C7403" w:rsidP="00E93AF8">
            <w:pPr>
              <w:jc w:val="center"/>
              <w:rPr>
                <w:sz w:val="18"/>
              </w:rPr>
            </w:pPr>
            <w:r w:rsidRPr="008C7403">
              <w:rPr>
                <w:sz w:val="18"/>
              </w:rPr>
              <w:t>33</w:t>
            </w:r>
          </w:p>
        </w:tc>
        <w:tc>
          <w:tcPr>
            <w:tcW w:w="1418" w:type="dxa"/>
          </w:tcPr>
          <w:p w:rsidR="008C7403" w:rsidRPr="008C7403" w:rsidRDefault="008C7403" w:rsidP="00E93AF8">
            <w:pPr>
              <w:jc w:val="center"/>
              <w:rPr>
                <w:sz w:val="18"/>
              </w:rPr>
            </w:pPr>
            <w:r w:rsidRPr="008C7403">
              <w:rPr>
                <w:sz w:val="18"/>
              </w:rPr>
              <w:t>18F, 15M</w:t>
            </w:r>
          </w:p>
        </w:tc>
        <w:tc>
          <w:tcPr>
            <w:tcW w:w="1418" w:type="dxa"/>
            <w:tcMar>
              <w:left w:w="0" w:type="dxa"/>
              <w:right w:w="0" w:type="dxa"/>
            </w:tcMar>
            <w:hideMark/>
          </w:tcPr>
          <w:p w:rsidR="008C7403" w:rsidRPr="008C7403" w:rsidRDefault="008C7403" w:rsidP="00E93AF8">
            <w:pPr>
              <w:jc w:val="center"/>
              <w:rPr>
                <w:sz w:val="18"/>
              </w:rPr>
            </w:pPr>
            <w:r w:rsidRPr="008C7403">
              <w:rPr>
                <w:sz w:val="18"/>
              </w:rPr>
              <w:t xml:space="preserve">Median 70 </w:t>
            </w:r>
            <w:r w:rsidRPr="008C7403">
              <w:rPr>
                <w:sz w:val="18"/>
              </w:rPr>
              <w:br/>
              <w:t>(IQR 57-75)</w:t>
            </w:r>
          </w:p>
        </w:tc>
        <w:tc>
          <w:tcPr>
            <w:tcW w:w="1418" w:type="dxa"/>
            <w:tcMar>
              <w:left w:w="0" w:type="dxa"/>
              <w:right w:w="0" w:type="dxa"/>
            </w:tcMar>
            <w:hideMark/>
          </w:tcPr>
          <w:p w:rsidR="008C7403" w:rsidRPr="008C7403" w:rsidRDefault="008C7403" w:rsidP="00E93AF8">
            <w:pPr>
              <w:jc w:val="center"/>
              <w:rPr>
                <w:sz w:val="18"/>
              </w:rPr>
            </w:pPr>
            <w:r w:rsidRPr="008C7403">
              <w:rPr>
                <w:sz w:val="18"/>
              </w:rPr>
              <w:t xml:space="preserve">Median 10 </w:t>
            </w:r>
            <w:r w:rsidRPr="008C7403">
              <w:rPr>
                <w:sz w:val="18"/>
              </w:rPr>
              <w:br/>
              <w:t>(IQR 7-10)</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47</w:t>
            </w:r>
          </w:p>
        </w:tc>
        <w:tc>
          <w:tcPr>
            <w:tcW w:w="1134" w:type="dxa"/>
            <w:tcMar>
              <w:left w:w="0" w:type="dxa"/>
              <w:right w:w="0" w:type="dxa"/>
            </w:tcMar>
            <w:hideMark/>
          </w:tcPr>
          <w:p w:rsidR="008C7403" w:rsidRPr="008C7403" w:rsidRDefault="008C7403" w:rsidP="00E93AF8">
            <w:pPr>
              <w:jc w:val="center"/>
              <w:rPr>
                <w:sz w:val="18"/>
              </w:rPr>
            </w:pPr>
            <w:proofErr w:type="spellStart"/>
            <w:r w:rsidRPr="008C7403">
              <w:rPr>
                <w:sz w:val="18"/>
              </w:rPr>
              <w:t>Mizumoto</w:t>
            </w:r>
            <w:proofErr w:type="spellEnd"/>
            <w:r w:rsidRPr="008C7403">
              <w:rPr>
                <w:sz w:val="18"/>
              </w:rPr>
              <w:t xml:space="preserve">, K </w:t>
            </w:r>
          </w:p>
        </w:tc>
        <w:tc>
          <w:tcPr>
            <w:tcW w:w="1085" w:type="dxa"/>
            <w:tcMar>
              <w:left w:w="0" w:type="dxa"/>
              <w:right w:w="0" w:type="dxa"/>
            </w:tcMar>
            <w:hideMark/>
          </w:tcPr>
          <w:p w:rsidR="008C7403" w:rsidRPr="008C7403" w:rsidRDefault="008C7403" w:rsidP="00E93AF8">
            <w:pPr>
              <w:jc w:val="center"/>
              <w:rPr>
                <w:sz w:val="18"/>
              </w:rPr>
            </w:pPr>
            <w:r w:rsidRPr="008C7403">
              <w:rPr>
                <w:sz w:val="18"/>
              </w:rPr>
              <w:t xml:space="preserve">Open </w:t>
            </w:r>
            <w:proofErr w:type="spellStart"/>
            <w:r w:rsidRPr="008C7403">
              <w:rPr>
                <w:sz w:val="18"/>
              </w:rPr>
              <w:t>sea</w:t>
            </w:r>
            <w:proofErr w:type="spellEnd"/>
          </w:p>
        </w:tc>
        <w:tc>
          <w:tcPr>
            <w:tcW w:w="1134" w:type="dxa"/>
            <w:tcMar>
              <w:left w:w="0" w:type="dxa"/>
              <w:right w:w="0" w:type="dxa"/>
            </w:tcMar>
            <w:hideMark/>
          </w:tcPr>
          <w:p w:rsidR="008C7403" w:rsidRPr="008C7403" w:rsidRDefault="008C7403" w:rsidP="00E93AF8">
            <w:pPr>
              <w:jc w:val="center"/>
              <w:rPr>
                <w:sz w:val="18"/>
              </w:rPr>
            </w:pPr>
            <w:r w:rsidRPr="008C7403">
              <w:rPr>
                <w:sz w:val="18"/>
              </w:rPr>
              <w:t xml:space="preserve">Cruise </w:t>
            </w:r>
            <w:proofErr w:type="spellStart"/>
            <w:r w:rsidRPr="008C7403">
              <w:rPr>
                <w:sz w:val="18"/>
              </w:rPr>
              <w:t>ship</w:t>
            </w:r>
            <w:proofErr w:type="spellEnd"/>
          </w:p>
        </w:tc>
        <w:tc>
          <w:tcPr>
            <w:tcW w:w="851" w:type="dxa"/>
            <w:tcMar>
              <w:left w:w="0" w:type="dxa"/>
              <w:right w:w="0" w:type="dxa"/>
            </w:tcMar>
          </w:tcPr>
          <w:p w:rsidR="008C7403" w:rsidRPr="008C7403" w:rsidRDefault="008C7403" w:rsidP="00E93AF8">
            <w:pPr>
              <w:jc w:val="center"/>
              <w:rPr>
                <w:sz w:val="18"/>
              </w:rPr>
            </w:pPr>
            <w:r w:rsidRPr="008C7403">
              <w:rPr>
                <w:sz w:val="18"/>
              </w:rPr>
              <w:t>634</w:t>
            </w:r>
          </w:p>
        </w:tc>
        <w:tc>
          <w:tcPr>
            <w:tcW w:w="1418" w:type="dxa"/>
            <w:tcMar>
              <w:left w:w="0" w:type="dxa"/>
              <w:right w:w="0" w:type="dxa"/>
            </w:tcMar>
          </w:tcPr>
          <w:p w:rsidR="008C7403" w:rsidRPr="008C7403" w:rsidRDefault="008C7403" w:rsidP="00E93AF8">
            <w:pPr>
              <w:jc w:val="center"/>
              <w:rPr>
                <w:sz w:val="18"/>
              </w:rPr>
            </w:pPr>
            <w:r w:rsidRPr="008C7403">
              <w:rPr>
                <w:sz w:val="18"/>
              </w:rPr>
              <w:t>113</w:t>
            </w:r>
          </w:p>
        </w:tc>
        <w:tc>
          <w:tcPr>
            <w:tcW w:w="1418" w:type="dxa"/>
          </w:tcPr>
          <w:p w:rsidR="008C7403" w:rsidRPr="008C7403" w:rsidRDefault="008C7403" w:rsidP="00E93AF8">
            <w:pPr>
              <w:jc w:val="center"/>
              <w:rPr>
                <w:sz w:val="18"/>
              </w:rPr>
            </w:pPr>
            <w:r w:rsidRPr="008C7403">
              <w:rPr>
                <w:sz w:val="18"/>
              </w:rPr>
              <w:t>313F, 321M</w:t>
            </w:r>
            <w:r w:rsidRPr="008C7403">
              <w:rPr>
                <w:sz w:val="18"/>
                <w:vertAlign w:val="superscript"/>
              </w:rPr>
              <w:t>a</w:t>
            </w:r>
          </w:p>
        </w:tc>
        <w:tc>
          <w:tcPr>
            <w:tcW w:w="1418" w:type="dxa"/>
            <w:tcMar>
              <w:left w:w="0" w:type="dxa"/>
              <w:right w:w="0" w:type="dxa"/>
            </w:tcMar>
            <w:hideMark/>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418" w:type="dxa"/>
            <w:tcMar>
              <w:left w:w="0" w:type="dxa"/>
              <w:right w:w="0" w:type="dxa"/>
            </w:tcMar>
            <w:hideMark/>
          </w:tcPr>
          <w:p w:rsidR="008C7403" w:rsidRPr="008C7403" w:rsidRDefault="008C7403" w:rsidP="00E93AF8">
            <w:pPr>
              <w:jc w:val="center"/>
              <w:rPr>
                <w:sz w:val="18"/>
              </w:rPr>
            </w:pPr>
            <w:r w:rsidRPr="008C7403">
              <w:rPr>
                <w:sz w:val="18"/>
              </w:rPr>
              <w:t>NA</w:t>
            </w:r>
          </w:p>
        </w:tc>
      </w:tr>
    </w:tbl>
    <w:p w:rsidR="008C7403" w:rsidRDefault="008C7403" w:rsidP="008C7403">
      <w:pPr>
        <w:spacing w:before="240"/>
      </w:pPr>
      <w:r>
        <w:lastRenderedPageBreak/>
        <w:t xml:space="preserve">a. Sex </w:t>
      </w:r>
      <w:proofErr w:type="spellStart"/>
      <w:r>
        <w:t>distribution</w:t>
      </w:r>
      <w:proofErr w:type="spellEnd"/>
      <w:r>
        <w:t xml:space="preserve"> of all </w:t>
      </w:r>
      <w:proofErr w:type="spellStart"/>
      <w:r>
        <w:t>passengers</w:t>
      </w:r>
      <w:proofErr w:type="spellEnd"/>
      <w:r>
        <w:t xml:space="preserve">. Not </w:t>
      </w:r>
      <w:proofErr w:type="spellStart"/>
      <w:r>
        <w:t>reported</w:t>
      </w:r>
      <w:proofErr w:type="spellEnd"/>
      <w:r>
        <w:t xml:space="preserve"> </w:t>
      </w:r>
      <w:proofErr w:type="spellStart"/>
      <w:r>
        <w:t>separately</w:t>
      </w:r>
      <w:proofErr w:type="spellEnd"/>
      <w:r>
        <w:t xml:space="preserve"> </w:t>
      </w:r>
      <w:proofErr w:type="spellStart"/>
      <w:r>
        <w:t>for</w:t>
      </w:r>
      <w:proofErr w:type="spellEnd"/>
      <w:r>
        <w:t xml:space="preserve"> </w:t>
      </w:r>
      <w:proofErr w:type="spellStart"/>
      <w:r>
        <w:t>asymptomatic</w:t>
      </w:r>
      <w:proofErr w:type="spellEnd"/>
      <w:r>
        <w:t xml:space="preserve"> </w:t>
      </w:r>
      <w:proofErr w:type="spellStart"/>
      <w:r>
        <w:t>cases</w:t>
      </w:r>
      <w:proofErr w:type="spellEnd"/>
      <w:r>
        <w:t>.</w:t>
      </w:r>
    </w:p>
    <w:p w:rsidR="008C7403" w:rsidRDefault="008C7403" w:rsidP="008C7403">
      <w:pPr>
        <w:spacing w:before="240"/>
      </w:pPr>
      <w:r>
        <w:t xml:space="preserve">F, </w:t>
      </w:r>
      <w:proofErr w:type="spellStart"/>
      <w:r>
        <w:t>female</w:t>
      </w:r>
      <w:proofErr w:type="spellEnd"/>
      <w:r>
        <w:t>; M, male</w:t>
      </w:r>
    </w:p>
    <w:p w:rsidR="008C7403" w:rsidRDefault="008C7403" w:rsidP="008C7403">
      <w:r>
        <w:br w:type="page"/>
      </w:r>
    </w:p>
    <w:p w:rsidR="008C7403" w:rsidRPr="008C7403" w:rsidRDefault="008C7403" w:rsidP="008C7403">
      <w:pPr>
        <w:rPr>
          <w:i/>
        </w:rPr>
      </w:pPr>
      <w:r w:rsidRPr="008C7403">
        <w:rPr>
          <w:i/>
        </w:rPr>
        <w:lastRenderedPageBreak/>
        <w:t xml:space="preserve">Table </w:t>
      </w:r>
      <w:r w:rsidR="00F57637">
        <w:rPr>
          <w:i/>
        </w:rPr>
        <w:t>S</w:t>
      </w:r>
      <w:r w:rsidRPr="008C7403">
        <w:rPr>
          <w:i/>
        </w:rPr>
        <w:t xml:space="preserve">2. </w:t>
      </w:r>
      <w:proofErr w:type="spellStart"/>
      <w:r w:rsidRPr="008C7403">
        <w:rPr>
          <w:i/>
        </w:rPr>
        <w:t>Characteristics</w:t>
      </w:r>
      <w:proofErr w:type="spellEnd"/>
      <w:r w:rsidRPr="008C7403">
        <w:rPr>
          <w:i/>
        </w:rPr>
        <w:t xml:space="preserve"> of </w:t>
      </w:r>
      <w:proofErr w:type="spellStart"/>
      <w:r w:rsidRPr="008C7403">
        <w:rPr>
          <w:i/>
        </w:rPr>
        <w:t>studies</w:t>
      </w:r>
      <w:proofErr w:type="spellEnd"/>
      <w:r w:rsidRPr="008C7403">
        <w:rPr>
          <w:i/>
        </w:rPr>
        <w:t xml:space="preserve"> of </w:t>
      </w:r>
      <w:proofErr w:type="spellStart"/>
      <w:r w:rsidRPr="008C7403">
        <w:rPr>
          <w:i/>
        </w:rPr>
        <w:t>pre-symptomatic</w:t>
      </w:r>
      <w:proofErr w:type="spellEnd"/>
      <w:r w:rsidRPr="008C7403">
        <w:rPr>
          <w:i/>
        </w:rPr>
        <w:t xml:space="preserve"> SARS-CoV-2 </w:t>
      </w:r>
      <w:proofErr w:type="spellStart"/>
      <w:r w:rsidRPr="008C7403">
        <w:rPr>
          <w:i/>
        </w:rPr>
        <w:t>infection</w:t>
      </w:r>
      <w:proofErr w:type="spellEnd"/>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85"/>
        <w:gridCol w:w="893"/>
        <w:gridCol w:w="975"/>
        <w:gridCol w:w="1041"/>
        <w:gridCol w:w="1290"/>
        <w:gridCol w:w="1206"/>
        <w:gridCol w:w="1279"/>
        <w:gridCol w:w="1020"/>
        <w:gridCol w:w="1081"/>
      </w:tblGrid>
      <w:tr w:rsidR="008C7403" w:rsidRPr="008C7403" w:rsidTr="008C7403">
        <w:trPr>
          <w:tblCellSpacing w:w="15" w:type="dxa"/>
        </w:trPr>
        <w:tc>
          <w:tcPr>
            <w:tcW w:w="0" w:type="auto"/>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ID-</w:t>
            </w:r>
          </w:p>
        </w:tc>
        <w:tc>
          <w:tcPr>
            <w:tcW w:w="1088"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proofErr w:type="spellStart"/>
            <w:r w:rsidRPr="008C7403">
              <w:rPr>
                <w:b/>
                <w:bCs/>
                <w:sz w:val="18"/>
              </w:rPr>
              <w:t>Author</w:t>
            </w:r>
            <w:proofErr w:type="spellEnd"/>
          </w:p>
        </w:tc>
        <w:tc>
          <w:tcPr>
            <w:tcW w:w="1064"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Location, </w:t>
            </w:r>
            <w:proofErr w:type="spellStart"/>
            <w:r w:rsidRPr="008C7403">
              <w:rPr>
                <w:b/>
                <w:bCs/>
                <w:sz w:val="18"/>
              </w:rPr>
              <w:t>country</w:t>
            </w:r>
            <w:proofErr w:type="spellEnd"/>
          </w:p>
        </w:tc>
        <w:tc>
          <w:tcPr>
            <w:tcW w:w="1119"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Setting</w:t>
            </w:r>
          </w:p>
        </w:tc>
        <w:tc>
          <w:tcPr>
            <w:tcW w:w="1303"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Total </w:t>
            </w:r>
            <w:proofErr w:type="spellStart"/>
            <w:r w:rsidRPr="008C7403">
              <w:rPr>
                <w:b/>
                <w:bCs/>
                <w:sz w:val="18"/>
              </w:rPr>
              <w:t>asymptomatic</w:t>
            </w:r>
            <w:proofErr w:type="spellEnd"/>
            <w:r w:rsidRPr="008C7403">
              <w:rPr>
                <w:b/>
                <w:bCs/>
                <w:sz w:val="18"/>
              </w:rPr>
              <w:t xml:space="preserve"> SARS-CoV-2, n </w:t>
            </w:r>
          </w:p>
        </w:tc>
        <w:tc>
          <w:tcPr>
            <w:tcW w:w="1377"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proofErr w:type="spellStart"/>
            <w:r w:rsidRPr="008C7403">
              <w:rPr>
                <w:b/>
                <w:bCs/>
                <w:sz w:val="18"/>
              </w:rPr>
              <w:t>Develops</w:t>
            </w:r>
            <w:proofErr w:type="spellEnd"/>
            <w:r w:rsidRPr="008C7403">
              <w:rPr>
                <w:b/>
                <w:bCs/>
                <w:sz w:val="18"/>
              </w:rPr>
              <w:t xml:space="preserve"> </w:t>
            </w:r>
            <w:proofErr w:type="spellStart"/>
            <w:r w:rsidRPr="008C7403">
              <w:rPr>
                <w:b/>
                <w:bCs/>
                <w:sz w:val="18"/>
              </w:rPr>
              <w:t>symptoms</w:t>
            </w:r>
            <w:proofErr w:type="spellEnd"/>
            <w:r w:rsidRPr="008C7403">
              <w:rPr>
                <w:b/>
                <w:bCs/>
                <w:sz w:val="18"/>
              </w:rPr>
              <w:t>, n</w:t>
            </w:r>
          </w:p>
        </w:tc>
        <w:tc>
          <w:tcPr>
            <w:tcW w:w="1346" w:type="dxa"/>
            <w:tcBorders>
              <w:top w:val="single" w:sz="4" w:space="0" w:color="auto"/>
              <w:bottom w:val="single" w:sz="4" w:space="0" w:color="auto"/>
            </w:tcBorders>
          </w:tcPr>
          <w:p w:rsidR="008C7403" w:rsidRPr="008C7403" w:rsidRDefault="008C7403" w:rsidP="00E93AF8">
            <w:pPr>
              <w:jc w:val="center"/>
              <w:rPr>
                <w:b/>
                <w:bCs/>
                <w:sz w:val="18"/>
              </w:rPr>
            </w:pPr>
            <w:r w:rsidRPr="008C7403">
              <w:rPr>
                <w:b/>
                <w:bCs/>
                <w:sz w:val="18"/>
              </w:rPr>
              <w:t xml:space="preserve">Sex, </w:t>
            </w:r>
            <w:proofErr w:type="spellStart"/>
            <w:r w:rsidRPr="008C7403">
              <w:rPr>
                <w:b/>
                <w:bCs/>
                <w:sz w:val="18"/>
              </w:rPr>
              <w:t>symptomatic</w:t>
            </w:r>
            <w:proofErr w:type="spellEnd"/>
            <w:r w:rsidRPr="008C7403">
              <w:rPr>
                <w:b/>
                <w:bCs/>
                <w:sz w:val="18"/>
              </w:rPr>
              <w:br/>
              <w:t>/</w:t>
            </w:r>
            <w:proofErr w:type="spellStart"/>
            <w:r w:rsidRPr="008C7403">
              <w:rPr>
                <w:b/>
                <w:bCs/>
                <w:sz w:val="18"/>
              </w:rPr>
              <w:t>overall</w:t>
            </w:r>
            <w:proofErr w:type="spellEnd"/>
          </w:p>
        </w:tc>
        <w:tc>
          <w:tcPr>
            <w:tcW w:w="1346"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 xml:space="preserve">Age, </w:t>
            </w:r>
            <w:proofErr w:type="spellStart"/>
            <w:r w:rsidRPr="008C7403">
              <w:rPr>
                <w:b/>
                <w:bCs/>
                <w:sz w:val="18"/>
              </w:rPr>
              <w:t>years</w:t>
            </w:r>
            <w:proofErr w:type="spellEnd"/>
          </w:p>
        </w:tc>
        <w:tc>
          <w:tcPr>
            <w:tcW w:w="1354" w:type="dxa"/>
            <w:tcBorders>
              <w:top w:val="single" w:sz="4" w:space="0" w:color="auto"/>
              <w:bottom w:val="single" w:sz="4" w:space="0" w:color="auto"/>
            </w:tcBorders>
            <w:tcMar>
              <w:left w:w="0" w:type="dxa"/>
              <w:right w:w="0" w:type="dxa"/>
            </w:tcMar>
          </w:tcPr>
          <w:p w:rsidR="008C7403" w:rsidRPr="008C7403" w:rsidRDefault="008C7403" w:rsidP="00E93AF8">
            <w:pPr>
              <w:jc w:val="center"/>
              <w:rPr>
                <w:b/>
                <w:bCs/>
                <w:sz w:val="18"/>
              </w:rPr>
            </w:pPr>
            <w:r w:rsidRPr="008C7403">
              <w:rPr>
                <w:b/>
                <w:bCs/>
                <w:sz w:val="18"/>
              </w:rPr>
              <w:t>Follow-</w:t>
            </w:r>
            <w:proofErr w:type="spellStart"/>
            <w:r w:rsidRPr="008C7403">
              <w:rPr>
                <w:b/>
                <w:bCs/>
                <w:sz w:val="18"/>
              </w:rPr>
              <w:t>up</w:t>
            </w:r>
            <w:proofErr w:type="spellEnd"/>
            <w:r w:rsidRPr="008C7403">
              <w:rPr>
                <w:b/>
                <w:bCs/>
                <w:sz w:val="18"/>
              </w:rPr>
              <w:t xml:space="preserve">, </w:t>
            </w:r>
            <w:proofErr w:type="spellStart"/>
            <w:r w:rsidRPr="008C7403">
              <w:rPr>
                <w:b/>
                <w:bCs/>
                <w:sz w:val="18"/>
              </w:rPr>
              <w:t>days</w:t>
            </w:r>
            <w:proofErr w:type="spellEnd"/>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22</w:t>
            </w:r>
          </w:p>
        </w:tc>
        <w:tc>
          <w:tcPr>
            <w:tcW w:w="1088" w:type="dxa"/>
            <w:tcMar>
              <w:left w:w="0" w:type="dxa"/>
              <w:right w:w="0" w:type="dxa"/>
            </w:tcMar>
            <w:hideMark/>
          </w:tcPr>
          <w:p w:rsidR="008C7403" w:rsidRPr="008C7403" w:rsidRDefault="008C7403" w:rsidP="00E93AF8">
            <w:pPr>
              <w:jc w:val="center"/>
              <w:rPr>
                <w:sz w:val="18"/>
              </w:rPr>
            </w:pPr>
            <w:r w:rsidRPr="008C7403">
              <w:rPr>
                <w:sz w:val="18"/>
              </w:rPr>
              <w:t xml:space="preserve">Hu, Z </w:t>
            </w:r>
          </w:p>
        </w:tc>
        <w:tc>
          <w:tcPr>
            <w:tcW w:w="1064" w:type="dxa"/>
            <w:tcMar>
              <w:left w:w="0" w:type="dxa"/>
              <w:right w:w="0" w:type="dxa"/>
            </w:tcMar>
            <w:hideMark/>
          </w:tcPr>
          <w:p w:rsidR="008C7403" w:rsidRPr="008C7403" w:rsidRDefault="008C7403" w:rsidP="00E93AF8">
            <w:pPr>
              <w:jc w:val="center"/>
              <w:rPr>
                <w:sz w:val="18"/>
              </w:rPr>
            </w:pPr>
            <w:r w:rsidRPr="008C7403">
              <w:rPr>
                <w:sz w:val="18"/>
              </w:rPr>
              <w:t>Nanjing</w:t>
            </w:r>
          </w:p>
        </w:tc>
        <w:tc>
          <w:tcPr>
            <w:tcW w:w="1119"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1303" w:type="dxa"/>
            <w:tcMar>
              <w:left w:w="0" w:type="dxa"/>
              <w:right w:w="0" w:type="dxa"/>
            </w:tcMar>
          </w:tcPr>
          <w:p w:rsidR="008C7403" w:rsidRPr="008C7403" w:rsidRDefault="008C7403" w:rsidP="00E93AF8">
            <w:pPr>
              <w:jc w:val="center"/>
              <w:rPr>
                <w:sz w:val="18"/>
              </w:rPr>
            </w:pPr>
            <w:r w:rsidRPr="008C7403">
              <w:rPr>
                <w:sz w:val="18"/>
              </w:rPr>
              <w:t>24</w:t>
            </w:r>
          </w:p>
        </w:tc>
        <w:tc>
          <w:tcPr>
            <w:tcW w:w="1377" w:type="dxa"/>
            <w:tcMar>
              <w:left w:w="0" w:type="dxa"/>
              <w:right w:w="0" w:type="dxa"/>
            </w:tcMar>
          </w:tcPr>
          <w:p w:rsidR="008C7403" w:rsidRPr="008C7403" w:rsidRDefault="008C7403" w:rsidP="00E93AF8">
            <w:pPr>
              <w:jc w:val="center"/>
              <w:rPr>
                <w:sz w:val="18"/>
              </w:rPr>
            </w:pPr>
            <w:r w:rsidRPr="008C7403">
              <w:rPr>
                <w:sz w:val="18"/>
              </w:rPr>
              <w:t>5</w:t>
            </w:r>
          </w:p>
        </w:tc>
        <w:tc>
          <w:tcPr>
            <w:tcW w:w="1346" w:type="dxa"/>
          </w:tcPr>
          <w:p w:rsidR="008C7403" w:rsidRPr="008C7403" w:rsidRDefault="008C7403" w:rsidP="00E93AF8">
            <w:pPr>
              <w:jc w:val="center"/>
              <w:rPr>
                <w:sz w:val="18"/>
              </w:rPr>
            </w:pPr>
            <w:r w:rsidRPr="008C7403">
              <w:rPr>
                <w:sz w:val="18"/>
              </w:rPr>
              <w:t>5F/16F</w:t>
            </w:r>
          </w:p>
        </w:tc>
        <w:tc>
          <w:tcPr>
            <w:tcW w:w="1346" w:type="dxa"/>
            <w:tcMar>
              <w:left w:w="0" w:type="dxa"/>
              <w:right w:w="0" w:type="dxa"/>
            </w:tcMar>
            <w:hideMark/>
          </w:tcPr>
          <w:p w:rsidR="008C7403" w:rsidRPr="008C7403" w:rsidRDefault="008C7403" w:rsidP="00E93AF8">
            <w:pPr>
              <w:jc w:val="center"/>
              <w:rPr>
                <w:sz w:val="18"/>
              </w:rPr>
            </w:pPr>
            <w:r w:rsidRPr="008C7403">
              <w:rPr>
                <w:sz w:val="18"/>
              </w:rPr>
              <w:t>64</w:t>
            </w:r>
          </w:p>
        </w:tc>
        <w:tc>
          <w:tcPr>
            <w:tcW w:w="1354" w:type="dxa"/>
            <w:tcMar>
              <w:left w:w="0" w:type="dxa"/>
              <w:right w:w="0" w:type="dxa"/>
            </w:tcMar>
            <w:hideMark/>
          </w:tcPr>
          <w:p w:rsidR="008C7403" w:rsidRPr="008C7403" w:rsidRDefault="008C7403" w:rsidP="00E93AF8">
            <w:pPr>
              <w:jc w:val="center"/>
              <w:rPr>
                <w:sz w:val="18"/>
              </w:rPr>
            </w:pPr>
            <w:r w:rsidRPr="008C7403">
              <w:rPr>
                <w:sz w:val="18"/>
              </w:rPr>
              <w:t>17</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42</w:t>
            </w:r>
          </w:p>
        </w:tc>
        <w:tc>
          <w:tcPr>
            <w:tcW w:w="1088" w:type="dxa"/>
            <w:tcMar>
              <w:left w:w="0" w:type="dxa"/>
              <w:right w:w="0" w:type="dxa"/>
            </w:tcMar>
            <w:hideMark/>
          </w:tcPr>
          <w:p w:rsidR="008C7403" w:rsidRPr="008C7403" w:rsidRDefault="008C7403" w:rsidP="00E93AF8">
            <w:pPr>
              <w:jc w:val="center"/>
              <w:rPr>
                <w:sz w:val="18"/>
              </w:rPr>
            </w:pPr>
            <w:r w:rsidRPr="008C7403">
              <w:rPr>
                <w:sz w:val="18"/>
              </w:rPr>
              <w:t>Luo, SH</w:t>
            </w:r>
          </w:p>
        </w:tc>
        <w:tc>
          <w:tcPr>
            <w:tcW w:w="1064" w:type="dxa"/>
            <w:tcMar>
              <w:left w:w="0" w:type="dxa"/>
              <w:right w:w="0" w:type="dxa"/>
            </w:tcMar>
            <w:hideMark/>
          </w:tcPr>
          <w:p w:rsidR="008C7403" w:rsidRPr="008C7403" w:rsidRDefault="008C7403" w:rsidP="00E93AF8">
            <w:pPr>
              <w:jc w:val="center"/>
              <w:rPr>
                <w:sz w:val="18"/>
              </w:rPr>
            </w:pPr>
            <w:proofErr w:type="spellStart"/>
            <w:r w:rsidRPr="008C7403">
              <w:rPr>
                <w:sz w:val="18"/>
              </w:rPr>
              <w:t>Anhui</w:t>
            </w:r>
            <w:proofErr w:type="spellEnd"/>
          </w:p>
        </w:tc>
        <w:tc>
          <w:tcPr>
            <w:tcW w:w="1119" w:type="dxa"/>
            <w:tcMar>
              <w:left w:w="0" w:type="dxa"/>
              <w:right w:w="0" w:type="dxa"/>
            </w:tcMar>
            <w:hideMark/>
          </w:tcPr>
          <w:p w:rsidR="008C7403" w:rsidRPr="008C7403" w:rsidRDefault="008C7403" w:rsidP="00E93AF8">
            <w:pPr>
              <w:jc w:val="center"/>
              <w:rPr>
                <w:sz w:val="18"/>
              </w:rPr>
            </w:pPr>
            <w:r w:rsidRPr="008C7403">
              <w:rPr>
                <w:sz w:val="18"/>
              </w:rPr>
              <w:t xml:space="preserve">Contact </w:t>
            </w:r>
            <w:proofErr w:type="spellStart"/>
            <w:r w:rsidRPr="008C7403">
              <w:rPr>
                <w:sz w:val="18"/>
              </w:rPr>
              <w:t>tracing</w:t>
            </w:r>
            <w:proofErr w:type="spellEnd"/>
          </w:p>
        </w:tc>
        <w:tc>
          <w:tcPr>
            <w:tcW w:w="1303" w:type="dxa"/>
            <w:tcMar>
              <w:left w:w="0" w:type="dxa"/>
              <w:right w:w="0" w:type="dxa"/>
            </w:tcMar>
          </w:tcPr>
          <w:p w:rsidR="008C7403" w:rsidRPr="008C7403" w:rsidRDefault="008C7403" w:rsidP="00E93AF8">
            <w:pPr>
              <w:jc w:val="center"/>
              <w:rPr>
                <w:sz w:val="18"/>
              </w:rPr>
            </w:pPr>
            <w:r w:rsidRPr="008C7403">
              <w:rPr>
                <w:sz w:val="18"/>
              </w:rPr>
              <w:t>8</w:t>
            </w:r>
          </w:p>
        </w:tc>
        <w:tc>
          <w:tcPr>
            <w:tcW w:w="1377" w:type="dxa"/>
            <w:tcMar>
              <w:left w:w="0" w:type="dxa"/>
              <w:right w:w="0" w:type="dxa"/>
            </w:tcMar>
          </w:tcPr>
          <w:p w:rsidR="008C7403" w:rsidRPr="008C7403" w:rsidRDefault="008C7403" w:rsidP="00E93AF8">
            <w:pPr>
              <w:jc w:val="center"/>
              <w:rPr>
                <w:sz w:val="18"/>
              </w:rPr>
            </w:pPr>
            <w:r w:rsidRPr="008C7403">
              <w:rPr>
                <w:sz w:val="18"/>
              </w:rPr>
              <w:t>7</w:t>
            </w:r>
          </w:p>
        </w:tc>
        <w:tc>
          <w:tcPr>
            <w:tcW w:w="1346" w:type="dxa"/>
          </w:tcPr>
          <w:p w:rsidR="008C7403" w:rsidRPr="008C7403" w:rsidRDefault="008C7403" w:rsidP="00E93AF8">
            <w:pPr>
              <w:jc w:val="center"/>
              <w:rPr>
                <w:sz w:val="18"/>
              </w:rPr>
            </w:pPr>
            <w:r w:rsidRPr="008C7403">
              <w:rPr>
                <w:sz w:val="18"/>
              </w:rPr>
              <w:t xml:space="preserve">Not </w:t>
            </w:r>
            <w:proofErr w:type="spellStart"/>
            <w:r w:rsidRPr="008C7403">
              <w:rPr>
                <w:sz w:val="18"/>
              </w:rPr>
              <w:t>reported</w:t>
            </w:r>
            <w:proofErr w:type="spellEnd"/>
          </w:p>
        </w:tc>
        <w:tc>
          <w:tcPr>
            <w:tcW w:w="1346" w:type="dxa"/>
            <w:tcMar>
              <w:left w:w="0" w:type="dxa"/>
              <w:right w:w="0" w:type="dxa"/>
            </w:tcMar>
            <w:hideMark/>
          </w:tcPr>
          <w:p w:rsidR="008C7403" w:rsidRPr="008C7403" w:rsidRDefault="008C7403" w:rsidP="00E93AF8">
            <w:pPr>
              <w:jc w:val="center"/>
              <w:rPr>
                <w:sz w:val="18"/>
              </w:rPr>
            </w:pPr>
            <w:r w:rsidRPr="008C7403">
              <w:rPr>
                <w:sz w:val="18"/>
              </w:rPr>
              <w:t>50</w:t>
            </w:r>
          </w:p>
        </w:tc>
        <w:tc>
          <w:tcPr>
            <w:tcW w:w="1354" w:type="dxa"/>
            <w:tcMar>
              <w:left w:w="0" w:type="dxa"/>
              <w:right w:w="0" w:type="dxa"/>
            </w:tcMar>
            <w:hideMark/>
          </w:tcPr>
          <w:p w:rsidR="008C7403" w:rsidRPr="008C7403" w:rsidRDefault="008C7403" w:rsidP="00E93AF8">
            <w:pPr>
              <w:jc w:val="center"/>
              <w:rPr>
                <w:sz w:val="18"/>
              </w:rPr>
            </w:pPr>
            <w:r w:rsidRPr="008C7403">
              <w:rPr>
                <w:sz w:val="18"/>
              </w:rPr>
              <w:t>17</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64</w:t>
            </w:r>
          </w:p>
        </w:tc>
        <w:tc>
          <w:tcPr>
            <w:tcW w:w="1088" w:type="dxa"/>
            <w:tcMar>
              <w:left w:w="0" w:type="dxa"/>
              <w:right w:w="0" w:type="dxa"/>
            </w:tcMar>
            <w:hideMark/>
          </w:tcPr>
          <w:p w:rsidR="008C7403" w:rsidRPr="008C7403" w:rsidRDefault="008C7403" w:rsidP="00E93AF8">
            <w:pPr>
              <w:jc w:val="center"/>
              <w:rPr>
                <w:sz w:val="18"/>
              </w:rPr>
            </w:pPr>
            <w:proofErr w:type="spellStart"/>
            <w:r w:rsidRPr="008C7403">
              <w:rPr>
                <w:sz w:val="18"/>
              </w:rPr>
              <w:t>Tabata</w:t>
            </w:r>
            <w:proofErr w:type="spellEnd"/>
            <w:r w:rsidRPr="008C7403">
              <w:rPr>
                <w:sz w:val="18"/>
              </w:rPr>
              <w:t>, S</w:t>
            </w:r>
          </w:p>
        </w:tc>
        <w:tc>
          <w:tcPr>
            <w:tcW w:w="1064" w:type="dxa"/>
            <w:tcMar>
              <w:left w:w="0" w:type="dxa"/>
              <w:right w:w="0" w:type="dxa"/>
            </w:tcMar>
            <w:hideMark/>
          </w:tcPr>
          <w:p w:rsidR="008C7403" w:rsidRPr="008C7403" w:rsidRDefault="008C7403" w:rsidP="00E93AF8">
            <w:pPr>
              <w:jc w:val="center"/>
              <w:rPr>
                <w:sz w:val="18"/>
              </w:rPr>
            </w:pPr>
            <w:r w:rsidRPr="008C7403">
              <w:rPr>
                <w:sz w:val="18"/>
              </w:rPr>
              <w:t xml:space="preserve">Japan </w:t>
            </w:r>
          </w:p>
        </w:tc>
        <w:tc>
          <w:tcPr>
            <w:tcW w:w="1119" w:type="dxa"/>
            <w:tcMar>
              <w:left w:w="0" w:type="dxa"/>
              <w:right w:w="0" w:type="dxa"/>
            </w:tcMar>
            <w:hideMark/>
          </w:tcPr>
          <w:p w:rsidR="008C7403" w:rsidRPr="008C7403" w:rsidRDefault="008C7403" w:rsidP="00E93AF8">
            <w:pPr>
              <w:jc w:val="center"/>
              <w:rPr>
                <w:sz w:val="18"/>
              </w:rPr>
            </w:pPr>
            <w:proofErr w:type="spellStart"/>
            <w:r w:rsidRPr="008C7403">
              <w:rPr>
                <w:sz w:val="18"/>
              </w:rPr>
              <w:t>Evacuation</w:t>
            </w:r>
            <w:proofErr w:type="spellEnd"/>
          </w:p>
        </w:tc>
        <w:tc>
          <w:tcPr>
            <w:tcW w:w="1303" w:type="dxa"/>
            <w:tcMar>
              <w:left w:w="0" w:type="dxa"/>
              <w:right w:w="0" w:type="dxa"/>
            </w:tcMar>
          </w:tcPr>
          <w:p w:rsidR="008C7403" w:rsidRPr="008C7403" w:rsidRDefault="008C7403" w:rsidP="00E93AF8">
            <w:pPr>
              <w:jc w:val="center"/>
              <w:rPr>
                <w:sz w:val="18"/>
              </w:rPr>
            </w:pPr>
            <w:r w:rsidRPr="008C7403">
              <w:rPr>
                <w:sz w:val="18"/>
              </w:rPr>
              <w:t>43</w:t>
            </w:r>
          </w:p>
        </w:tc>
        <w:tc>
          <w:tcPr>
            <w:tcW w:w="1377" w:type="dxa"/>
            <w:tcMar>
              <w:left w:w="0" w:type="dxa"/>
              <w:right w:w="0" w:type="dxa"/>
            </w:tcMar>
          </w:tcPr>
          <w:p w:rsidR="008C7403" w:rsidRPr="008C7403" w:rsidRDefault="008C7403" w:rsidP="00E93AF8">
            <w:pPr>
              <w:jc w:val="center"/>
              <w:rPr>
                <w:sz w:val="18"/>
              </w:rPr>
            </w:pPr>
            <w:r w:rsidRPr="008C7403">
              <w:rPr>
                <w:sz w:val="18"/>
              </w:rPr>
              <w:t>10</w:t>
            </w:r>
          </w:p>
        </w:tc>
        <w:tc>
          <w:tcPr>
            <w:tcW w:w="1346" w:type="dxa"/>
          </w:tcPr>
          <w:p w:rsidR="008C7403" w:rsidRPr="008C7403" w:rsidRDefault="008C7403" w:rsidP="00E93AF8">
            <w:pPr>
              <w:jc w:val="center"/>
              <w:rPr>
                <w:sz w:val="18"/>
              </w:rPr>
            </w:pPr>
            <w:r w:rsidRPr="008C7403">
              <w:rPr>
                <w:sz w:val="18"/>
              </w:rPr>
              <w:t>6F/34F</w:t>
            </w:r>
          </w:p>
        </w:tc>
        <w:tc>
          <w:tcPr>
            <w:tcW w:w="1346" w:type="dxa"/>
            <w:tcMar>
              <w:left w:w="0" w:type="dxa"/>
              <w:right w:w="0" w:type="dxa"/>
            </w:tcMar>
            <w:hideMark/>
          </w:tcPr>
          <w:p w:rsidR="008C7403" w:rsidRPr="008C7403" w:rsidRDefault="008C7403" w:rsidP="00E93AF8">
            <w:pPr>
              <w:jc w:val="center"/>
              <w:rPr>
                <w:sz w:val="18"/>
              </w:rPr>
            </w:pPr>
            <w:r w:rsidRPr="008C7403">
              <w:rPr>
                <w:sz w:val="18"/>
              </w:rPr>
              <w:t>Median 69 (IQR 60.5-75)</w:t>
            </w:r>
          </w:p>
        </w:tc>
        <w:tc>
          <w:tcPr>
            <w:tcW w:w="1354" w:type="dxa"/>
            <w:tcMar>
              <w:left w:w="0" w:type="dxa"/>
              <w:right w:w="0" w:type="dxa"/>
            </w:tcMar>
            <w:hideMark/>
          </w:tcPr>
          <w:p w:rsidR="008C7403" w:rsidRPr="008C7403" w:rsidRDefault="008C7403" w:rsidP="00E93AF8">
            <w:pPr>
              <w:jc w:val="center"/>
              <w:rPr>
                <w:sz w:val="18"/>
              </w:rPr>
            </w:pPr>
            <w:r w:rsidRPr="008C7403">
              <w:rPr>
                <w:sz w:val="18"/>
              </w:rPr>
              <w:t>Median 10 (IQR 7-10)</w:t>
            </w:r>
          </w:p>
        </w:tc>
      </w:tr>
      <w:tr w:rsidR="008C7403" w:rsidRPr="008C7403" w:rsidTr="008C7403">
        <w:trPr>
          <w:tblCellSpacing w:w="15" w:type="dxa"/>
        </w:trPr>
        <w:tc>
          <w:tcPr>
            <w:tcW w:w="0" w:type="auto"/>
            <w:tcMar>
              <w:left w:w="0" w:type="dxa"/>
              <w:right w:w="0" w:type="dxa"/>
            </w:tcMar>
            <w:hideMark/>
          </w:tcPr>
          <w:p w:rsidR="008C7403" w:rsidRPr="008C7403" w:rsidRDefault="008C7403" w:rsidP="00E93AF8">
            <w:pPr>
              <w:jc w:val="center"/>
              <w:rPr>
                <w:sz w:val="18"/>
              </w:rPr>
            </w:pPr>
            <w:r w:rsidRPr="008C7403">
              <w:rPr>
                <w:sz w:val="18"/>
              </w:rPr>
              <w:t>71</w:t>
            </w:r>
          </w:p>
        </w:tc>
        <w:tc>
          <w:tcPr>
            <w:tcW w:w="1088" w:type="dxa"/>
            <w:tcMar>
              <w:left w:w="0" w:type="dxa"/>
              <w:right w:w="0" w:type="dxa"/>
            </w:tcMar>
            <w:hideMark/>
          </w:tcPr>
          <w:p w:rsidR="008C7403" w:rsidRPr="008C7403" w:rsidRDefault="008C7403" w:rsidP="00E93AF8">
            <w:pPr>
              <w:jc w:val="center"/>
              <w:rPr>
                <w:sz w:val="18"/>
              </w:rPr>
            </w:pPr>
            <w:r w:rsidRPr="008C7403">
              <w:rPr>
                <w:sz w:val="18"/>
              </w:rPr>
              <w:t>Wang, Y</w:t>
            </w:r>
          </w:p>
        </w:tc>
        <w:tc>
          <w:tcPr>
            <w:tcW w:w="1064" w:type="dxa"/>
            <w:tcMar>
              <w:left w:w="0" w:type="dxa"/>
              <w:right w:w="0" w:type="dxa"/>
            </w:tcMar>
            <w:hideMark/>
          </w:tcPr>
          <w:p w:rsidR="008C7403" w:rsidRPr="008C7403" w:rsidRDefault="008C7403" w:rsidP="00E93AF8">
            <w:pPr>
              <w:jc w:val="center"/>
              <w:rPr>
                <w:sz w:val="18"/>
              </w:rPr>
            </w:pPr>
            <w:proofErr w:type="spellStart"/>
            <w:r w:rsidRPr="008C7403">
              <w:rPr>
                <w:sz w:val="18"/>
              </w:rPr>
              <w:t>Shenzhen</w:t>
            </w:r>
            <w:proofErr w:type="spellEnd"/>
          </w:p>
        </w:tc>
        <w:tc>
          <w:tcPr>
            <w:tcW w:w="1119" w:type="dxa"/>
            <w:tcMar>
              <w:left w:w="0" w:type="dxa"/>
              <w:right w:w="0" w:type="dxa"/>
            </w:tcMar>
            <w:hideMark/>
          </w:tcPr>
          <w:p w:rsidR="008C7403" w:rsidRPr="008C7403" w:rsidRDefault="008C7403" w:rsidP="00E93AF8">
            <w:pPr>
              <w:jc w:val="center"/>
              <w:rPr>
                <w:sz w:val="18"/>
              </w:rPr>
            </w:pPr>
            <w:r w:rsidRPr="008C7403">
              <w:rPr>
                <w:sz w:val="18"/>
              </w:rPr>
              <w:t>Hospital</w:t>
            </w:r>
          </w:p>
        </w:tc>
        <w:tc>
          <w:tcPr>
            <w:tcW w:w="1303" w:type="dxa"/>
            <w:tcMar>
              <w:left w:w="0" w:type="dxa"/>
              <w:right w:w="0" w:type="dxa"/>
            </w:tcMar>
          </w:tcPr>
          <w:p w:rsidR="008C7403" w:rsidRPr="008C7403" w:rsidRDefault="008C7403" w:rsidP="00E93AF8">
            <w:pPr>
              <w:jc w:val="center"/>
              <w:rPr>
                <w:sz w:val="18"/>
              </w:rPr>
            </w:pPr>
            <w:r w:rsidRPr="008C7403">
              <w:rPr>
                <w:sz w:val="18"/>
              </w:rPr>
              <w:t>55</w:t>
            </w:r>
          </w:p>
        </w:tc>
        <w:tc>
          <w:tcPr>
            <w:tcW w:w="1377" w:type="dxa"/>
            <w:tcMar>
              <w:left w:w="0" w:type="dxa"/>
              <w:right w:w="0" w:type="dxa"/>
            </w:tcMar>
          </w:tcPr>
          <w:p w:rsidR="008C7403" w:rsidRPr="008C7403" w:rsidRDefault="008C7403" w:rsidP="00E93AF8">
            <w:pPr>
              <w:jc w:val="center"/>
              <w:rPr>
                <w:sz w:val="18"/>
              </w:rPr>
            </w:pPr>
            <w:r w:rsidRPr="008C7403">
              <w:rPr>
                <w:sz w:val="18"/>
              </w:rPr>
              <w:t>43</w:t>
            </w:r>
          </w:p>
        </w:tc>
        <w:tc>
          <w:tcPr>
            <w:tcW w:w="1346" w:type="dxa"/>
          </w:tcPr>
          <w:p w:rsidR="008C7403" w:rsidRPr="008C7403" w:rsidRDefault="008C7403" w:rsidP="00E93AF8">
            <w:pPr>
              <w:jc w:val="center"/>
              <w:rPr>
                <w:sz w:val="18"/>
              </w:rPr>
            </w:pPr>
            <w:r w:rsidRPr="008C7403">
              <w:rPr>
                <w:sz w:val="18"/>
              </w:rPr>
              <w:t>NR/33F</w:t>
            </w:r>
          </w:p>
        </w:tc>
        <w:tc>
          <w:tcPr>
            <w:tcW w:w="1346" w:type="dxa"/>
            <w:tcMar>
              <w:left w:w="0" w:type="dxa"/>
              <w:right w:w="0" w:type="dxa"/>
            </w:tcMar>
            <w:hideMark/>
          </w:tcPr>
          <w:p w:rsidR="008C7403" w:rsidRPr="008C7403" w:rsidRDefault="008C7403" w:rsidP="00E93AF8">
            <w:pPr>
              <w:jc w:val="center"/>
              <w:rPr>
                <w:sz w:val="18"/>
              </w:rPr>
            </w:pPr>
            <w:r w:rsidRPr="008C7403">
              <w:rPr>
                <w:sz w:val="18"/>
              </w:rPr>
              <w:t>Median 49 (IQR 2-69)</w:t>
            </w:r>
          </w:p>
        </w:tc>
        <w:tc>
          <w:tcPr>
            <w:tcW w:w="1354" w:type="dxa"/>
            <w:tcMar>
              <w:left w:w="0" w:type="dxa"/>
              <w:right w:w="0" w:type="dxa"/>
            </w:tcMar>
            <w:hideMark/>
          </w:tcPr>
          <w:p w:rsidR="008C7403" w:rsidRPr="008C7403" w:rsidRDefault="008C7403" w:rsidP="00E93AF8">
            <w:pPr>
              <w:jc w:val="center"/>
              <w:rPr>
                <w:sz w:val="18"/>
              </w:rPr>
            </w:pPr>
            <w:r w:rsidRPr="008C7403">
              <w:rPr>
                <w:sz w:val="18"/>
              </w:rPr>
              <w:t xml:space="preserve">4-21 </w:t>
            </w:r>
            <w:proofErr w:type="spellStart"/>
            <w:r w:rsidRPr="008C7403">
              <w:rPr>
                <w:sz w:val="18"/>
              </w:rPr>
              <w:t>days</w:t>
            </w:r>
            <w:proofErr w:type="spellEnd"/>
            <w:r w:rsidRPr="008C7403">
              <w:rPr>
                <w:sz w:val="18"/>
              </w:rPr>
              <w:t xml:space="preserve"> </w:t>
            </w:r>
            <w:proofErr w:type="spellStart"/>
            <w:r w:rsidRPr="008C7403">
              <w:rPr>
                <w:sz w:val="18"/>
              </w:rPr>
              <w:t>until</w:t>
            </w:r>
            <w:proofErr w:type="spellEnd"/>
            <w:r w:rsidRPr="008C7403">
              <w:rPr>
                <w:sz w:val="18"/>
              </w:rPr>
              <w:t xml:space="preserve"> negative RT-PCR</w:t>
            </w:r>
          </w:p>
        </w:tc>
      </w:tr>
    </w:tbl>
    <w:p w:rsidR="008C7403" w:rsidRDefault="008C7403" w:rsidP="008C7403"/>
    <w:p w:rsidR="008C7403" w:rsidRDefault="008C7403" w:rsidP="008C7403"/>
    <w:p w:rsidR="008C7403" w:rsidRDefault="008C7403" w:rsidP="008C7403">
      <w:r>
        <w:br w:type="page"/>
      </w:r>
    </w:p>
    <w:p w:rsidR="008C7403" w:rsidRPr="008C7403" w:rsidRDefault="008C7403" w:rsidP="008C7403">
      <w:pPr>
        <w:rPr>
          <w:i/>
        </w:rPr>
      </w:pPr>
      <w:proofErr w:type="spellStart"/>
      <w:r w:rsidRPr="008C7403">
        <w:rPr>
          <w:i/>
        </w:rPr>
        <w:lastRenderedPageBreak/>
        <w:t>Figure</w:t>
      </w:r>
      <w:proofErr w:type="spellEnd"/>
      <w:r w:rsidRPr="008C7403">
        <w:rPr>
          <w:i/>
        </w:rPr>
        <w:t xml:space="preserve"> S1. </w:t>
      </w:r>
      <w:proofErr w:type="spellStart"/>
      <w:r w:rsidRPr="008C7403">
        <w:rPr>
          <w:i/>
        </w:rPr>
        <w:t>Risk</w:t>
      </w:r>
      <w:proofErr w:type="spellEnd"/>
      <w:r w:rsidRPr="008C7403">
        <w:rPr>
          <w:i/>
        </w:rPr>
        <w:t xml:space="preserve"> of </w:t>
      </w:r>
      <w:proofErr w:type="spellStart"/>
      <w:r w:rsidRPr="008C7403">
        <w:rPr>
          <w:i/>
        </w:rPr>
        <w:t>bias</w:t>
      </w:r>
      <w:proofErr w:type="spellEnd"/>
      <w:r w:rsidRPr="008C7403">
        <w:rPr>
          <w:i/>
        </w:rPr>
        <w:t xml:space="preserve"> in </w:t>
      </w:r>
      <w:proofErr w:type="spellStart"/>
      <w:r w:rsidRPr="008C7403">
        <w:rPr>
          <w:i/>
        </w:rPr>
        <w:t>studies</w:t>
      </w:r>
      <w:proofErr w:type="spellEnd"/>
      <w:r w:rsidRPr="008C7403">
        <w:rPr>
          <w:i/>
        </w:rPr>
        <w:t xml:space="preserve"> of </w:t>
      </w:r>
      <w:proofErr w:type="spellStart"/>
      <w:r w:rsidRPr="008C7403">
        <w:rPr>
          <w:i/>
        </w:rPr>
        <w:t>asymptomatic</w:t>
      </w:r>
      <w:proofErr w:type="spellEnd"/>
      <w:r w:rsidRPr="008C7403">
        <w:rPr>
          <w:i/>
        </w:rPr>
        <w:t xml:space="preserve"> and </w:t>
      </w:r>
      <w:proofErr w:type="spellStart"/>
      <w:r w:rsidRPr="008C7403">
        <w:rPr>
          <w:i/>
        </w:rPr>
        <w:t>pre-symptomatic</w:t>
      </w:r>
      <w:proofErr w:type="spellEnd"/>
      <w:r w:rsidRPr="008C7403">
        <w:rPr>
          <w:i/>
        </w:rPr>
        <w:t xml:space="preserve"> </w:t>
      </w:r>
      <w:proofErr w:type="spellStart"/>
      <w:r w:rsidRPr="008C7403">
        <w:rPr>
          <w:i/>
        </w:rPr>
        <w:t>infection</w:t>
      </w:r>
      <w:proofErr w:type="spellEnd"/>
    </w:p>
    <w:p w:rsidR="008C7403" w:rsidRPr="008C7403" w:rsidRDefault="008C7403" w:rsidP="008C7403">
      <w:pPr>
        <w:rPr>
          <w:i/>
          <w:lang w:val="en-US"/>
        </w:rPr>
      </w:pPr>
      <w:r w:rsidRPr="008C7403">
        <w:rPr>
          <w:i/>
          <w:lang w:val="en-US"/>
        </w:rPr>
        <w:t>ROB output 20.04.2020 11:24</w:t>
      </w:r>
    </w:p>
    <w:tbl>
      <w:tblPr>
        <w:tblW w:w="0" w:type="auto"/>
        <w:tblCellSpacing w:w="15" w:type="dxa"/>
        <w:tblCellMar>
          <w:left w:w="0" w:type="dxa"/>
          <w:right w:w="0" w:type="dxa"/>
        </w:tblCellMar>
        <w:tblLook w:val="04A0" w:firstRow="1" w:lastRow="0" w:firstColumn="1" w:lastColumn="0" w:noHBand="0" w:noVBand="1"/>
      </w:tblPr>
      <w:tblGrid>
        <w:gridCol w:w="3647"/>
        <w:gridCol w:w="444"/>
        <w:gridCol w:w="641"/>
        <w:gridCol w:w="414"/>
        <w:gridCol w:w="527"/>
        <w:gridCol w:w="532"/>
        <w:gridCol w:w="886"/>
        <w:gridCol w:w="569"/>
        <w:gridCol w:w="743"/>
        <w:gridCol w:w="667"/>
      </w:tblGrid>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p>
        </w:tc>
        <w:tc>
          <w:tcPr>
            <w:tcW w:w="0" w:type="auto"/>
            <w:tcMar>
              <w:top w:w="15" w:type="dxa"/>
              <w:left w:w="15" w:type="dxa"/>
              <w:bottom w:w="15" w:type="dxa"/>
              <w:right w:w="15" w:type="dxa"/>
            </w:tcMar>
            <w:vAlign w:val="center"/>
            <w:hideMark/>
          </w:tcPr>
          <w:p w:rsidR="008C7403" w:rsidRPr="008C7403" w:rsidRDefault="008C7403" w:rsidP="00E93AF8">
            <w:pPr>
              <w:jc w:val="center"/>
              <w:rPr>
                <w:rFonts w:ascii="Calibri" w:eastAsiaTheme="minorHAnsi" w:hAnsi="Calibri" w:cs="Calibri"/>
                <w:b/>
                <w:bCs/>
                <w:sz w:val="18"/>
                <w:szCs w:val="18"/>
                <w:lang/>
              </w:rPr>
            </w:pPr>
            <w:r w:rsidRPr="008C7403">
              <w:rPr>
                <w:b/>
                <w:bCs/>
                <w:sz w:val="18"/>
                <w:szCs w:val="18"/>
                <w:lang/>
              </w:rPr>
              <w:t>Bai, Y</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Chan, JF</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Hu, Z</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Liao, J</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Luo, SH</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proofErr w:type="spellStart"/>
            <w:r w:rsidRPr="008C7403">
              <w:rPr>
                <w:b/>
                <w:bCs/>
                <w:sz w:val="18"/>
                <w:szCs w:val="18"/>
                <w:lang/>
              </w:rPr>
              <w:t>Nishiura</w:t>
            </w:r>
            <w:proofErr w:type="spellEnd"/>
            <w:r w:rsidRPr="008C7403">
              <w:rPr>
                <w:b/>
                <w:bCs/>
                <w:sz w:val="18"/>
                <w:szCs w:val="18"/>
                <w:lang/>
              </w:rPr>
              <w:t>, H</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Qian, G</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proofErr w:type="spellStart"/>
            <w:r w:rsidRPr="008C7403">
              <w:rPr>
                <w:b/>
                <w:bCs/>
                <w:sz w:val="18"/>
                <w:szCs w:val="18"/>
                <w:lang/>
              </w:rPr>
              <w:t>Tabata</w:t>
            </w:r>
            <w:proofErr w:type="spellEnd"/>
            <w:r w:rsidRPr="008C7403">
              <w:rPr>
                <w:b/>
                <w:bCs/>
                <w:sz w:val="18"/>
                <w:szCs w:val="18"/>
                <w:lang/>
              </w:rPr>
              <w:t>, S</w:t>
            </w:r>
          </w:p>
        </w:tc>
        <w:tc>
          <w:tcPr>
            <w:tcW w:w="0" w:type="auto"/>
            <w:tcMar>
              <w:top w:w="15" w:type="dxa"/>
              <w:left w:w="15" w:type="dxa"/>
              <w:bottom w:w="15" w:type="dxa"/>
              <w:right w:w="15" w:type="dxa"/>
            </w:tcMar>
            <w:vAlign w:val="center"/>
            <w:hideMark/>
          </w:tcPr>
          <w:p w:rsidR="008C7403" w:rsidRPr="008C7403" w:rsidRDefault="008C7403" w:rsidP="00E93AF8">
            <w:pPr>
              <w:jc w:val="center"/>
              <w:rPr>
                <w:b/>
                <w:bCs/>
                <w:sz w:val="18"/>
                <w:szCs w:val="18"/>
                <w:lang/>
              </w:rPr>
            </w:pPr>
            <w:r w:rsidRPr="008C7403">
              <w:rPr>
                <w:b/>
                <w:bCs/>
                <w:sz w:val="18"/>
                <w:szCs w:val="18"/>
                <w:lang/>
              </w:rPr>
              <w:t>Wang, Y</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Q1. </w:t>
            </w:r>
            <w:proofErr w:type="spellStart"/>
            <w:r w:rsidRPr="008C7403">
              <w:rPr>
                <w:sz w:val="18"/>
                <w:szCs w:val="18"/>
                <w:lang/>
              </w:rPr>
              <w:t>Were</w:t>
            </w:r>
            <w:proofErr w:type="spellEnd"/>
            <w:r w:rsidRPr="008C7403">
              <w:rPr>
                <w:sz w:val="18"/>
                <w:szCs w:val="18"/>
                <w:lang/>
              </w:rPr>
              <w:t xml:space="preserve"> </w:t>
            </w:r>
            <w:proofErr w:type="spellStart"/>
            <w:r w:rsidRPr="008C7403">
              <w:rPr>
                <w:sz w:val="18"/>
                <w:szCs w:val="18"/>
                <w:lang/>
              </w:rPr>
              <w:t>there</w:t>
            </w:r>
            <w:proofErr w:type="spellEnd"/>
            <w:r w:rsidRPr="008C7403">
              <w:rPr>
                <w:sz w:val="18"/>
                <w:szCs w:val="18"/>
                <w:lang/>
              </w:rPr>
              <w:t xml:space="preserve"> </w:t>
            </w:r>
            <w:proofErr w:type="spellStart"/>
            <w:r w:rsidRPr="008C7403">
              <w:rPr>
                <w:sz w:val="18"/>
                <w:szCs w:val="18"/>
                <w:lang/>
              </w:rPr>
              <w:t>clear</w:t>
            </w:r>
            <w:proofErr w:type="spellEnd"/>
            <w:r w:rsidRPr="008C7403">
              <w:rPr>
                <w:sz w:val="18"/>
                <w:szCs w:val="18"/>
                <w:lang/>
              </w:rPr>
              <w:t xml:space="preserve"> </w:t>
            </w:r>
            <w:proofErr w:type="spellStart"/>
            <w:r w:rsidRPr="008C7403">
              <w:rPr>
                <w:sz w:val="18"/>
                <w:szCs w:val="18"/>
                <w:lang/>
              </w:rPr>
              <w:t>criteria</w:t>
            </w:r>
            <w:proofErr w:type="spellEnd"/>
            <w:r w:rsidRPr="008C7403">
              <w:rPr>
                <w:sz w:val="18"/>
                <w:szCs w:val="18"/>
                <w:lang/>
              </w:rPr>
              <w:t xml:space="preserve"> </w:t>
            </w:r>
            <w:proofErr w:type="spellStart"/>
            <w:r w:rsidRPr="008C7403">
              <w:rPr>
                <w:sz w:val="18"/>
                <w:szCs w:val="18"/>
                <w:lang/>
              </w:rPr>
              <w:t>for</w:t>
            </w:r>
            <w:proofErr w:type="spellEnd"/>
            <w:r w:rsidRPr="008C7403">
              <w:rPr>
                <w:sz w:val="18"/>
                <w:szCs w:val="18"/>
                <w:lang/>
              </w:rPr>
              <w:t xml:space="preserve"> </w:t>
            </w:r>
            <w:proofErr w:type="spellStart"/>
            <w:r w:rsidRPr="008C7403">
              <w:rPr>
                <w:sz w:val="18"/>
                <w:szCs w:val="18"/>
                <w:lang/>
              </w:rPr>
              <w:t>inclusion</w:t>
            </w:r>
            <w:proofErr w:type="spellEnd"/>
            <w:r w:rsidRPr="008C7403">
              <w:rPr>
                <w:sz w:val="18"/>
                <w:szCs w:val="18"/>
                <w:lang/>
              </w:rPr>
              <w:t xml:space="preserve"> in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Q2. Was SARS-CoV-2 </w:t>
            </w:r>
            <w:proofErr w:type="spellStart"/>
            <w:r w:rsidRPr="008C7403">
              <w:rPr>
                <w:sz w:val="18"/>
                <w:szCs w:val="18"/>
                <w:lang/>
              </w:rPr>
              <w:t>infection</w:t>
            </w:r>
            <w:proofErr w:type="spellEnd"/>
            <w:r w:rsidRPr="008C7403">
              <w:rPr>
                <w:sz w:val="18"/>
                <w:szCs w:val="18"/>
                <w:lang/>
              </w:rPr>
              <w:t xml:space="preserve"> </w:t>
            </w:r>
            <w:proofErr w:type="spellStart"/>
            <w:r w:rsidRPr="008C7403">
              <w:rPr>
                <w:sz w:val="18"/>
                <w:szCs w:val="18"/>
                <w:lang/>
              </w:rPr>
              <w:t>measured</w:t>
            </w:r>
            <w:proofErr w:type="spellEnd"/>
            <w:r w:rsidRPr="008C7403">
              <w:rPr>
                <w:sz w:val="18"/>
                <w:szCs w:val="18"/>
                <w:lang/>
              </w:rPr>
              <w:t xml:space="preserve"> in a </w:t>
            </w:r>
            <w:proofErr w:type="spellStart"/>
            <w:r w:rsidRPr="008C7403">
              <w:rPr>
                <w:sz w:val="18"/>
                <w:szCs w:val="18"/>
                <w:lang/>
              </w:rPr>
              <w:t>standard</w:t>
            </w:r>
            <w:proofErr w:type="spellEnd"/>
            <w:r w:rsidRPr="008C7403">
              <w:rPr>
                <w:sz w:val="18"/>
                <w:szCs w:val="18"/>
                <w:lang/>
              </w:rPr>
              <w:t xml:space="preserve">, </w:t>
            </w:r>
            <w:proofErr w:type="spellStart"/>
            <w:r w:rsidRPr="008C7403">
              <w:rPr>
                <w:sz w:val="18"/>
                <w:szCs w:val="18"/>
                <w:lang/>
              </w:rPr>
              <w:t>reliable</w:t>
            </w:r>
            <w:proofErr w:type="spellEnd"/>
            <w:r w:rsidRPr="008C7403">
              <w:rPr>
                <w:sz w:val="18"/>
                <w:szCs w:val="18"/>
                <w:lang/>
              </w:rPr>
              <w:t xml:space="preserve"> </w:t>
            </w:r>
            <w:proofErr w:type="spellStart"/>
            <w:r w:rsidRPr="008C7403">
              <w:rPr>
                <w:sz w:val="18"/>
                <w:szCs w:val="18"/>
                <w:lang/>
              </w:rPr>
              <w:t>way</w:t>
            </w:r>
            <w:proofErr w:type="spellEnd"/>
            <w:r w:rsidRPr="008C7403">
              <w:rPr>
                <w:sz w:val="18"/>
                <w:szCs w:val="18"/>
                <w:lang/>
              </w:rPr>
              <w:t xml:space="preserve"> (RT-PCR) </w:t>
            </w:r>
            <w:proofErr w:type="spellStart"/>
            <w:r w:rsidRPr="008C7403">
              <w:rPr>
                <w:sz w:val="18"/>
                <w:szCs w:val="18"/>
                <w:lang/>
              </w:rPr>
              <w:t>for</w:t>
            </w:r>
            <w:proofErr w:type="spellEnd"/>
            <w:r w:rsidRPr="008C7403">
              <w:rPr>
                <w:sz w:val="18"/>
                <w:szCs w:val="18"/>
                <w:lang/>
              </w:rPr>
              <w:t xml:space="preserve"> all </w:t>
            </w:r>
            <w:proofErr w:type="spellStart"/>
            <w:r w:rsidRPr="008C7403">
              <w:rPr>
                <w:sz w:val="18"/>
                <w:szCs w:val="18"/>
                <w:lang/>
              </w:rPr>
              <w:t>participants</w:t>
            </w:r>
            <w:proofErr w:type="spellEnd"/>
            <w:r w:rsidRPr="008C7403">
              <w:rPr>
                <w:sz w:val="18"/>
                <w:szCs w:val="18"/>
                <w:lang/>
              </w:rPr>
              <w:t xml:space="preserve"> in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Q3.Were </w:t>
            </w:r>
            <w:proofErr w:type="spellStart"/>
            <w:r w:rsidRPr="008C7403">
              <w:rPr>
                <w:sz w:val="18"/>
                <w:szCs w:val="18"/>
                <w:lang/>
              </w:rPr>
              <w:t>asymptomatic</w:t>
            </w:r>
            <w:proofErr w:type="spellEnd"/>
            <w:r w:rsidRPr="008C7403">
              <w:rPr>
                <w:sz w:val="18"/>
                <w:szCs w:val="18"/>
                <w:lang/>
              </w:rPr>
              <w:t xml:space="preserve"> </w:t>
            </w:r>
            <w:proofErr w:type="spellStart"/>
            <w:r w:rsidRPr="008C7403">
              <w:rPr>
                <w:sz w:val="18"/>
                <w:szCs w:val="18"/>
                <w:lang/>
              </w:rPr>
              <w:t>participants</w:t>
            </w:r>
            <w:proofErr w:type="spellEnd"/>
            <w:r w:rsidRPr="008C7403">
              <w:rPr>
                <w:sz w:val="18"/>
                <w:szCs w:val="18"/>
                <w:lang/>
              </w:rPr>
              <w:t xml:space="preserve"> </w:t>
            </w:r>
            <w:proofErr w:type="spellStart"/>
            <w:r w:rsidRPr="008C7403">
              <w:rPr>
                <w:sz w:val="18"/>
                <w:szCs w:val="18"/>
                <w:lang/>
              </w:rPr>
              <w:t>clearly</w:t>
            </w:r>
            <w:proofErr w:type="spellEnd"/>
            <w:r w:rsidRPr="008C7403">
              <w:rPr>
                <w:sz w:val="18"/>
                <w:szCs w:val="18"/>
                <w:lang/>
              </w:rPr>
              <w:t xml:space="preserve"> </w:t>
            </w:r>
            <w:proofErr w:type="spellStart"/>
            <w:r w:rsidRPr="008C7403">
              <w:rPr>
                <w:sz w:val="18"/>
                <w:szCs w:val="18"/>
                <w:lang/>
              </w:rPr>
              <w:t>documented</w:t>
            </w:r>
            <w:proofErr w:type="spellEnd"/>
            <w:r w:rsidRPr="008C7403">
              <w:rPr>
                <w:sz w:val="18"/>
                <w:szCs w:val="18"/>
                <w:lang/>
              </w:rPr>
              <w:t xml:space="preserve"> at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start</w:t>
            </w:r>
            <w:proofErr w:type="spellEnd"/>
            <w:r w:rsidRPr="008C7403">
              <w:rPr>
                <w:sz w:val="18"/>
                <w:szCs w:val="18"/>
                <w:lang/>
              </w:rPr>
              <w:t xml:space="preserve"> of follow-</w:t>
            </w:r>
            <w:proofErr w:type="spellStart"/>
            <w:r w:rsidRPr="008C7403">
              <w:rPr>
                <w:sz w:val="18"/>
                <w:szCs w:val="18"/>
                <w:lang/>
              </w:rPr>
              <w:t>up</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Q4. </w:t>
            </w:r>
            <w:proofErr w:type="spellStart"/>
            <w:r w:rsidRPr="008C7403">
              <w:rPr>
                <w:sz w:val="18"/>
                <w:szCs w:val="18"/>
                <w:lang/>
              </w:rPr>
              <w:t>Did</w:t>
            </w:r>
            <w:proofErr w:type="spellEnd"/>
            <w:r w:rsidRPr="008C7403">
              <w:rPr>
                <w:sz w:val="18"/>
                <w:szCs w:val="18"/>
                <w:lang/>
              </w:rPr>
              <w:t xml:space="preserve">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roofErr w:type="spellStart"/>
            <w:r w:rsidRPr="008C7403">
              <w:rPr>
                <w:sz w:val="18"/>
                <w:szCs w:val="18"/>
                <w:lang/>
              </w:rPr>
              <w:t>have</w:t>
            </w:r>
            <w:proofErr w:type="spellEnd"/>
            <w:r w:rsidRPr="008C7403">
              <w:rPr>
                <w:sz w:val="18"/>
                <w:szCs w:val="18"/>
                <w:lang/>
              </w:rPr>
              <w:t xml:space="preserve"> </w:t>
            </w:r>
            <w:proofErr w:type="spellStart"/>
            <w:r w:rsidRPr="008C7403">
              <w:rPr>
                <w:sz w:val="18"/>
                <w:szCs w:val="18"/>
                <w:lang/>
              </w:rPr>
              <w:t>consecutive</w:t>
            </w:r>
            <w:proofErr w:type="spellEnd"/>
            <w:r w:rsidRPr="008C7403">
              <w:rPr>
                <w:sz w:val="18"/>
                <w:szCs w:val="18"/>
                <w:lang/>
              </w:rPr>
              <w:t xml:space="preserve"> </w:t>
            </w:r>
            <w:proofErr w:type="spellStart"/>
            <w:r w:rsidRPr="008C7403">
              <w:rPr>
                <w:sz w:val="18"/>
                <w:szCs w:val="18"/>
                <w:lang/>
              </w:rPr>
              <w:t>inclusion</w:t>
            </w:r>
            <w:proofErr w:type="spellEnd"/>
            <w:r w:rsidRPr="008C7403">
              <w:rPr>
                <w:sz w:val="18"/>
                <w:szCs w:val="18"/>
                <w:lang/>
              </w:rPr>
              <w:t xml:space="preserve"> of </w:t>
            </w:r>
            <w:proofErr w:type="spellStart"/>
            <w:r w:rsidRPr="008C7403">
              <w:rPr>
                <w:sz w:val="18"/>
                <w:szCs w:val="18"/>
                <w:lang/>
              </w:rPr>
              <w:t>participants</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Q5. </w:t>
            </w:r>
            <w:proofErr w:type="spellStart"/>
            <w:r w:rsidRPr="008C7403">
              <w:rPr>
                <w:sz w:val="18"/>
                <w:szCs w:val="18"/>
                <w:lang/>
              </w:rPr>
              <w:t>Did</w:t>
            </w:r>
            <w:proofErr w:type="spellEnd"/>
            <w:r w:rsidRPr="008C7403">
              <w:rPr>
                <w:sz w:val="18"/>
                <w:szCs w:val="18"/>
                <w:lang/>
              </w:rPr>
              <w:t xml:space="preserve">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roofErr w:type="spellStart"/>
            <w:r w:rsidRPr="008C7403">
              <w:rPr>
                <w:sz w:val="18"/>
                <w:szCs w:val="18"/>
                <w:lang/>
              </w:rPr>
              <w:t>have</w:t>
            </w:r>
            <w:proofErr w:type="spellEnd"/>
            <w:r w:rsidRPr="008C7403">
              <w:rPr>
                <w:sz w:val="18"/>
                <w:szCs w:val="18"/>
                <w:lang/>
              </w:rPr>
              <w:t xml:space="preserve"> </w:t>
            </w:r>
            <w:proofErr w:type="spellStart"/>
            <w:r w:rsidRPr="008C7403">
              <w:rPr>
                <w:sz w:val="18"/>
                <w:szCs w:val="18"/>
                <w:lang/>
              </w:rPr>
              <w:t>complete</w:t>
            </w:r>
            <w:proofErr w:type="spellEnd"/>
            <w:r w:rsidRPr="008C7403">
              <w:rPr>
                <w:sz w:val="18"/>
                <w:szCs w:val="18"/>
                <w:lang/>
              </w:rPr>
              <w:t xml:space="preserve"> </w:t>
            </w:r>
            <w:proofErr w:type="spellStart"/>
            <w:r w:rsidRPr="008C7403">
              <w:rPr>
                <w:sz w:val="18"/>
                <w:szCs w:val="18"/>
                <w:lang/>
              </w:rPr>
              <w:t>inclusion</w:t>
            </w:r>
            <w:proofErr w:type="spellEnd"/>
            <w:r w:rsidRPr="008C7403">
              <w:rPr>
                <w:sz w:val="18"/>
                <w:szCs w:val="18"/>
                <w:lang/>
              </w:rPr>
              <w:t xml:space="preserve"> of </w:t>
            </w:r>
            <w:proofErr w:type="spellStart"/>
            <w:r w:rsidRPr="008C7403">
              <w:rPr>
                <w:sz w:val="18"/>
                <w:szCs w:val="18"/>
                <w:lang/>
              </w:rPr>
              <w:t>participants</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Q6. Was </w:t>
            </w:r>
            <w:proofErr w:type="spellStart"/>
            <w:r w:rsidRPr="008C7403">
              <w:rPr>
                <w:sz w:val="18"/>
                <w:szCs w:val="18"/>
                <w:lang/>
              </w:rPr>
              <w:t>there</w:t>
            </w:r>
            <w:proofErr w:type="spellEnd"/>
            <w:r w:rsidRPr="008C7403">
              <w:rPr>
                <w:sz w:val="18"/>
                <w:szCs w:val="18"/>
                <w:lang/>
              </w:rPr>
              <w:t xml:space="preserve"> </w:t>
            </w:r>
            <w:proofErr w:type="spellStart"/>
            <w:r w:rsidRPr="008C7403">
              <w:rPr>
                <w:sz w:val="18"/>
                <w:szCs w:val="18"/>
                <w:lang/>
              </w:rPr>
              <w:t>clear</w:t>
            </w:r>
            <w:proofErr w:type="spellEnd"/>
            <w:r w:rsidRPr="008C7403">
              <w:rPr>
                <w:sz w:val="18"/>
                <w:szCs w:val="18"/>
                <w:lang/>
              </w:rPr>
              <w:t xml:space="preserve"> </w:t>
            </w:r>
            <w:proofErr w:type="spellStart"/>
            <w:r w:rsidRPr="008C7403">
              <w:rPr>
                <w:sz w:val="18"/>
                <w:szCs w:val="18"/>
                <w:lang/>
              </w:rPr>
              <w:t>reporting</w:t>
            </w:r>
            <w:proofErr w:type="spellEnd"/>
            <w:r w:rsidRPr="008C7403">
              <w:rPr>
                <w:sz w:val="18"/>
                <w:szCs w:val="18"/>
                <w:lang/>
              </w:rPr>
              <w:t xml:space="preserve"> of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demographics</w:t>
            </w:r>
            <w:proofErr w:type="spellEnd"/>
            <w:r w:rsidRPr="008C7403">
              <w:rPr>
                <w:sz w:val="18"/>
                <w:szCs w:val="18"/>
                <w:lang/>
              </w:rPr>
              <w:t xml:space="preserve"> of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participants</w:t>
            </w:r>
            <w:proofErr w:type="spellEnd"/>
            <w:r w:rsidRPr="008C7403">
              <w:rPr>
                <w:sz w:val="18"/>
                <w:szCs w:val="18"/>
                <w:lang/>
              </w:rPr>
              <w:t xml:space="preserve"> in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Q7. Was </w:t>
            </w:r>
            <w:proofErr w:type="spellStart"/>
            <w:r w:rsidRPr="008C7403">
              <w:rPr>
                <w:sz w:val="18"/>
                <w:szCs w:val="18"/>
                <w:lang/>
              </w:rPr>
              <w:t>there</w:t>
            </w:r>
            <w:proofErr w:type="spellEnd"/>
            <w:r w:rsidRPr="008C7403">
              <w:rPr>
                <w:sz w:val="18"/>
                <w:szCs w:val="18"/>
                <w:lang/>
              </w:rPr>
              <w:t xml:space="preserve"> </w:t>
            </w:r>
            <w:proofErr w:type="spellStart"/>
            <w:r w:rsidRPr="008C7403">
              <w:rPr>
                <w:sz w:val="18"/>
                <w:szCs w:val="18"/>
                <w:lang/>
              </w:rPr>
              <w:t>clear</w:t>
            </w:r>
            <w:proofErr w:type="spellEnd"/>
            <w:r w:rsidRPr="008C7403">
              <w:rPr>
                <w:sz w:val="18"/>
                <w:szCs w:val="18"/>
                <w:lang/>
              </w:rPr>
              <w:t xml:space="preserve"> </w:t>
            </w:r>
            <w:proofErr w:type="spellStart"/>
            <w:r w:rsidRPr="008C7403">
              <w:rPr>
                <w:sz w:val="18"/>
                <w:szCs w:val="18"/>
                <w:lang/>
              </w:rPr>
              <w:t>reporting</w:t>
            </w:r>
            <w:proofErr w:type="spellEnd"/>
            <w:r w:rsidRPr="008C7403">
              <w:rPr>
                <w:sz w:val="18"/>
                <w:szCs w:val="18"/>
                <w:lang/>
              </w:rPr>
              <w:t xml:space="preserve"> of </w:t>
            </w:r>
            <w:proofErr w:type="spellStart"/>
            <w:r w:rsidRPr="008C7403">
              <w:rPr>
                <w:sz w:val="18"/>
                <w:szCs w:val="18"/>
                <w:lang/>
              </w:rPr>
              <w:t>clinical</w:t>
            </w:r>
            <w:proofErr w:type="spellEnd"/>
            <w:r w:rsidRPr="008C7403">
              <w:rPr>
                <w:sz w:val="18"/>
                <w:szCs w:val="18"/>
                <w:lang/>
              </w:rPr>
              <w:t xml:space="preserve"> </w:t>
            </w:r>
            <w:proofErr w:type="spellStart"/>
            <w:r w:rsidRPr="008C7403">
              <w:rPr>
                <w:sz w:val="18"/>
                <w:szCs w:val="18"/>
                <w:lang/>
              </w:rPr>
              <w:t>information</w:t>
            </w:r>
            <w:proofErr w:type="spellEnd"/>
            <w:r w:rsidRPr="008C7403">
              <w:rPr>
                <w:sz w:val="18"/>
                <w:szCs w:val="18"/>
                <w:lang/>
              </w:rPr>
              <w:t xml:space="preserve"> (i.e. type of </w:t>
            </w:r>
            <w:proofErr w:type="spellStart"/>
            <w:r w:rsidRPr="008C7403">
              <w:rPr>
                <w:sz w:val="18"/>
                <w:szCs w:val="18"/>
                <w:lang/>
              </w:rPr>
              <w:t>symptoms</w:t>
            </w:r>
            <w:proofErr w:type="spellEnd"/>
            <w:r w:rsidRPr="008C7403">
              <w:rPr>
                <w:sz w:val="18"/>
                <w:szCs w:val="18"/>
                <w:lang/>
              </w:rPr>
              <w:t xml:space="preserve">) </w:t>
            </w:r>
            <w:proofErr w:type="spellStart"/>
            <w:r w:rsidRPr="008C7403">
              <w:rPr>
                <w:sz w:val="18"/>
                <w:szCs w:val="18"/>
                <w:lang/>
              </w:rPr>
              <w:t>for</w:t>
            </w:r>
            <w:proofErr w:type="spellEnd"/>
            <w:r w:rsidRPr="008C7403">
              <w:rPr>
                <w:sz w:val="18"/>
                <w:szCs w:val="18"/>
                <w:lang/>
              </w:rPr>
              <w:t xml:space="preserve">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participants</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Q8a. Was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symptom</w:t>
            </w:r>
            <w:proofErr w:type="spellEnd"/>
            <w:r w:rsidRPr="008C7403">
              <w:rPr>
                <w:sz w:val="18"/>
                <w:szCs w:val="18"/>
                <w:lang/>
              </w:rPr>
              <w:t xml:space="preserve"> </w:t>
            </w:r>
            <w:proofErr w:type="spellStart"/>
            <w:r w:rsidRPr="008C7403">
              <w:rPr>
                <w:sz w:val="18"/>
                <w:szCs w:val="18"/>
                <w:lang/>
              </w:rPr>
              <w:t>status</w:t>
            </w:r>
            <w:proofErr w:type="spellEnd"/>
            <w:r w:rsidRPr="008C7403">
              <w:rPr>
                <w:sz w:val="18"/>
                <w:szCs w:val="18"/>
                <w:lang/>
              </w:rPr>
              <w:t xml:space="preserve"> of </w:t>
            </w:r>
            <w:proofErr w:type="spellStart"/>
            <w:r w:rsidRPr="008C7403">
              <w:rPr>
                <w:sz w:val="18"/>
                <w:szCs w:val="18"/>
                <w:lang/>
              </w:rPr>
              <w:t>cases</w:t>
            </w:r>
            <w:proofErr w:type="spellEnd"/>
            <w:r w:rsidRPr="008C7403">
              <w:rPr>
                <w:sz w:val="18"/>
                <w:szCs w:val="18"/>
                <w:lang/>
              </w:rPr>
              <w:t xml:space="preserve"> at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end</w:t>
            </w:r>
            <w:proofErr w:type="spellEnd"/>
            <w:r w:rsidRPr="008C7403">
              <w:rPr>
                <w:sz w:val="18"/>
                <w:szCs w:val="18"/>
                <w:lang/>
              </w:rPr>
              <w:t xml:space="preserve"> of follow-</w:t>
            </w:r>
            <w:proofErr w:type="spellStart"/>
            <w:r w:rsidRPr="008C7403">
              <w:rPr>
                <w:sz w:val="18"/>
                <w:szCs w:val="18"/>
                <w:lang/>
              </w:rPr>
              <w:t>up</w:t>
            </w:r>
            <w:proofErr w:type="spellEnd"/>
            <w:r w:rsidRPr="008C7403">
              <w:rPr>
                <w:sz w:val="18"/>
                <w:szCs w:val="18"/>
                <w:lang/>
              </w:rPr>
              <w:t xml:space="preserve"> </w:t>
            </w:r>
            <w:proofErr w:type="spellStart"/>
            <w:r w:rsidRPr="008C7403">
              <w:rPr>
                <w:sz w:val="18"/>
                <w:szCs w:val="18"/>
                <w:lang/>
              </w:rPr>
              <w:t>clearly</w:t>
            </w:r>
            <w:proofErr w:type="spellEnd"/>
            <w:r w:rsidRPr="008C7403">
              <w:rPr>
                <w:sz w:val="18"/>
                <w:szCs w:val="18"/>
                <w:lang/>
              </w:rPr>
              <w:t xml:space="preserve"> </w:t>
            </w:r>
            <w:proofErr w:type="spellStart"/>
            <w:r w:rsidRPr="008C7403">
              <w:rPr>
                <w:sz w:val="18"/>
                <w:szCs w:val="18"/>
                <w:lang/>
              </w:rPr>
              <w:t>reported</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Q8b. </w:t>
            </w:r>
            <w:proofErr w:type="spellStart"/>
            <w:r w:rsidRPr="008C7403">
              <w:rPr>
                <w:sz w:val="18"/>
                <w:szCs w:val="18"/>
                <w:lang/>
              </w:rPr>
              <w:t>Did</w:t>
            </w:r>
            <w:proofErr w:type="spellEnd"/>
            <w:r w:rsidRPr="008C7403">
              <w:rPr>
                <w:sz w:val="18"/>
                <w:szCs w:val="18"/>
                <w:lang/>
              </w:rPr>
              <w:t xml:space="preserve"> </w:t>
            </w:r>
            <w:proofErr w:type="spellStart"/>
            <w:r w:rsidRPr="008C7403">
              <w:rPr>
                <w:sz w:val="18"/>
                <w:szCs w:val="18"/>
                <w:lang/>
              </w:rPr>
              <w:t>participants</w:t>
            </w:r>
            <w:proofErr w:type="spellEnd"/>
            <w:r w:rsidRPr="008C7403">
              <w:rPr>
                <w:sz w:val="18"/>
                <w:szCs w:val="18"/>
                <w:lang/>
              </w:rPr>
              <w:t xml:space="preserve"> </w:t>
            </w:r>
            <w:proofErr w:type="spellStart"/>
            <w:r w:rsidRPr="008C7403">
              <w:rPr>
                <w:sz w:val="18"/>
                <w:szCs w:val="18"/>
                <w:lang/>
              </w:rPr>
              <w:t>have</w:t>
            </w:r>
            <w:proofErr w:type="spellEnd"/>
            <w:r w:rsidRPr="008C7403">
              <w:rPr>
                <w:sz w:val="18"/>
                <w:szCs w:val="18"/>
                <w:lang/>
              </w:rPr>
              <w:t xml:space="preserve"> 14 </w:t>
            </w:r>
            <w:proofErr w:type="spellStart"/>
            <w:r w:rsidRPr="008C7403">
              <w:rPr>
                <w:sz w:val="18"/>
                <w:szCs w:val="18"/>
                <w:lang/>
              </w:rPr>
              <w:t>days</w:t>
            </w:r>
            <w:proofErr w:type="spellEnd"/>
            <w:r w:rsidRPr="008C7403">
              <w:rPr>
                <w:sz w:val="18"/>
                <w:szCs w:val="18"/>
                <w:lang/>
              </w:rPr>
              <w:t xml:space="preserve"> </w:t>
            </w:r>
            <w:proofErr w:type="spellStart"/>
            <w:r w:rsidRPr="008C7403">
              <w:rPr>
                <w:sz w:val="18"/>
                <w:szCs w:val="18"/>
                <w:lang/>
              </w:rPr>
              <w:t>or</w:t>
            </w:r>
            <w:proofErr w:type="spellEnd"/>
            <w:r w:rsidRPr="008C7403">
              <w:rPr>
                <w:sz w:val="18"/>
                <w:szCs w:val="18"/>
                <w:lang/>
              </w:rPr>
              <w:t xml:space="preserve"> </w:t>
            </w:r>
            <w:proofErr w:type="spellStart"/>
            <w:r w:rsidRPr="008C7403">
              <w:rPr>
                <w:sz w:val="18"/>
                <w:szCs w:val="18"/>
                <w:lang/>
              </w:rPr>
              <w:t>more</w:t>
            </w:r>
            <w:proofErr w:type="spellEnd"/>
            <w:r w:rsidRPr="008C7403">
              <w:rPr>
                <w:sz w:val="18"/>
                <w:szCs w:val="18"/>
                <w:lang/>
              </w:rPr>
              <w:t xml:space="preserve"> of follow-</w:t>
            </w:r>
            <w:proofErr w:type="spellStart"/>
            <w:r w:rsidRPr="008C7403">
              <w:rPr>
                <w:sz w:val="18"/>
                <w:szCs w:val="18"/>
                <w:lang/>
              </w:rPr>
              <w:t>up</w:t>
            </w:r>
            <w:proofErr w:type="spellEnd"/>
            <w:r w:rsidRPr="008C7403">
              <w:rPr>
                <w:sz w:val="18"/>
                <w:szCs w:val="18"/>
                <w:lang/>
              </w:rPr>
              <w:t xml:space="preserve">, </w:t>
            </w:r>
            <w:proofErr w:type="spellStart"/>
            <w:r w:rsidRPr="008C7403">
              <w:rPr>
                <w:sz w:val="18"/>
                <w:szCs w:val="18"/>
                <w:lang/>
              </w:rPr>
              <w:t>or</w:t>
            </w:r>
            <w:proofErr w:type="spellEnd"/>
            <w:r w:rsidRPr="008C7403">
              <w:rPr>
                <w:sz w:val="18"/>
                <w:szCs w:val="18"/>
                <w:lang/>
              </w:rPr>
              <w:t xml:space="preserve"> </w:t>
            </w:r>
            <w:proofErr w:type="spellStart"/>
            <w:r w:rsidRPr="008C7403">
              <w:rPr>
                <w:sz w:val="18"/>
                <w:szCs w:val="18"/>
                <w:lang/>
              </w:rPr>
              <w:t>documented</w:t>
            </w:r>
            <w:proofErr w:type="spellEnd"/>
            <w:r w:rsidRPr="008C7403">
              <w:rPr>
                <w:sz w:val="18"/>
                <w:szCs w:val="18"/>
                <w:lang/>
              </w:rPr>
              <w:t xml:space="preserve"> RT-PCR negative </w:t>
            </w:r>
            <w:proofErr w:type="spellStart"/>
            <w:r w:rsidRPr="008C7403">
              <w:rPr>
                <w:sz w:val="18"/>
                <w:szCs w:val="18"/>
                <w:lang/>
              </w:rPr>
              <w:t>result</w:t>
            </w:r>
            <w:proofErr w:type="spellEnd"/>
            <w:r w:rsidRPr="008C7403">
              <w:rPr>
                <w:sz w:val="18"/>
                <w:szCs w:val="18"/>
                <w:lang/>
              </w:rPr>
              <w:t xml:space="preserve"> at end of </w:t>
            </w:r>
            <w:proofErr w:type="spellStart"/>
            <w:r w:rsidRPr="008C7403">
              <w:rPr>
                <w:sz w:val="18"/>
                <w:szCs w:val="18"/>
                <w:lang/>
              </w:rPr>
              <w:t>study</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Q9. Was </w:t>
            </w:r>
            <w:proofErr w:type="spellStart"/>
            <w:r w:rsidRPr="008C7403">
              <w:rPr>
                <w:sz w:val="18"/>
                <w:szCs w:val="18"/>
                <w:lang/>
              </w:rPr>
              <w:t>there</w:t>
            </w:r>
            <w:proofErr w:type="spellEnd"/>
            <w:r w:rsidRPr="008C7403">
              <w:rPr>
                <w:sz w:val="18"/>
                <w:szCs w:val="18"/>
                <w:lang/>
              </w:rPr>
              <w:t xml:space="preserve"> </w:t>
            </w:r>
            <w:proofErr w:type="spellStart"/>
            <w:r w:rsidRPr="008C7403">
              <w:rPr>
                <w:sz w:val="18"/>
                <w:szCs w:val="18"/>
                <w:lang/>
              </w:rPr>
              <w:t>clear</w:t>
            </w:r>
            <w:proofErr w:type="spellEnd"/>
            <w:r w:rsidRPr="008C7403">
              <w:rPr>
                <w:sz w:val="18"/>
                <w:szCs w:val="18"/>
                <w:lang/>
              </w:rPr>
              <w:t xml:space="preserve"> </w:t>
            </w:r>
            <w:proofErr w:type="spellStart"/>
            <w:r w:rsidRPr="008C7403">
              <w:rPr>
                <w:sz w:val="18"/>
                <w:szCs w:val="18"/>
                <w:lang/>
              </w:rPr>
              <w:t>reporting</w:t>
            </w:r>
            <w:proofErr w:type="spellEnd"/>
            <w:r w:rsidRPr="008C7403">
              <w:rPr>
                <w:sz w:val="18"/>
                <w:szCs w:val="18"/>
                <w:lang/>
              </w:rPr>
              <w:t xml:space="preserve"> of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presenting</w:t>
            </w:r>
            <w:proofErr w:type="spellEnd"/>
            <w:r w:rsidRPr="008C7403">
              <w:rPr>
                <w:sz w:val="18"/>
                <w:szCs w:val="18"/>
                <w:lang/>
              </w:rPr>
              <w:t xml:space="preserve"> </w:t>
            </w:r>
            <w:proofErr w:type="spellStart"/>
            <w:r w:rsidRPr="008C7403">
              <w:rPr>
                <w:sz w:val="18"/>
                <w:szCs w:val="18"/>
                <w:lang/>
              </w:rPr>
              <w:t>site</w:t>
            </w:r>
            <w:proofErr w:type="spellEnd"/>
            <w:r w:rsidRPr="008C7403">
              <w:rPr>
                <w:sz w:val="18"/>
                <w:szCs w:val="18"/>
                <w:lang/>
              </w:rPr>
              <w:t>(s)/</w:t>
            </w:r>
            <w:proofErr w:type="spellStart"/>
            <w:r w:rsidRPr="008C7403">
              <w:rPr>
                <w:sz w:val="18"/>
                <w:szCs w:val="18"/>
                <w:lang/>
              </w:rPr>
              <w:t>clinic</w:t>
            </w:r>
            <w:proofErr w:type="spellEnd"/>
            <w:r w:rsidRPr="008C7403">
              <w:rPr>
                <w:sz w:val="18"/>
                <w:szCs w:val="18"/>
                <w:lang/>
              </w:rPr>
              <w:t xml:space="preserve">(s) </w:t>
            </w:r>
            <w:proofErr w:type="spellStart"/>
            <w:r w:rsidRPr="008C7403">
              <w:rPr>
                <w:sz w:val="18"/>
                <w:szCs w:val="18"/>
                <w:lang/>
              </w:rPr>
              <w:t>demographic</w:t>
            </w:r>
            <w:proofErr w:type="spellEnd"/>
            <w:r w:rsidRPr="008C7403">
              <w:rPr>
                <w:sz w:val="18"/>
                <w:szCs w:val="18"/>
                <w:lang/>
              </w:rPr>
              <w:t xml:space="preserve"> </w:t>
            </w:r>
            <w:proofErr w:type="spellStart"/>
            <w:r w:rsidRPr="008C7403">
              <w:rPr>
                <w:sz w:val="18"/>
                <w:szCs w:val="18"/>
                <w:lang/>
              </w:rPr>
              <w:t>information</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Q10. </w:t>
            </w:r>
            <w:proofErr w:type="spellStart"/>
            <w:r w:rsidRPr="008C7403">
              <w:rPr>
                <w:sz w:val="18"/>
                <w:szCs w:val="18"/>
                <w:lang/>
              </w:rPr>
              <w:t>Were</w:t>
            </w:r>
            <w:proofErr w:type="spellEnd"/>
            <w:r w:rsidRPr="008C7403">
              <w:rPr>
                <w:sz w:val="18"/>
                <w:szCs w:val="18"/>
                <w:lang/>
              </w:rPr>
              <w:t xml:space="preserve"> </w:t>
            </w:r>
            <w:proofErr w:type="spellStart"/>
            <w:r w:rsidRPr="008C7403">
              <w:rPr>
                <w:sz w:val="18"/>
                <w:szCs w:val="18"/>
                <w:lang/>
              </w:rPr>
              <w:t>both</w:t>
            </w:r>
            <w:proofErr w:type="spellEnd"/>
            <w:r w:rsidRPr="008C7403">
              <w:rPr>
                <w:sz w:val="18"/>
                <w:szCs w:val="18"/>
                <w:lang/>
              </w:rPr>
              <w:t xml:space="preserve"> </w:t>
            </w:r>
            <w:proofErr w:type="spellStart"/>
            <w:r w:rsidRPr="008C7403">
              <w:rPr>
                <w:sz w:val="18"/>
                <w:szCs w:val="18"/>
                <w:lang/>
              </w:rPr>
              <w:t>numerator</w:t>
            </w:r>
            <w:proofErr w:type="spellEnd"/>
            <w:r w:rsidRPr="008C7403">
              <w:rPr>
                <w:sz w:val="18"/>
                <w:szCs w:val="18"/>
                <w:lang/>
              </w:rPr>
              <w:t xml:space="preserve"> and </w:t>
            </w:r>
            <w:proofErr w:type="spellStart"/>
            <w:r w:rsidRPr="008C7403">
              <w:rPr>
                <w:sz w:val="18"/>
                <w:szCs w:val="18"/>
                <w:lang/>
              </w:rPr>
              <w:t>denominator</w:t>
            </w:r>
            <w:proofErr w:type="spellEnd"/>
            <w:r w:rsidRPr="008C7403">
              <w:rPr>
                <w:sz w:val="18"/>
                <w:szCs w:val="18"/>
                <w:lang/>
              </w:rPr>
              <w:t xml:space="preserve"> </w:t>
            </w:r>
            <w:proofErr w:type="spellStart"/>
            <w:r w:rsidRPr="008C7403">
              <w:rPr>
                <w:sz w:val="18"/>
                <w:szCs w:val="18"/>
                <w:lang/>
              </w:rPr>
              <w:t>available</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Q11a. Was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roofErr w:type="spellStart"/>
            <w:r w:rsidRPr="008C7403">
              <w:rPr>
                <w:sz w:val="18"/>
                <w:szCs w:val="18"/>
                <w:lang/>
              </w:rPr>
              <w:t>population</w:t>
            </w:r>
            <w:proofErr w:type="spellEnd"/>
            <w:r w:rsidRPr="008C7403">
              <w:rPr>
                <w:sz w:val="18"/>
                <w:szCs w:val="18"/>
                <w:lang/>
              </w:rPr>
              <w:t xml:space="preserve"> an </w:t>
            </w:r>
            <w:proofErr w:type="spellStart"/>
            <w:r w:rsidRPr="008C7403">
              <w:rPr>
                <w:sz w:val="18"/>
                <w:szCs w:val="18"/>
                <w:lang/>
              </w:rPr>
              <w:t>adequate</w:t>
            </w:r>
            <w:proofErr w:type="spellEnd"/>
            <w:r w:rsidRPr="008C7403">
              <w:rPr>
                <w:sz w:val="18"/>
                <w:szCs w:val="18"/>
                <w:lang/>
              </w:rPr>
              <w:t xml:space="preserve"> sample of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source</w:t>
            </w:r>
            <w:proofErr w:type="spellEnd"/>
            <w:r w:rsidRPr="008C7403">
              <w:rPr>
                <w:sz w:val="18"/>
                <w:szCs w:val="18"/>
                <w:lang/>
              </w:rPr>
              <w:t xml:space="preserve"> </w:t>
            </w:r>
            <w:proofErr w:type="spellStart"/>
            <w:r w:rsidRPr="008C7403">
              <w:rPr>
                <w:sz w:val="18"/>
                <w:szCs w:val="18"/>
                <w:lang/>
              </w:rPr>
              <w:t>population</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r>
      <w:tr w:rsidR="008C7403" w:rsidRPr="008C7403" w:rsidTr="00E93AF8">
        <w:trPr>
          <w:tblCellSpacing w:w="15" w:type="dxa"/>
        </w:trPr>
        <w:tc>
          <w:tcPr>
            <w:tcW w:w="0" w:type="auto"/>
            <w:tcMar>
              <w:top w:w="15" w:type="dxa"/>
              <w:left w:w="15" w:type="dxa"/>
              <w:bottom w:w="15" w:type="dxa"/>
              <w:right w:w="15" w:type="dxa"/>
            </w:tcMar>
            <w:vAlign w:val="center"/>
            <w:hideMark/>
          </w:tcPr>
          <w:p w:rsidR="008C7403" w:rsidRPr="008C7403" w:rsidRDefault="008C7403" w:rsidP="00E93AF8">
            <w:pPr>
              <w:rPr>
                <w:sz w:val="18"/>
                <w:szCs w:val="18"/>
                <w:lang/>
              </w:rPr>
            </w:pPr>
            <w:r w:rsidRPr="008C7403">
              <w:rPr>
                <w:sz w:val="18"/>
                <w:szCs w:val="18"/>
                <w:lang/>
              </w:rPr>
              <w:t xml:space="preserve">Q11b. Was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study</w:t>
            </w:r>
            <w:proofErr w:type="spellEnd"/>
            <w:r w:rsidRPr="008C7403">
              <w:rPr>
                <w:sz w:val="18"/>
                <w:szCs w:val="18"/>
                <w:lang/>
              </w:rPr>
              <w:t xml:space="preserve"> </w:t>
            </w:r>
            <w:proofErr w:type="spellStart"/>
            <w:r w:rsidRPr="008C7403">
              <w:rPr>
                <w:sz w:val="18"/>
                <w:szCs w:val="18"/>
                <w:lang/>
              </w:rPr>
              <w:t>population</w:t>
            </w:r>
            <w:proofErr w:type="spellEnd"/>
            <w:r w:rsidRPr="008C7403">
              <w:rPr>
                <w:sz w:val="18"/>
                <w:szCs w:val="18"/>
                <w:lang/>
              </w:rPr>
              <w:t xml:space="preserve"> an </w:t>
            </w:r>
            <w:proofErr w:type="spellStart"/>
            <w:r w:rsidRPr="008C7403">
              <w:rPr>
                <w:sz w:val="18"/>
                <w:szCs w:val="18"/>
                <w:lang/>
              </w:rPr>
              <w:t>adequate</w:t>
            </w:r>
            <w:proofErr w:type="spellEnd"/>
            <w:r w:rsidRPr="008C7403">
              <w:rPr>
                <w:sz w:val="18"/>
                <w:szCs w:val="18"/>
                <w:lang/>
              </w:rPr>
              <w:t xml:space="preserve"> sample of </w:t>
            </w:r>
            <w:proofErr w:type="spellStart"/>
            <w:r w:rsidRPr="008C7403">
              <w:rPr>
                <w:sz w:val="18"/>
                <w:szCs w:val="18"/>
                <w:lang/>
              </w:rPr>
              <w:t>the</w:t>
            </w:r>
            <w:proofErr w:type="spellEnd"/>
            <w:r w:rsidRPr="008C7403">
              <w:rPr>
                <w:sz w:val="18"/>
                <w:szCs w:val="18"/>
                <w:lang/>
              </w:rPr>
              <w:t xml:space="preserve"> </w:t>
            </w:r>
            <w:proofErr w:type="spellStart"/>
            <w:r w:rsidRPr="008C7403">
              <w:rPr>
                <w:sz w:val="18"/>
                <w:szCs w:val="18"/>
                <w:lang/>
              </w:rPr>
              <w:t>target</w:t>
            </w:r>
            <w:proofErr w:type="spellEnd"/>
            <w:r w:rsidRPr="008C7403">
              <w:rPr>
                <w:sz w:val="18"/>
                <w:szCs w:val="18"/>
                <w:lang/>
              </w:rPr>
              <w:t xml:space="preserve"> </w:t>
            </w:r>
            <w:proofErr w:type="spellStart"/>
            <w:r w:rsidRPr="008C7403">
              <w:rPr>
                <w:sz w:val="18"/>
                <w:szCs w:val="18"/>
                <w:lang/>
              </w:rPr>
              <w:t>population</w:t>
            </w:r>
            <w:proofErr w:type="spellEnd"/>
            <w:r w:rsidRPr="008C7403">
              <w:rPr>
                <w:sz w:val="18"/>
                <w:szCs w:val="18"/>
                <w:lang/>
              </w:rPr>
              <w:t xml:space="preserve">? </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r w:rsidRPr="008C7403">
              <w:rPr>
                <w:color w:val="000000"/>
                <w:sz w:val="18"/>
                <w:szCs w:val="18"/>
                <w:shd w:val="clear" w:color="auto" w:fill="90EE90"/>
                <w:lang/>
              </w:rPr>
              <w:t>Yes</w:t>
            </w:r>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c>
          <w:tcPr>
            <w:tcW w:w="0" w:type="auto"/>
            <w:tcMar>
              <w:top w:w="15" w:type="dxa"/>
              <w:left w:w="15" w:type="dxa"/>
              <w:bottom w:w="15" w:type="dxa"/>
              <w:right w:w="15" w:type="dxa"/>
            </w:tcMar>
            <w:vAlign w:val="center"/>
            <w:hideMark/>
          </w:tcPr>
          <w:p w:rsidR="008C7403" w:rsidRPr="008C7403" w:rsidRDefault="008C7403" w:rsidP="00E93AF8">
            <w:pPr>
              <w:jc w:val="center"/>
              <w:rPr>
                <w:sz w:val="18"/>
                <w:szCs w:val="18"/>
                <w:lang/>
              </w:rPr>
            </w:pPr>
            <w:proofErr w:type="spellStart"/>
            <w:r w:rsidRPr="008C7403">
              <w:rPr>
                <w:color w:val="000000"/>
                <w:sz w:val="18"/>
                <w:szCs w:val="18"/>
                <w:shd w:val="clear" w:color="auto" w:fill="FF0000"/>
                <w:lang/>
              </w:rPr>
              <w:t>No</w:t>
            </w:r>
            <w:proofErr w:type="spellEnd"/>
          </w:p>
        </w:tc>
      </w:tr>
    </w:tbl>
    <w:p w:rsidR="008C7403" w:rsidRDefault="008C7403" w:rsidP="008C7403">
      <w:pPr>
        <w:rPr>
          <w:rFonts w:ascii="Calibri" w:eastAsiaTheme="minorHAnsi" w:hAnsi="Calibri" w:cs="Calibri"/>
          <w:sz w:val="22"/>
          <w:szCs w:val="22"/>
          <w:lang w:eastAsia="en-US"/>
        </w:rPr>
      </w:pPr>
    </w:p>
    <w:p w:rsidR="008C7403" w:rsidRDefault="008C7403" w:rsidP="008C7403">
      <w:pPr>
        <w:rPr>
          <w:lang/>
        </w:rPr>
      </w:pPr>
    </w:p>
    <w:p w:rsidR="008C7403" w:rsidRPr="00F46F8A" w:rsidRDefault="008C7403" w:rsidP="008C7403"/>
    <w:p w:rsidR="008C7403" w:rsidRPr="008C7403" w:rsidRDefault="008C7403" w:rsidP="008C7403">
      <w:pPr>
        <w:pStyle w:val="UBFliesstext"/>
        <w:rPr>
          <w:lang w:val="en-GB"/>
        </w:rPr>
      </w:pPr>
    </w:p>
    <w:sectPr w:rsidR="008C7403" w:rsidRPr="008C7403" w:rsidSect="00E25945">
      <w:headerReference w:type="default" r:id="rId28"/>
      <w:footerReference w:type="default" r:id="rId29"/>
      <w:headerReference w:type="first" r:id="rId30"/>
      <w:footerReference w:type="first" r:id="rId31"/>
      <w:pgSz w:w="11906" w:h="16838" w:code="9"/>
      <w:pgMar w:top="2268" w:right="1418" w:bottom="1418" w:left="1418" w:header="1191" w:footer="123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C8" w:rsidRDefault="001F74C8">
      <w:r>
        <w:separator/>
      </w:r>
    </w:p>
  </w:endnote>
  <w:endnote w:type="continuationSeparator" w:id="0">
    <w:p w:rsidR="001F74C8" w:rsidRDefault="001F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AF8" w:rsidRDefault="00E93AF8">
    <w:pPr>
      <w:pStyle w:val="UBFusszeile"/>
    </w:pPr>
    <w:r>
      <w:t xml:space="preserve">Page </w:t>
    </w:r>
    <w:r>
      <w:fldChar w:fldCharType="begin"/>
    </w:r>
    <w:r>
      <w:instrText xml:space="preserve"> PAGE  \* MERGEFORMAT </w:instrText>
    </w:r>
    <w:r>
      <w:fldChar w:fldCharType="separate"/>
    </w:r>
    <w:r w:rsidR="00F67270">
      <w:rPr>
        <w:noProof/>
      </w:rPr>
      <w:t>8</w:t>
    </w:r>
    <w:r>
      <w:fldChar w:fldCharType="end"/>
    </w:r>
    <w:r>
      <w:t>/</w:t>
    </w:r>
    <w:fldSimple w:instr=" NUMPAGES  \* MERGEFORMAT ">
      <w:r w:rsidR="00F67270">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AF8" w:rsidRDefault="00E93AF8">
    <w:pPr>
      <w:pStyle w:val="Footer"/>
      <w:tabs>
        <w:tab w:val="left" w:pos="5443"/>
      </w:tabs>
    </w:pPr>
    <w:r>
      <w:rPr>
        <w:noProof/>
        <w:sz w:val="20"/>
        <w:lang w:val="en-GB" w:eastAsia="en-GB"/>
      </w:rPr>
      <mc:AlternateContent>
        <mc:Choice Requires="wps">
          <w:drawing>
            <wp:anchor distT="0" distB="0" distL="114300" distR="114300" simplePos="0" relativeHeight="251659776" behindDoc="0" locked="0" layoutInCell="1" allowOverlap="1">
              <wp:simplePos x="0" y="0"/>
              <wp:positionH relativeFrom="column">
                <wp:posOffset>2704465</wp:posOffset>
              </wp:positionH>
              <wp:positionV relativeFrom="paragraph">
                <wp:posOffset>71755</wp:posOffset>
              </wp:positionV>
              <wp:extent cx="1785620" cy="546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F8" w:rsidRPr="00F9560E" w:rsidRDefault="00E93AF8">
                          <w:pPr>
                            <w:pStyle w:val="UBAdresse"/>
                            <w:rPr>
                              <w:lang w:val="en-US"/>
                            </w:rPr>
                          </w:pPr>
                          <w:r w:rsidRPr="00F9560E">
                            <w:rPr>
                              <w:lang w:val="en-US"/>
                            </w:rPr>
                            <w:t>Prof. Dr. Nicola Low</w:t>
                          </w:r>
                        </w:p>
                        <w:p w:rsidR="00E93AF8" w:rsidRPr="00F9560E" w:rsidRDefault="00E93AF8">
                          <w:pPr>
                            <w:pStyle w:val="UBAdresse"/>
                            <w:rPr>
                              <w:lang w:val="en-US"/>
                            </w:rPr>
                          </w:pPr>
                          <w:r>
                            <w:rPr>
                              <w:lang w:val="en-US"/>
                            </w:rPr>
                            <w:t>Professor</w:t>
                          </w:r>
                          <w:r w:rsidRPr="00F9560E">
                            <w:rPr>
                              <w:lang w:val="en-US"/>
                            </w:rPr>
                            <w:t xml:space="preserve"> </w:t>
                          </w:r>
                          <w:r>
                            <w:rPr>
                              <w:lang w:val="en-US"/>
                            </w:rPr>
                            <w:t>of</w:t>
                          </w:r>
                          <w:r w:rsidRPr="00F9560E">
                            <w:rPr>
                              <w:lang w:val="en-US"/>
                            </w:rPr>
                            <w:t xml:space="preserve"> Epidemiology and Public Health</w:t>
                          </w:r>
                        </w:p>
                        <w:p w:rsidR="00E93AF8" w:rsidRPr="00F9560E" w:rsidRDefault="00E93AF8">
                          <w:pPr>
                            <w:pStyle w:val="UBAdresse"/>
                            <w:rPr>
                              <w:lang w:val="en-US"/>
                            </w:rPr>
                          </w:pPr>
                          <w:r w:rsidRPr="00F9560E">
                            <w:rPr>
                              <w:lang w:val="en-US"/>
                            </w:rPr>
                            <w:t>Institute of Social and Preventive Medicine</w:t>
                          </w:r>
                        </w:p>
                        <w:p w:rsidR="00E93AF8" w:rsidRDefault="00E93AF8">
                          <w:pPr>
                            <w:pStyle w:val="UBAdresse"/>
                          </w:pPr>
                          <w:r>
                            <w:t>Mittelstrasse 43</w:t>
                          </w:r>
                        </w:p>
                        <w:p w:rsidR="00E93AF8" w:rsidRDefault="00E93AF8">
                          <w:pPr>
                            <w:pStyle w:val="UBAdresse"/>
                          </w:pPr>
                          <w:r>
                            <w:t>CH-3012 Bern</w:t>
                          </w:r>
                        </w:p>
                        <w:p w:rsidR="00E93AF8" w:rsidRDefault="00E93AF8">
                          <w:pPr>
                            <w:pStyle w:val="UBFusszeil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12.95pt;margin-top:5.65pt;width:140.6pt;height: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1sQIAALA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" filled="f" stroked="f">
              <v:textbox inset="0,0,0,0">
                <w:txbxContent>
                  <w:p w:rsidR="00E93AF8" w:rsidRPr="00F9560E" w:rsidRDefault="00E93AF8">
                    <w:pPr>
                      <w:pStyle w:val="UBAdresse"/>
                      <w:rPr>
                        <w:lang w:val="en-US"/>
                      </w:rPr>
                    </w:pPr>
                    <w:r w:rsidRPr="00F9560E">
                      <w:rPr>
                        <w:lang w:val="en-US"/>
                      </w:rPr>
                      <w:t>Prof. Dr. Nicola Low</w:t>
                    </w:r>
                  </w:p>
                  <w:p w:rsidR="00E93AF8" w:rsidRPr="00F9560E" w:rsidRDefault="00E93AF8">
                    <w:pPr>
                      <w:pStyle w:val="UBAdresse"/>
                      <w:rPr>
                        <w:lang w:val="en-US"/>
                      </w:rPr>
                    </w:pPr>
                    <w:r>
                      <w:rPr>
                        <w:lang w:val="en-US"/>
                      </w:rPr>
                      <w:t>Professor</w:t>
                    </w:r>
                    <w:r w:rsidRPr="00F9560E">
                      <w:rPr>
                        <w:lang w:val="en-US"/>
                      </w:rPr>
                      <w:t xml:space="preserve"> </w:t>
                    </w:r>
                    <w:r>
                      <w:rPr>
                        <w:lang w:val="en-US"/>
                      </w:rPr>
                      <w:t>of</w:t>
                    </w:r>
                    <w:r w:rsidRPr="00F9560E">
                      <w:rPr>
                        <w:lang w:val="en-US"/>
                      </w:rPr>
                      <w:t xml:space="preserve"> Epidemiology and Public Health</w:t>
                    </w:r>
                  </w:p>
                  <w:p w:rsidR="00E93AF8" w:rsidRPr="00F9560E" w:rsidRDefault="00E93AF8">
                    <w:pPr>
                      <w:pStyle w:val="UBAdresse"/>
                      <w:rPr>
                        <w:lang w:val="en-US"/>
                      </w:rPr>
                    </w:pPr>
                    <w:r w:rsidRPr="00F9560E">
                      <w:rPr>
                        <w:lang w:val="en-US"/>
                      </w:rPr>
                      <w:t>Institute of Social and Preventive Medicine</w:t>
                    </w:r>
                  </w:p>
                  <w:p w:rsidR="00E93AF8" w:rsidRDefault="00E93AF8">
                    <w:pPr>
                      <w:pStyle w:val="UBAdresse"/>
                    </w:pPr>
                    <w:r>
                      <w:t>Mittelstrasse 43</w:t>
                    </w:r>
                  </w:p>
                  <w:p w:rsidR="00E93AF8" w:rsidRDefault="00E93AF8">
                    <w:pPr>
                      <w:pStyle w:val="UBAdresse"/>
                    </w:pPr>
                    <w:r>
                      <w:t>CH-3012 Bern</w:t>
                    </w:r>
                  </w:p>
                  <w:p w:rsidR="00E93AF8" w:rsidRDefault="00E93AF8">
                    <w:pPr>
                      <w:pStyle w:val="UBFusszeile"/>
                    </w:pPr>
                  </w:p>
                </w:txbxContent>
              </v:textbox>
            </v:shape>
          </w:pict>
        </mc:Fallback>
      </mc:AlternateContent>
    </w:r>
    <w:r>
      <w:rPr>
        <w:noProof/>
        <w:sz w:val="20"/>
        <w:lang w:val="en-GB" w:eastAsia="en-GB"/>
      </w:rPr>
      <mc:AlternateContent>
        <mc:Choice Requires="wps">
          <w:drawing>
            <wp:anchor distT="0" distB="0" distL="114300" distR="114300" simplePos="0" relativeHeight="251660800" behindDoc="0" locked="0" layoutInCell="1" allowOverlap="1">
              <wp:simplePos x="0" y="0"/>
              <wp:positionH relativeFrom="page">
                <wp:posOffset>5782945</wp:posOffset>
              </wp:positionH>
              <wp:positionV relativeFrom="paragraph">
                <wp:posOffset>71755</wp:posOffset>
              </wp:positionV>
              <wp:extent cx="1625600" cy="546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F8" w:rsidRPr="001B5877" w:rsidRDefault="00E93AF8">
                          <w:pPr>
                            <w:pStyle w:val="UBAdresse"/>
                            <w:rPr>
                              <w:lang w:val="de-CH"/>
                            </w:rPr>
                          </w:pPr>
                          <w:r w:rsidRPr="001B5877">
                            <w:rPr>
                              <w:lang w:val="de-CH"/>
                            </w:rPr>
                            <w:t>Tel. +41 031 631 30 92</w:t>
                          </w:r>
                        </w:p>
                        <w:p w:rsidR="00E93AF8" w:rsidRPr="001B5877" w:rsidRDefault="00E93AF8">
                          <w:pPr>
                            <w:pStyle w:val="UBAdresse"/>
                            <w:rPr>
                              <w:lang w:val="de-CH"/>
                            </w:rPr>
                          </w:pPr>
                          <w:r w:rsidRPr="001B5877">
                            <w:rPr>
                              <w:lang w:val="de-CH"/>
                            </w:rPr>
                            <w:t>nicola.low@ispm.unibe.ch</w:t>
                          </w:r>
                        </w:p>
                        <w:p w:rsidR="00E93AF8" w:rsidRDefault="00E93AF8">
                          <w:pPr>
                            <w:pStyle w:val="UBAdresse"/>
                          </w:pPr>
                          <w:r>
                            <w:t>www.ispm.unibe.ch</w:t>
                          </w:r>
                        </w:p>
                        <w:p w:rsidR="00E93AF8" w:rsidRDefault="00E93AF8">
                          <w:pPr>
                            <w:pStyle w:val="UBFusszeile"/>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55.35pt;margin-top:5.65pt;width:128pt;height:4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" filled="f" stroked="f">
              <v:textbox inset="0,0,0,0">
                <w:txbxContent>
                  <w:p w:rsidR="00E93AF8" w:rsidRPr="001B5877" w:rsidRDefault="00E93AF8">
                    <w:pPr>
                      <w:pStyle w:val="UBAdresse"/>
                      <w:rPr>
                        <w:lang w:val="de-CH"/>
                      </w:rPr>
                    </w:pPr>
                    <w:r w:rsidRPr="001B5877">
                      <w:rPr>
                        <w:lang w:val="de-CH"/>
                      </w:rPr>
                      <w:t>Tel. +41 031 631 30 92</w:t>
                    </w:r>
                  </w:p>
                  <w:p w:rsidR="00E93AF8" w:rsidRPr="001B5877" w:rsidRDefault="00E93AF8">
                    <w:pPr>
                      <w:pStyle w:val="UBAdresse"/>
                      <w:rPr>
                        <w:lang w:val="de-CH"/>
                      </w:rPr>
                    </w:pPr>
                    <w:r w:rsidRPr="001B5877">
                      <w:rPr>
                        <w:lang w:val="de-CH"/>
                      </w:rPr>
                      <w:t>nicola.low@ispm.unibe.ch</w:t>
                    </w:r>
                  </w:p>
                  <w:p w:rsidR="00E93AF8" w:rsidRDefault="00E93AF8">
                    <w:pPr>
                      <w:pStyle w:val="UBAdresse"/>
                    </w:pPr>
                    <w:r>
                      <w:t>www.ispm.unibe.ch</w:t>
                    </w:r>
                  </w:p>
                  <w:p w:rsidR="00E93AF8" w:rsidRDefault="00E93AF8">
                    <w:pPr>
                      <w:pStyle w:val="UBFusszeile"/>
                      <w:rPr>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C8" w:rsidRDefault="001F74C8">
      <w:r>
        <w:separator/>
      </w:r>
    </w:p>
  </w:footnote>
  <w:footnote w:type="continuationSeparator" w:id="0">
    <w:p w:rsidR="001F74C8" w:rsidRDefault="001F7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AF8" w:rsidRDefault="00E93AF8">
    <w:pPr>
      <w:pStyle w:val="Header"/>
    </w:pPr>
    <w:r>
      <w:rPr>
        <w:noProof/>
        <w:sz w:val="20"/>
        <w:lang w:val="en-GB" w:eastAsia="en-GB"/>
      </w:rPr>
      <w:drawing>
        <wp:anchor distT="0" distB="0" distL="114300" distR="114300" simplePos="0" relativeHeight="251655680" behindDoc="1" locked="0" layoutInCell="1" allowOverlap="1">
          <wp:simplePos x="0" y="0"/>
          <wp:positionH relativeFrom="page">
            <wp:posOffset>5537200</wp:posOffset>
          </wp:positionH>
          <wp:positionV relativeFrom="page">
            <wp:posOffset>306070</wp:posOffset>
          </wp:positionV>
          <wp:extent cx="1346200" cy="1040765"/>
          <wp:effectExtent l="0" t="0" r="0" b="0"/>
          <wp:wrapThrough wrapText="bothSides">
            <wp:wrapPolygon edited="0">
              <wp:start x="0" y="0"/>
              <wp:lineTo x="0" y="21350"/>
              <wp:lineTo x="21396" y="21350"/>
              <wp:lineTo x="21396" y="0"/>
              <wp:lineTo x="0" y="0"/>
            </wp:wrapPolygon>
          </wp:wrapThrough>
          <wp:docPr id="7" name="Picture 7" descr="ub_16pt_cmyk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_16pt_cmyk_k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AF8" w:rsidRDefault="00E93AF8">
    <w:pPr>
      <w:pStyle w:val="Header"/>
      <w:spacing w:after="1780"/>
    </w:pPr>
    <w:r>
      <w:rPr>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ge">
                <wp:posOffset>1969135</wp:posOffset>
              </wp:positionV>
              <wp:extent cx="3962400"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F8" w:rsidRDefault="00E93AF8">
                          <w:pPr>
                            <w:pStyle w:val="UBAbsenderzeileOben"/>
                          </w:pPr>
                          <w:r>
                            <w:t>ISPM – Mittelstrasse 43, CH-3012 Bern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5pt;margin-top:155.05pt;width:312pt;height: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" filled="f" stroked="f">
              <v:textbox inset="0,0,0,0">
                <w:txbxContent>
                  <w:p w:rsidR="00E93AF8" w:rsidRDefault="00E93AF8">
                    <w:pPr>
                      <w:pStyle w:val="UBAbsenderzeileOben"/>
                    </w:pPr>
                    <w:r>
                      <w:t>ISPM – Mittelstrasse 43, CH-3012 Bern</w:t>
                    </w:r>
                  </w:p>
                </w:txbxContent>
              </v:textbox>
              <w10:wrap anchory="page"/>
            </v:shape>
          </w:pict>
        </mc:Fallback>
      </mc:AlternateContent>
    </w:r>
    <w:r>
      <w:rPr>
        <w:noProof/>
        <w:sz w:val="20"/>
        <w:lang w:val="en-GB" w:eastAsia="en-GB"/>
      </w:rPr>
      <mc:AlternateContent>
        <mc:Choice Requires="wps">
          <w:drawing>
            <wp:anchor distT="0" distB="0" distL="114300" distR="114300" simplePos="0" relativeHeight="251656704" behindDoc="0" locked="0" layoutInCell="1" allowOverlap="1">
              <wp:simplePos x="0" y="0"/>
              <wp:positionH relativeFrom="column">
                <wp:posOffset>4444365</wp:posOffset>
              </wp:positionH>
              <wp:positionV relativeFrom="paragraph">
                <wp:posOffset>1593215</wp:posOffset>
              </wp:positionV>
              <wp:extent cx="1663700" cy="901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F8" w:rsidRPr="00F9560E" w:rsidRDefault="00E93AF8">
                          <w:pPr>
                            <w:pStyle w:val="UBAbtFakInst"/>
                            <w:spacing w:line="200" w:lineRule="exact"/>
                            <w:rPr>
                              <w:b w:val="0"/>
                              <w:lang w:val="en-US"/>
                            </w:rPr>
                          </w:pPr>
                          <w:r w:rsidRPr="00F9560E">
                            <w:rPr>
                              <w:b w:val="0"/>
                              <w:lang w:val="en-US"/>
                            </w:rPr>
                            <w:t>Faculty of Medicine</w:t>
                          </w:r>
                        </w:p>
                        <w:p w:rsidR="00E93AF8" w:rsidRPr="00F9560E" w:rsidRDefault="00E93AF8">
                          <w:pPr>
                            <w:pStyle w:val="UBAbtFakInst"/>
                            <w:spacing w:line="100" w:lineRule="exact"/>
                            <w:rPr>
                              <w:b w:val="0"/>
                              <w:lang w:val="en-US"/>
                            </w:rPr>
                          </w:pPr>
                        </w:p>
                        <w:p w:rsidR="00E93AF8" w:rsidRPr="00F9560E" w:rsidRDefault="00E93AF8">
                          <w:pPr>
                            <w:pStyle w:val="UBOrganisationLeerzeile"/>
                            <w:rPr>
                              <w:b/>
                              <w:lang w:val="en-US"/>
                            </w:rPr>
                          </w:pPr>
                          <w:r w:rsidRPr="00F9560E">
                            <w:rPr>
                              <w:b/>
                              <w:lang w:val="en-US"/>
                            </w:rPr>
                            <w:t>Institute of Social and Preventive Medicine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49.95pt;margin-top:125.45pt;width:131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" filled="f" stroked="f">
              <v:textbox inset="0,0,0,0">
                <w:txbxContent>
                  <w:p w:rsidR="00E93AF8" w:rsidRPr="00F9560E" w:rsidRDefault="00E93AF8">
                    <w:pPr>
                      <w:pStyle w:val="UBAbtFakInst"/>
                      <w:spacing w:line="200" w:lineRule="exact"/>
                      <w:rPr>
                        <w:b w:val="0"/>
                        <w:lang w:val="en-US"/>
                      </w:rPr>
                    </w:pPr>
                    <w:r w:rsidRPr="00F9560E">
                      <w:rPr>
                        <w:b w:val="0"/>
                        <w:lang w:val="en-US"/>
                      </w:rPr>
                      <w:t>Faculty of Medicine</w:t>
                    </w:r>
                  </w:p>
                  <w:p w:rsidR="00E93AF8" w:rsidRPr="00F9560E" w:rsidRDefault="00E93AF8">
                    <w:pPr>
                      <w:pStyle w:val="UBAbtFakInst"/>
                      <w:spacing w:line="100" w:lineRule="exact"/>
                      <w:rPr>
                        <w:b w:val="0"/>
                        <w:lang w:val="en-US"/>
                      </w:rPr>
                    </w:pPr>
                  </w:p>
                  <w:p w:rsidR="00E93AF8" w:rsidRPr="00F9560E" w:rsidRDefault="00E93AF8">
                    <w:pPr>
                      <w:pStyle w:val="UBOrganisationLeerzeile"/>
                      <w:rPr>
                        <w:b/>
                        <w:lang w:val="en-US"/>
                      </w:rPr>
                    </w:pPr>
                    <w:r w:rsidRPr="00F9560E">
                      <w:rPr>
                        <w:b/>
                        <w:lang w:val="en-US"/>
                      </w:rPr>
                      <w:t>Institute of Social and Preventive Medicine</w:t>
                    </w:r>
                  </w:p>
                </w:txbxContent>
              </v:textbox>
            </v:shape>
          </w:pict>
        </mc:Fallback>
      </mc:AlternateContent>
    </w:r>
    <w:r>
      <w:rPr>
        <w:noProof/>
        <w:sz w:val="20"/>
        <w:lang w:val="en-GB" w:eastAsia="en-GB"/>
      </w:rPr>
      <w:drawing>
        <wp:anchor distT="0" distB="0" distL="114300" distR="114300" simplePos="0" relativeHeight="251654656" behindDoc="1" locked="0" layoutInCell="1" allowOverlap="1">
          <wp:simplePos x="0" y="0"/>
          <wp:positionH relativeFrom="page">
            <wp:posOffset>5523230</wp:posOffset>
          </wp:positionH>
          <wp:positionV relativeFrom="page">
            <wp:posOffset>748665</wp:posOffset>
          </wp:positionV>
          <wp:extent cx="1616710" cy="1246505"/>
          <wp:effectExtent l="0" t="0" r="0" b="0"/>
          <wp:wrapThrough wrapText="bothSides">
            <wp:wrapPolygon edited="0">
              <wp:start x="0" y="0"/>
              <wp:lineTo x="0" y="21127"/>
              <wp:lineTo x="21379" y="21127"/>
              <wp:lineTo x="21379" y="0"/>
              <wp:lineTo x="0" y="0"/>
            </wp:wrapPolygon>
          </wp:wrapThrough>
          <wp:docPr id="3" name="Picture 3" descr="ub_16p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_16pt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71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5EFB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284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1296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0C1D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8280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E1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3268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52AF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60D3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9C8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9AE"/>
    <w:multiLevelType w:val="hybridMultilevel"/>
    <w:tmpl w:val="4F4A44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26E2B95"/>
    <w:multiLevelType w:val="hybridMultilevel"/>
    <w:tmpl w:val="F3D6F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113C06"/>
    <w:multiLevelType w:val="hybridMultilevel"/>
    <w:tmpl w:val="C1E2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60D14"/>
    <w:multiLevelType w:val="singleLevel"/>
    <w:tmpl w:val="C96A7DA0"/>
    <w:lvl w:ilvl="0">
      <w:start w:val="1"/>
      <w:numFmt w:val="bullet"/>
      <w:lvlText w:val="-"/>
      <w:lvlJc w:val="left"/>
      <w:pPr>
        <w:tabs>
          <w:tab w:val="num" w:pos="360"/>
        </w:tabs>
        <w:ind w:left="360" w:hanging="360"/>
      </w:pPr>
      <w:rPr>
        <w:sz w:val="16"/>
      </w:rPr>
    </w:lvl>
  </w:abstractNum>
  <w:abstractNum w:abstractNumId="14" w15:restartNumberingAfterBreak="0">
    <w:nsid w:val="2EEB1F0F"/>
    <w:multiLevelType w:val="hybridMultilevel"/>
    <w:tmpl w:val="5F7A50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5FD66BB"/>
    <w:multiLevelType w:val="hybridMultilevel"/>
    <w:tmpl w:val="636A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76C64"/>
    <w:multiLevelType w:val="hybridMultilevel"/>
    <w:tmpl w:val="E690B422"/>
    <w:lvl w:ilvl="0" w:tplc="242AA824">
      <w:start w:val="1"/>
      <w:numFmt w:val="upperLetter"/>
      <w:lvlText w:val="%1."/>
      <w:lvlJc w:val="left"/>
      <w:pPr>
        <w:ind w:left="720" w:hanging="360"/>
      </w:pPr>
      <w:rPr>
        <w:rFonts w:ascii="Calibri" w:eastAsia="Times New Roman" w:hAnsi="Calibri" w:cs="Calibr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a2szrw8w9pajepdv8x02e3xwprtxs2a9tr&quot;&gt;Nicola15x_endnote&lt;record-ids&gt;&lt;item&gt;14213&lt;/item&gt;&lt;item&gt;14220&lt;/item&gt;&lt;item&gt;14252&lt;/item&gt;&lt;item&gt;14253&lt;/item&gt;&lt;item&gt;14255&lt;/item&gt;&lt;item&gt;14256&lt;/item&gt;&lt;item&gt;14258&lt;/item&gt;&lt;item&gt;14259&lt;/item&gt;&lt;item&gt;14260&lt;/item&gt;&lt;item&gt;14261&lt;/item&gt;&lt;item&gt;14262&lt;/item&gt;&lt;item&gt;14274&lt;/item&gt;&lt;item&gt;14276&lt;/item&gt;&lt;item&gt;14277&lt;/item&gt;&lt;/record-ids&gt;&lt;/item&gt;&lt;/Libraries&gt;"/>
  </w:docVars>
  <w:rsids>
    <w:rsidRoot w:val="007744FF"/>
    <w:rsid w:val="00005F6B"/>
    <w:rsid w:val="000215E1"/>
    <w:rsid w:val="00033934"/>
    <w:rsid w:val="00036C6E"/>
    <w:rsid w:val="000549D4"/>
    <w:rsid w:val="000734C3"/>
    <w:rsid w:val="00073C96"/>
    <w:rsid w:val="00083096"/>
    <w:rsid w:val="00086A3F"/>
    <w:rsid w:val="00087DFD"/>
    <w:rsid w:val="000A1767"/>
    <w:rsid w:val="000E4BBF"/>
    <w:rsid w:val="000E58A8"/>
    <w:rsid w:val="000F0A83"/>
    <w:rsid w:val="000F58A1"/>
    <w:rsid w:val="001231F3"/>
    <w:rsid w:val="00126C5B"/>
    <w:rsid w:val="001329EA"/>
    <w:rsid w:val="0013381C"/>
    <w:rsid w:val="001343F6"/>
    <w:rsid w:val="00135E2B"/>
    <w:rsid w:val="00137C33"/>
    <w:rsid w:val="00140B9B"/>
    <w:rsid w:val="00147AD1"/>
    <w:rsid w:val="00162336"/>
    <w:rsid w:val="00165B99"/>
    <w:rsid w:val="001723B5"/>
    <w:rsid w:val="00183F58"/>
    <w:rsid w:val="0018783E"/>
    <w:rsid w:val="001921CF"/>
    <w:rsid w:val="001A3ACD"/>
    <w:rsid w:val="001A58BC"/>
    <w:rsid w:val="001B5877"/>
    <w:rsid w:val="001D63B2"/>
    <w:rsid w:val="001F7371"/>
    <w:rsid w:val="001F74C8"/>
    <w:rsid w:val="00214E52"/>
    <w:rsid w:val="00215269"/>
    <w:rsid w:val="00236604"/>
    <w:rsid w:val="00243FDD"/>
    <w:rsid w:val="00256E63"/>
    <w:rsid w:val="00282E58"/>
    <w:rsid w:val="0028332F"/>
    <w:rsid w:val="002854F2"/>
    <w:rsid w:val="00292E9B"/>
    <w:rsid w:val="0029321A"/>
    <w:rsid w:val="002E7ED8"/>
    <w:rsid w:val="002F1D37"/>
    <w:rsid w:val="003107BA"/>
    <w:rsid w:val="003335BE"/>
    <w:rsid w:val="00343460"/>
    <w:rsid w:val="003508D1"/>
    <w:rsid w:val="003539C2"/>
    <w:rsid w:val="00361E15"/>
    <w:rsid w:val="00372D5E"/>
    <w:rsid w:val="00381114"/>
    <w:rsid w:val="00382CA9"/>
    <w:rsid w:val="003A47E9"/>
    <w:rsid w:val="003B03FD"/>
    <w:rsid w:val="003B484E"/>
    <w:rsid w:val="003C571E"/>
    <w:rsid w:val="003D526F"/>
    <w:rsid w:val="003D664F"/>
    <w:rsid w:val="003E1DB3"/>
    <w:rsid w:val="003F228E"/>
    <w:rsid w:val="0041265B"/>
    <w:rsid w:val="0042174F"/>
    <w:rsid w:val="004343FE"/>
    <w:rsid w:val="0045552B"/>
    <w:rsid w:val="0047088A"/>
    <w:rsid w:val="00481E0C"/>
    <w:rsid w:val="0049075D"/>
    <w:rsid w:val="00495E14"/>
    <w:rsid w:val="004D6D1A"/>
    <w:rsid w:val="004E0BC5"/>
    <w:rsid w:val="005062FD"/>
    <w:rsid w:val="00524026"/>
    <w:rsid w:val="00532480"/>
    <w:rsid w:val="00546BB4"/>
    <w:rsid w:val="00570134"/>
    <w:rsid w:val="00576DA9"/>
    <w:rsid w:val="00577CA2"/>
    <w:rsid w:val="00594B96"/>
    <w:rsid w:val="00595C1E"/>
    <w:rsid w:val="0059652A"/>
    <w:rsid w:val="00597873"/>
    <w:rsid w:val="005B020A"/>
    <w:rsid w:val="005B7BE9"/>
    <w:rsid w:val="005D00E4"/>
    <w:rsid w:val="005D09AB"/>
    <w:rsid w:val="005F463A"/>
    <w:rsid w:val="005F506F"/>
    <w:rsid w:val="00615F80"/>
    <w:rsid w:val="00620188"/>
    <w:rsid w:val="006206A3"/>
    <w:rsid w:val="006379B5"/>
    <w:rsid w:val="00681C05"/>
    <w:rsid w:val="00684210"/>
    <w:rsid w:val="006A055E"/>
    <w:rsid w:val="006A1377"/>
    <w:rsid w:val="006A7530"/>
    <w:rsid w:val="006B0916"/>
    <w:rsid w:val="006C3707"/>
    <w:rsid w:val="006C3740"/>
    <w:rsid w:val="006C62F6"/>
    <w:rsid w:val="006C667A"/>
    <w:rsid w:val="006D15C1"/>
    <w:rsid w:val="006D7032"/>
    <w:rsid w:val="006D76C6"/>
    <w:rsid w:val="006E1870"/>
    <w:rsid w:val="006E19A7"/>
    <w:rsid w:val="006F12C4"/>
    <w:rsid w:val="00717A25"/>
    <w:rsid w:val="00726449"/>
    <w:rsid w:val="00735940"/>
    <w:rsid w:val="00744B7C"/>
    <w:rsid w:val="007744FF"/>
    <w:rsid w:val="00776E86"/>
    <w:rsid w:val="007B415A"/>
    <w:rsid w:val="007B609B"/>
    <w:rsid w:val="007C2B02"/>
    <w:rsid w:val="007D1DFA"/>
    <w:rsid w:val="007E5913"/>
    <w:rsid w:val="007F55BF"/>
    <w:rsid w:val="0081005B"/>
    <w:rsid w:val="00820D9F"/>
    <w:rsid w:val="008250C5"/>
    <w:rsid w:val="00825926"/>
    <w:rsid w:val="00851DE3"/>
    <w:rsid w:val="008800EF"/>
    <w:rsid w:val="0089018C"/>
    <w:rsid w:val="00895FFC"/>
    <w:rsid w:val="008B0031"/>
    <w:rsid w:val="008C7403"/>
    <w:rsid w:val="008E2057"/>
    <w:rsid w:val="008E2120"/>
    <w:rsid w:val="008E3A43"/>
    <w:rsid w:val="008E536D"/>
    <w:rsid w:val="00914E6F"/>
    <w:rsid w:val="009167EB"/>
    <w:rsid w:val="0093127A"/>
    <w:rsid w:val="009455A4"/>
    <w:rsid w:val="0095590C"/>
    <w:rsid w:val="009823E8"/>
    <w:rsid w:val="009B1E77"/>
    <w:rsid w:val="009F331C"/>
    <w:rsid w:val="00A0074D"/>
    <w:rsid w:val="00A0127A"/>
    <w:rsid w:val="00A134DE"/>
    <w:rsid w:val="00A23AB5"/>
    <w:rsid w:val="00A23B28"/>
    <w:rsid w:val="00A37965"/>
    <w:rsid w:val="00A51C91"/>
    <w:rsid w:val="00A66391"/>
    <w:rsid w:val="00A85296"/>
    <w:rsid w:val="00AA4C9C"/>
    <w:rsid w:val="00AB5EE0"/>
    <w:rsid w:val="00AB7F81"/>
    <w:rsid w:val="00AC49AB"/>
    <w:rsid w:val="00AD7FE4"/>
    <w:rsid w:val="00AE3D73"/>
    <w:rsid w:val="00B01B16"/>
    <w:rsid w:val="00B04EE2"/>
    <w:rsid w:val="00B1049E"/>
    <w:rsid w:val="00B146C7"/>
    <w:rsid w:val="00B41F19"/>
    <w:rsid w:val="00B854CC"/>
    <w:rsid w:val="00B97CDD"/>
    <w:rsid w:val="00BC00CE"/>
    <w:rsid w:val="00BD7886"/>
    <w:rsid w:val="00BE0F36"/>
    <w:rsid w:val="00C01299"/>
    <w:rsid w:val="00C025DB"/>
    <w:rsid w:val="00C06A91"/>
    <w:rsid w:val="00C14A89"/>
    <w:rsid w:val="00C32F96"/>
    <w:rsid w:val="00C37A71"/>
    <w:rsid w:val="00C47988"/>
    <w:rsid w:val="00C81E59"/>
    <w:rsid w:val="00C82E5D"/>
    <w:rsid w:val="00C84B32"/>
    <w:rsid w:val="00C9064D"/>
    <w:rsid w:val="00CA17E5"/>
    <w:rsid w:val="00CA7F80"/>
    <w:rsid w:val="00CC5902"/>
    <w:rsid w:val="00CD2134"/>
    <w:rsid w:val="00D24BE9"/>
    <w:rsid w:val="00D30CA5"/>
    <w:rsid w:val="00D343B9"/>
    <w:rsid w:val="00D37A1B"/>
    <w:rsid w:val="00D5538D"/>
    <w:rsid w:val="00D56EA7"/>
    <w:rsid w:val="00D72319"/>
    <w:rsid w:val="00D92AB8"/>
    <w:rsid w:val="00D94D37"/>
    <w:rsid w:val="00DA4D78"/>
    <w:rsid w:val="00DB417A"/>
    <w:rsid w:val="00DB43AA"/>
    <w:rsid w:val="00DE50A8"/>
    <w:rsid w:val="00E218BA"/>
    <w:rsid w:val="00E25945"/>
    <w:rsid w:val="00E317F4"/>
    <w:rsid w:val="00E46DD2"/>
    <w:rsid w:val="00E57976"/>
    <w:rsid w:val="00E57EF7"/>
    <w:rsid w:val="00E6272E"/>
    <w:rsid w:val="00E65ED7"/>
    <w:rsid w:val="00E74082"/>
    <w:rsid w:val="00E850B9"/>
    <w:rsid w:val="00E903DF"/>
    <w:rsid w:val="00E93AF8"/>
    <w:rsid w:val="00EA3C28"/>
    <w:rsid w:val="00F11CCF"/>
    <w:rsid w:val="00F14515"/>
    <w:rsid w:val="00F2301C"/>
    <w:rsid w:val="00F2445C"/>
    <w:rsid w:val="00F34B64"/>
    <w:rsid w:val="00F34E5F"/>
    <w:rsid w:val="00F44D35"/>
    <w:rsid w:val="00F57637"/>
    <w:rsid w:val="00F67270"/>
    <w:rsid w:val="00F85AD1"/>
    <w:rsid w:val="00F86CDC"/>
    <w:rsid w:val="00F9560E"/>
    <w:rsid w:val="00FB0C65"/>
    <w:rsid w:val="00FC17E7"/>
    <w:rsid w:val="00FE6E85"/>
    <w:rsid w:val="00FF3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73C29"/>
  <w15:chartTrackingRefBased/>
  <w15:docId w15:val="{213E3720-0EFD-406A-AD39-5F5A84EF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de-CH" w:eastAsia="de-DE"/>
    </w:rPr>
  </w:style>
  <w:style w:type="paragraph" w:styleId="Heading1">
    <w:name w:val="heading 1"/>
    <w:basedOn w:val="Normal"/>
    <w:next w:val="Normal"/>
    <w:qFormat/>
    <w:pPr>
      <w:keepNext/>
      <w:spacing w:before="270"/>
      <w:outlineLvl w:val="0"/>
    </w:pPr>
    <w:rPr>
      <w:b/>
      <w:kern w:val="28"/>
      <w:sz w:val="32"/>
    </w:rPr>
  </w:style>
  <w:style w:type="paragraph" w:styleId="Heading2">
    <w:name w:val="heading 2"/>
    <w:basedOn w:val="Heading1"/>
    <w:next w:val="Normal"/>
    <w:qFormat/>
    <w:pPr>
      <w:outlineLvl w:val="1"/>
    </w:pPr>
    <w:rPr>
      <w:sz w:val="24"/>
    </w:rPr>
  </w:style>
  <w:style w:type="paragraph" w:styleId="Heading3">
    <w:name w:val="heading 3"/>
    <w:basedOn w:val="Heading1"/>
    <w:next w:val="Normal"/>
    <w:qFormat/>
    <w:pPr>
      <w:outlineLvl w:val="2"/>
    </w:pPr>
    <w:rPr>
      <w:sz w:val="20"/>
    </w:rPr>
  </w:style>
  <w:style w:type="paragraph" w:styleId="Heading4">
    <w:name w:val="heading 4"/>
    <w:basedOn w:val="Heading1"/>
    <w:next w:val="Normal"/>
    <w:qFormat/>
    <w:pPr>
      <w:outlineLvl w:val="3"/>
    </w:pPr>
    <w:rPr>
      <w:i/>
      <w:sz w:val="20"/>
    </w:r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4"/>
    <w:next w:val="Normal"/>
    <w:qFormat/>
    <w:pPr>
      <w:outlineLvl w:val="6"/>
    </w:pPr>
  </w:style>
  <w:style w:type="paragraph" w:styleId="Heading8">
    <w:name w:val="heading 8"/>
    <w:basedOn w:val="Heading4"/>
    <w:next w:val="Normal"/>
    <w:qFormat/>
    <w:pPr>
      <w:outlineLvl w:val="7"/>
    </w:pPr>
  </w:style>
  <w:style w:type="paragraph" w:styleId="Heading9">
    <w:name w:val="heading 9"/>
    <w:basedOn w:val="Heading4"/>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Return">
    <w:name w:val="envelope return"/>
    <w:basedOn w:val="Normal"/>
  </w:style>
  <w:style w:type="paragraph" w:styleId="DocumentMap">
    <w:name w:val="Document Map"/>
    <w:basedOn w:val="Normal"/>
    <w:semiHidden/>
    <w:pPr>
      <w:shd w:val="clear" w:color="auto" w:fill="000080"/>
    </w:p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style>
  <w:style w:type="paragraph" w:styleId="Title">
    <w:name w:val="Title"/>
    <w:basedOn w:val="Heading1"/>
    <w:next w:val="Normal"/>
    <w:qFormat/>
    <w:pPr>
      <w:spacing w:line="270" w:lineRule="exact"/>
    </w:pPr>
  </w:style>
  <w:style w:type="paragraph" w:styleId="Caption">
    <w:name w:val="caption"/>
    <w:basedOn w:val="Normal"/>
    <w:next w:val="Normal"/>
    <w:qFormat/>
    <w:rPr>
      <w:b/>
    </w:rPr>
  </w:style>
  <w:style w:type="paragraph" w:customStyle="1" w:styleId="UBAbsenderzeileOben">
    <w:name w:val="UB_AbsenderzeileOben"/>
    <w:basedOn w:val="UBFliesstext"/>
    <w:pPr>
      <w:spacing w:line="240" w:lineRule="auto"/>
    </w:pPr>
    <w:rPr>
      <w:spacing w:val="4"/>
      <w:sz w:val="14"/>
      <w:u w:val="single"/>
    </w:rPr>
  </w:style>
  <w:style w:type="paragraph" w:styleId="Footer">
    <w:name w:val="footer"/>
    <w:basedOn w:val="Normal"/>
    <w:pPr>
      <w:tabs>
        <w:tab w:val="right" w:pos="9441"/>
      </w:tabs>
      <w:spacing w:line="300" w:lineRule="exact"/>
    </w:pPr>
    <w:rPr>
      <w:sz w:val="16"/>
    </w:rPr>
  </w:style>
  <w:style w:type="character" w:styleId="FollowedHyperlink">
    <w:name w:val="FollowedHyperlink"/>
    <w:rPr>
      <w:rFonts w:ascii="Arial" w:hAnsi="Arial"/>
      <w:color w:val="800080"/>
      <w:u w:val="single"/>
    </w:rPr>
  </w:style>
  <w:style w:type="character" w:styleId="Hyperlink">
    <w:name w:val="Hyperlink"/>
    <w:rPr>
      <w:rFonts w:ascii="Arial" w:hAnsi="Arial"/>
      <w:color w:val="0000FF"/>
      <w:u w:val="single"/>
    </w:rPr>
  </w:style>
  <w:style w:type="character" w:styleId="CommentReference">
    <w:name w:val="annotation reference"/>
    <w:semiHidden/>
    <w:rPr>
      <w:rFonts w:ascii="Arial" w:hAnsi="Arial"/>
      <w:sz w:val="16"/>
    </w:rPr>
  </w:style>
  <w:style w:type="paragraph" w:styleId="Header">
    <w:name w:val="header"/>
    <w:basedOn w:val="Normal"/>
    <w:pPr>
      <w:spacing w:line="300" w:lineRule="exact"/>
    </w:pPr>
    <w:rPr>
      <w:b/>
      <w:sz w:val="22"/>
    </w:rPr>
  </w:style>
  <w:style w:type="paragraph" w:styleId="MacroText">
    <w:name w:val="macro"/>
    <w:basedOn w:val="Normal"/>
    <w:semiHidden/>
    <w:pPr>
      <w:tabs>
        <w:tab w:val="left" w:pos="480"/>
        <w:tab w:val="left" w:pos="960"/>
        <w:tab w:val="left" w:pos="1440"/>
        <w:tab w:val="left" w:pos="1920"/>
        <w:tab w:val="left" w:pos="2400"/>
        <w:tab w:val="left" w:pos="2880"/>
        <w:tab w:val="left" w:pos="3360"/>
        <w:tab w:val="left" w:pos="3840"/>
        <w:tab w:val="left" w:pos="4320"/>
      </w:tabs>
    </w:pPr>
  </w:style>
  <w:style w:type="character" w:styleId="PageNumber">
    <w:name w:val="page number"/>
    <w:rPr>
      <w:rFonts w:ascii="ar" w:hAnsi="ar"/>
    </w:rPr>
  </w:style>
  <w:style w:type="character" w:styleId="Strong">
    <w:name w:val="Strong"/>
    <w:uiPriority w:val="22"/>
    <w:qFormat/>
    <w:rPr>
      <w:rFonts w:ascii="Arial" w:hAnsi="Arial"/>
      <w:b/>
    </w:rPr>
  </w:style>
  <w:style w:type="paragraph" w:styleId="EnvelopeAddress">
    <w:name w:val="envelope address"/>
    <w:basedOn w:val="Normal"/>
    <w:next w:val="Normal"/>
    <w:pPr>
      <w:framePr w:w="4321" w:h="2160" w:hRule="exact" w:hSpace="142" w:vSpace="142" w:wrap="notBeside" w:hAnchor="page" w:xAlign="center" w:yAlign="bottom"/>
    </w:pPr>
  </w:style>
  <w:style w:type="paragraph" w:styleId="Subtitle">
    <w:name w:val="Subtitle"/>
    <w:basedOn w:val="Heading3"/>
    <w:next w:val="Normal"/>
    <w:qFormat/>
  </w:style>
  <w:style w:type="character" w:styleId="LineNumber">
    <w:name w:val="line number"/>
    <w:rPr>
      <w:rFonts w:ascii="ar" w:hAnsi="ar"/>
    </w:rPr>
  </w:style>
  <w:style w:type="paragraph" w:styleId="TOAHeading">
    <w:name w:val="toa heading"/>
    <w:basedOn w:val="Normal"/>
    <w:next w:val="Normal"/>
    <w:semiHidden/>
  </w:style>
  <w:style w:type="paragraph" w:styleId="TableofAuthorities">
    <w:name w:val="table of authorities"/>
    <w:basedOn w:val="Normal"/>
    <w:next w:val="Normal"/>
    <w:semiHidden/>
  </w:style>
  <w:style w:type="paragraph" w:customStyle="1" w:styleId="UBAdressat">
    <w:name w:val="UB_Adressat"/>
    <w:basedOn w:val="UBFliesstext"/>
    <w:pPr>
      <w:spacing w:line="220" w:lineRule="exact"/>
    </w:pPr>
    <w:rPr>
      <w:spacing w:val="4"/>
      <w:sz w:val="16"/>
    </w:rPr>
  </w:style>
  <w:style w:type="paragraph" w:customStyle="1" w:styleId="UBBetreff">
    <w:name w:val="UB_Betreff"/>
    <w:basedOn w:val="UBFliesstext"/>
    <w:next w:val="UBFliesstext"/>
    <w:pPr>
      <w:spacing w:before="440" w:after="360" w:line="240" w:lineRule="auto"/>
    </w:pPr>
    <w:rPr>
      <w:b/>
      <w:spacing w:val="4"/>
      <w:sz w:val="16"/>
    </w:rPr>
  </w:style>
  <w:style w:type="paragraph" w:customStyle="1" w:styleId="UBOrganisationfett">
    <w:name w:val="UB_Organisation_fett"/>
    <w:basedOn w:val="UBFliesstext"/>
    <w:pPr>
      <w:suppressAutoHyphens/>
      <w:spacing w:line="200" w:lineRule="exact"/>
    </w:pPr>
    <w:rPr>
      <w:b/>
      <w:spacing w:val="4"/>
      <w:sz w:val="16"/>
    </w:rPr>
  </w:style>
  <w:style w:type="paragraph" w:customStyle="1" w:styleId="UBOrganisationLeerzeile">
    <w:name w:val="UB_Organisation_Leerzeile"/>
    <w:basedOn w:val="UBFliesstext"/>
    <w:pPr>
      <w:suppressAutoHyphens/>
      <w:spacing w:line="200" w:lineRule="exact"/>
    </w:pPr>
    <w:rPr>
      <w:spacing w:val="4"/>
      <w:sz w:val="16"/>
    </w:rPr>
  </w:style>
  <w:style w:type="paragraph" w:customStyle="1" w:styleId="UBOrganisationnormal">
    <w:name w:val="UB_Organisation_normal"/>
    <w:basedOn w:val="UBFliesstext"/>
    <w:pPr>
      <w:suppressAutoHyphens/>
      <w:spacing w:line="200" w:lineRule="exact"/>
    </w:pPr>
    <w:rPr>
      <w:spacing w:val="4"/>
      <w:sz w:val="16"/>
    </w:rPr>
  </w:style>
  <w:style w:type="paragraph" w:customStyle="1" w:styleId="UBAbtFakInst">
    <w:name w:val="UB_Abt_Fak_Inst"/>
    <w:basedOn w:val="Normal"/>
    <w:autoRedefine/>
    <w:rPr>
      <w:rFonts w:eastAsia="Times"/>
      <w:b/>
      <w:spacing w:val="4"/>
      <w:sz w:val="16"/>
      <w:lang w:val="de-DE" w:eastAsia="en-US"/>
    </w:rPr>
  </w:style>
  <w:style w:type="paragraph" w:customStyle="1" w:styleId="UBFliesstext">
    <w:name w:val="UB_Fliesstext"/>
    <w:pPr>
      <w:spacing w:line="297" w:lineRule="exact"/>
    </w:pPr>
    <w:rPr>
      <w:rFonts w:ascii="Arial" w:hAnsi="Arial"/>
      <w:spacing w:val="3"/>
      <w:lang w:val="de-CH" w:eastAsia="de-DE"/>
    </w:rPr>
  </w:style>
  <w:style w:type="paragraph" w:customStyle="1" w:styleId="UBFusszeile">
    <w:name w:val="UB_Fusszeile"/>
    <w:basedOn w:val="UBFliesstext"/>
    <w:pPr>
      <w:suppressAutoHyphens/>
      <w:spacing w:line="169" w:lineRule="exact"/>
    </w:pPr>
    <w:rPr>
      <w:spacing w:val="4"/>
      <w:sz w:val="14"/>
    </w:rPr>
  </w:style>
  <w:style w:type="paragraph" w:customStyle="1" w:styleId="UBOrtDatum">
    <w:name w:val="UB_OrtDatum"/>
    <w:basedOn w:val="UBFliesstext"/>
    <w:next w:val="UBBetreff"/>
    <w:pPr>
      <w:spacing w:before="2440" w:line="220" w:lineRule="exact"/>
    </w:pPr>
    <w:rPr>
      <w:sz w:val="16"/>
    </w:rPr>
  </w:style>
  <w:style w:type="paragraph" w:customStyle="1" w:styleId="UBBeilagen">
    <w:name w:val="UB_Beilagen"/>
    <w:basedOn w:val="UBFliesstext"/>
    <w:pPr>
      <w:spacing w:line="220" w:lineRule="exact"/>
    </w:pPr>
    <w:rPr>
      <w:spacing w:val="4"/>
      <w:sz w:val="16"/>
    </w:rPr>
  </w:style>
  <w:style w:type="paragraph" w:customStyle="1" w:styleId="UBFaxTitel">
    <w:name w:val="UB_Fax_Titel"/>
    <w:basedOn w:val="UBFliesstext"/>
    <w:pPr>
      <w:spacing w:line="240" w:lineRule="auto"/>
    </w:pPr>
    <w:rPr>
      <w:b/>
      <w:spacing w:val="0"/>
      <w:sz w:val="48"/>
    </w:rPr>
  </w:style>
  <w:style w:type="paragraph" w:customStyle="1" w:styleId="UBFaxAdressat">
    <w:name w:val="UB_Fax_Adressat"/>
    <w:basedOn w:val="UBFliesstext"/>
    <w:pPr>
      <w:spacing w:line="397" w:lineRule="exact"/>
    </w:pPr>
    <w:rPr>
      <w:sz w:val="18"/>
    </w:rPr>
  </w:style>
  <w:style w:type="paragraph" w:customStyle="1" w:styleId="UBFaxAdressatFett">
    <w:name w:val="UB_Fax_Adressat_Fett"/>
    <w:basedOn w:val="UBFaxAdressat"/>
    <w:rPr>
      <w:b/>
    </w:rPr>
  </w:style>
  <w:style w:type="paragraph" w:customStyle="1" w:styleId="UBFusszeileGross">
    <w:name w:val="UB_Fusszeile_Gross"/>
    <w:basedOn w:val="UBFliesstext"/>
    <w:pPr>
      <w:spacing w:line="200" w:lineRule="exact"/>
    </w:pPr>
    <w:rPr>
      <w:spacing w:val="4"/>
      <w:sz w:val="16"/>
    </w:rPr>
  </w:style>
  <w:style w:type="paragraph" w:customStyle="1" w:styleId="UBKurzbriefBetreff">
    <w:name w:val="UB_Kurzbrief_Betreff"/>
    <w:basedOn w:val="UBFliesstext"/>
    <w:next w:val="UBFliesstext"/>
    <w:pPr>
      <w:spacing w:before="440" w:after="440" w:line="240" w:lineRule="auto"/>
    </w:pPr>
    <w:rPr>
      <w:b/>
      <w:spacing w:val="4"/>
      <w:sz w:val="16"/>
    </w:rPr>
  </w:style>
  <w:style w:type="paragraph" w:customStyle="1" w:styleId="UBFaxBetreff">
    <w:name w:val="UB_Fax_Betreff"/>
    <w:basedOn w:val="UBFliesstext"/>
    <w:next w:val="UBFliesstext"/>
    <w:pPr>
      <w:spacing w:before="3960" w:line="397" w:lineRule="exact"/>
    </w:pPr>
    <w:rPr>
      <w:b/>
      <w:sz w:val="18"/>
    </w:rPr>
  </w:style>
  <w:style w:type="paragraph" w:customStyle="1" w:styleId="UBAdresse">
    <w:name w:val="UB_Adresse"/>
    <w:basedOn w:val="Normal"/>
    <w:autoRedefine/>
    <w:pPr>
      <w:spacing w:line="169" w:lineRule="exact"/>
    </w:pPr>
    <w:rPr>
      <w:rFonts w:eastAsia="Times"/>
      <w:spacing w:val="4"/>
      <w:sz w:val="13"/>
      <w:lang w:val="de-DE" w:eastAsia="en-US"/>
    </w:rPr>
  </w:style>
  <w:style w:type="paragraph" w:styleId="ListParagraph">
    <w:name w:val="List Paragraph"/>
    <w:basedOn w:val="Normal"/>
    <w:uiPriority w:val="34"/>
    <w:qFormat/>
    <w:rsid w:val="00576DA9"/>
    <w:pPr>
      <w:spacing w:after="160" w:line="25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851DE3"/>
    <w:rPr>
      <w:rFonts w:ascii="Tahoma" w:hAnsi="Tahoma" w:cs="Tahoma"/>
      <w:sz w:val="16"/>
      <w:szCs w:val="16"/>
    </w:rPr>
  </w:style>
  <w:style w:type="character" w:customStyle="1" w:styleId="BalloonTextChar">
    <w:name w:val="Balloon Text Char"/>
    <w:link w:val="BalloonText"/>
    <w:rsid w:val="00851DE3"/>
    <w:rPr>
      <w:rFonts w:ascii="Tahoma" w:hAnsi="Tahoma" w:cs="Tahoma"/>
      <w:sz w:val="16"/>
      <w:szCs w:val="16"/>
      <w:lang w:val="de-CH" w:eastAsia="de-DE"/>
    </w:rPr>
  </w:style>
  <w:style w:type="paragraph" w:customStyle="1" w:styleId="bodytext">
    <w:name w:val="bodytext"/>
    <w:basedOn w:val="Normal"/>
    <w:rsid w:val="001A58BC"/>
    <w:pPr>
      <w:spacing w:before="100" w:beforeAutospacing="1" w:after="100" w:afterAutospacing="1"/>
    </w:pPr>
    <w:rPr>
      <w:rFonts w:ascii="Times New Roman" w:hAnsi="Times New Roman"/>
      <w:sz w:val="24"/>
      <w:szCs w:val="24"/>
      <w:lang w:val="en-GB" w:eastAsia="en-GB"/>
    </w:rPr>
  </w:style>
  <w:style w:type="paragraph" w:customStyle="1" w:styleId="Default">
    <w:name w:val="Default"/>
    <w:rsid w:val="00137C33"/>
    <w:pPr>
      <w:autoSpaceDE w:val="0"/>
      <w:autoSpaceDN w:val="0"/>
      <w:adjustRightInd w:val="0"/>
    </w:pPr>
    <w:rPr>
      <w:rFonts w:ascii="Arial" w:hAnsi="Arial" w:cs="Arial"/>
      <w:color w:val="000000"/>
      <w:sz w:val="24"/>
      <w:szCs w:val="24"/>
      <w:lang w:val="de-CH" w:eastAsia="de-CH"/>
    </w:rPr>
  </w:style>
  <w:style w:type="character" w:customStyle="1" w:styleId="full-name2">
    <w:name w:val="full-name2"/>
    <w:rsid w:val="006C62F6"/>
    <w:rPr>
      <w:vanish w:val="0"/>
      <w:webHidden w:val="0"/>
      <w:specVanish w:val="0"/>
    </w:rPr>
  </w:style>
  <w:style w:type="paragraph" w:customStyle="1" w:styleId="StandardText">
    <w:name w:val="StandardText"/>
    <w:basedOn w:val="Normal"/>
    <w:rsid w:val="003B03FD"/>
    <w:pPr>
      <w:spacing w:after="120"/>
      <w:jc w:val="both"/>
    </w:pPr>
    <w:rPr>
      <w:sz w:val="24"/>
      <w:szCs w:val="24"/>
      <w:lang w:val="en-GB" w:eastAsia="en-US"/>
    </w:rPr>
  </w:style>
  <w:style w:type="table" w:styleId="TableGrid">
    <w:name w:val="Table Grid"/>
    <w:basedOn w:val="TableNormal"/>
    <w:uiPriority w:val="39"/>
    <w:rsid w:val="00726449"/>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ilabel">
    <w:name w:val="doi_label"/>
    <w:basedOn w:val="DefaultParagraphFont"/>
    <w:rsid w:val="00726449"/>
  </w:style>
  <w:style w:type="paragraph" w:customStyle="1" w:styleId="EndNoteBibliography">
    <w:name w:val="EndNote Bibliography"/>
    <w:basedOn w:val="Normal"/>
    <w:link w:val="EndNoteBibliographyChar"/>
    <w:rsid w:val="00726449"/>
    <w:pPr>
      <w:spacing w:after="160"/>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726449"/>
    <w:rPr>
      <w:rFonts w:ascii="Calibri" w:eastAsiaTheme="minorHAnsi" w:hAnsi="Calibri" w:cs="Calibri"/>
      <w:noProof/>
      <w:sz w:val="22"/>
      <w:szCs w:val="22"/>
      <w:lang w:val="en-US" w:eastAsia="en-US"/>
    </w:rPr>
  </w:style>
  <w:style w:type="paragraph" w:customStyle="1" w:styleId="EndNoteBibliographyTitle">
    <w:name w:val="EndNote Bibliography Title"/>
    <w:basedOn w:val="Normal"/>
    <w:link w:val="EndNoteBibliographyTitleChar"/>
    <w:rsid w:val="006A055E"/>
    <w:pPr>
      <w:jc w:val="center"/>
    </w:pPr>
    <w:rPr>
      <w:rFonts w:ascii="Calibri" w:hAnsi="Calibri" w:cs="Calibri"/>
      <w:noProof/>
      <w:sz w:val="22"/>
      <w:lang w:val="de-DE"/>
    </w:rPr>
  </w:style>
  <w:style w:type="character" w:customStyle="1" w:styleId="EndNoteBibliographyTitleChar">
    <w:name w:val="EndNote Bibliography Title Char"/>
    <w:basedOn w:val="DefaultParagraphFont"/>
    <w:link w:val="EndNoteBibliographyTitle"/>
    <w:rsid w:val="006A055E"/>
    <w:rPr>
      <w:rFonts w:ascii="Calibri" w:hAnsi="Calibri" w:cs="Calibri"/>
      <w:noProof/>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72860">
      <w:bodyDiv w:val="1"/>
      <w:marLeft w:val="0"/>
      <w:marRight w:val="0"/>
      <w:marTop w:val="0"/>
      <w:marBottom w:val="0"/>
      <w:divBdr>
        <w:top w:val="none" w:sz="0" w:space="0" w:color="auto"/>
        <w:left w:val="none" w:sz="0" w:space="0" w:color="auto"/>
        <w:bottom w:val="none" w:sz="0" w:space="0" w:color="auto"/>
        <w:right w:val="none" w:sz="0" w:space="0" w:color="auto"/>
      </w:divBdr>
    </w:div>
    <w:div w:id="156672053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medrxiv.org/content/medrxiv/early/2020/03/31/2020.03.08.20032946.full.pdf" TargetMode="External"/><Relationship Id="rId26" Type="http://schemas.openxmlformats.org/officeDocument/2006/relationships/hyperlink" Target="http://dx.doi.org/10.1101/2020.03.18.20038125" TargetMode="External"/><Relationship Id="rId3" Type="http://schemas.openxmlformats.org/officeDocument/2006/relationships/styles" Target="styles.xml"/><Relationship Id="rId21" Type="http://schemas.openxmlformats.org/officeDocument/2006/relationships/hyperlink" Target="https://www.nejm.org/doi/pdf/10.1056/NEJMp2002125?articleTools=true"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ncbi.nlm.nih.gov/pubmed/32241884" TargetMode="External"/><Relationship Id="rId25" Type="http://schemas.openxmlformats.org/officeDocument/2006/relationships/hyperlink" Target="https://www.ncbi.nlm.nih.gov/pubmed/3220188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31986261" TargetMode="External"/><Relationship Id="rId20" Type="http://schemas.openxmlformats.org/officeDocument/2006/relationships/hyperlink" Target="http://dx.doi.org/10.1101/2020.03.10.200321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ewys/" TargetMode="External"/><Relationship Id="rId24" Type="http://schemas.openxmlformats.org/officeDocument/2006/relationships/hyperlink" Target="https://www.ncbi.nlm.nih.gov/pubmed/3217913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32083643" TargetMode="External"/><Relationship Id="rId23" Type="http://schemas.openxmlformats.org/officeDocument/2006/relationships/hyperlink" Target="https://www.ncbi.nlm.nih.gov/pubmed/32183930" TargetMode="External"/><Relationship Id="rId28" Type="http://schemas.openxmlformats.org/officeDocument/2006/relationships/header" Target="header1.xml"/><Relationship Id="rId10" Type="http://schemas.openxmlformats.org/officeDocument/2006/relationships/hyperlink" Target="https://ispmbern.github.io/covid-19/living-review/collectingdata.html" TargetMode="External"/><Relationship Id="rId19" Type="http://schemas.openxmlformats.org/officeDocument/2006/relationships/hyperlink" Target="https://www.medrxiv.org/content/medrxiv/early/2020/03/08/2020.03.05.20031815.full.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tel:+41%2031%20631%2030%2092" TargetMode="External"/><Relationship Id="rId14" Type="http://schemas.openxmlformats.org/officeDocument/2006/relationships/hyperlink" Target="https://bdi-pathogens.shinyapps.io/covid-19-transmission-routes/" TargetMode="External"/><Relationship Id="rId22" Type="http://schemas.openxmlformats.org/officeDocument/2006/relationships/hyperlink" Target="https://www.ncbi.nlm.nih.gov/pubmed/32149768" TargetMode="External"/><Relationship Id="rId27" Type="http://schemas.openxmlformats.org/officeDocument/2006/relationships/hyperlink" Target="https://www.ncbi.nlm.nih.gov/pubmed/32179910" TargetMode="External"/><Relationship Id="rId30" Type="http://schemas.openxmlformats.org/officeDocument/2006/relationships/header" Target="header2.xml"/><Relationship Id="rId8" Type="http://schemas.openxmlformats.org/officeDocument/2006/relationships/hyperlink" Target="mailto:nicola.low@ispm.unib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cfriedli\Lokale%20Einstellungen\Temporary%20Internet%20Files\OLK182\Begleitbrief%20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B53B7-EC8F-4EAD-9D34-7632064F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Begleitbrief ME.dot</Template>
  <TotalTime>0</TotalTime>
  <Pages>8</Pages>
  <Words>4158</Words>
  <Characters>23702</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Word-Dokumentvorlage Version 1.2 (Multilanguage)</vt:lpstr>
      <vt:lpstr>Word-Dokumentvorlage Version 1.2 (Multilanguage)</vt:lpstr>
    </vt:vector>
  </TitlesOfParts>
  <Company>ETH Zürich</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Word-Dokumentvorlage Version 1.2 (Multilanguage)</dc:title>
  <dc:subject/>
  <dc:creator>Friedli Christine</dc:creator>
  <cp:keywords/>
  <cp:lastModifiedBy>Low, Nicola (ISPM)</cp:lastModifiedBy>
  <cp:revision>9</cp:revision>
  <cp:lastPrinted>2020-04-20T15:39:00Z</cp:lastPrinted>
  <dcterms:created xsi:type="dcterms:W3CDTF">2020-04-20T14:15:00Z</dcterms:created>
  <dcterms:modified xsi:type="dcterms:W3CDTF">2020-04-20T16:25:00Z</dcterms:modified>
</cp:coreProperties>
</file>