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RAPPORT D'AUDIT</w:t>
      </w:r>
    </w:p>
    <w:p>
      <w:pPr>
        <w:spacing w:after="200"/>
        <w:jc w:val="center"/>
      </w:pPr>
      <w:r>
        <w:rPr>
          <w:b/>
          <w:bCs/>
          <w:color w:val="dc2626"/>
          <w:sz w:val="40"/>
          <w:szCs w:val="40"/>
        </w:rPr>
        <w:t xml:space="preserve">SÉCURITÉ ET QUALITÉ DU CODE</w:t>
      </w:r>
    </w:p>
    <w:p>
      <w:pPr>
        <w:spacing w:before="400"/>
      </w:pPr>
    </w:p>
    <w:p>
      <w:pPr>
        <w:jc w:val="center"/>
      </w:pPr>
      <w:r>
        <w:rPr>
          <w:sz w:val="32"/>
          <w:szCs w:val="32"/>
        </w:rPr>
        <w:t xml:space="preserve">Application Mobile TRIBE</w:t>
      </w:r>
    </w:p>
    <w:p>
      <w:pPr>
        <w:jc w:val="center"/>
      </w:pPr>
      <w:r>
        <w:rPr>
          <w:color w:val="666666"/>
          <w:sz w:val="28"/>
          <w:szCs w:val="28"/>
        </w:rPr>
        <w:t xml:space="preserve">Collecte de Points d'Intérêt (POI)</w:t>
      </w:r>
    </w:p>
    <w:p>
      <w:pPr>
        <w:spacing w:before="800"/>
      </w:pPr>
    </w:p>
    <w:p>
      <w:pPr>
        <w:jc w:val="center"/>
      </w:pPr>
      <w:r>
        <w:rPr>
          <w:sz w:val="24"/>
          <w:szCs w:val="24"/>
        </w:rPr>
        <w:t xml:space="preserve">Client: Tribe Senegal</w:t>
      </w:r>
    </w:p>
    <w:p>
      <w:pPr>
        <w:jc w:val="center"/>
      </w:pPr>
      <w:r>
        <w:rPr>
          <w:sz w:val="24"/>
          <w:szCs w:val="24"/>
        </w:rPr>
        <w:t xml:space="preserve">Date: 1er Décembre 2025</w:t>
      </w:r>
    </w:p>
    <w:p>
      <w:pPr>
        <w:jc w:val="center"/>
      </w:pPr>
      <w:r>
        <w:rPr>
          <w:sz w:val="24"/>
          <w:szCs w:val="24"/>
        </w:rPr>
        <w:t xml:space="preserve">Version: 1.0</w:t>
      </w:r>
    </w:p>
    <w:p>
      <w:pPr>
        <w:spacing w:before="1200"/>
      </w:pPr>
    </w:p>
    <w:p>
      <w:pPr>
        <w:shd w:fill="dc2626" w:val="clear"/>
        <w:jc w:val="center"/>
      </w:pPr>
      <w:r>
        <w:rPr>
          <w:b/>
          <w:bCs/>
          <w:color w:val="FFFFFF"/>
          <w:sz w:val="28"/>
          <w:szCs w:val="28"/>
        </w:rPr>
        <w:t xml:space="preserve">  CONFIDENTIEL  </w:t>
      </w:r>
    </w:p>
    <w:p>
      <w:r>
        <w:br w:type="page"/>
      </w:r>
    </w:p>
    <w:p>
      <w:pPr>
        <w:pStyle w:val="Heading1"/>
      </w:pPr>
      <w:r>
        <w:t xml:space="preserve">SOMMAIRE</w:t>
      </w:r>
    </w:p>
    <w:p>
      <w:pPr>
        <w:spacing w:before="200"/>
      </w:pPr>
      <w:r>
        <w:t xml:space="preserve">1. Résumé Exécutif</w:t>
      </w:r>
    </w:p>
    <w:p>
      <w:r>
        <w:t xml:space="preserve">2. Périmètre de l'Audit</w:t>
      </w:r>
    </w:p>
    <w:p>
      <w:r>
        <w:t xml:space="preserve">3. Vulnérabilités Critiques</w:t>
      </w:r>
    </w:p>
    <w:p>
      <w:r>
        <w:t xml:space="preserve">4. Credentials Exposés</w:t>
      </w:r>
    </w:p>
    <w:p>
      <w:r>
        <w:t xml:space="preserve">5. Analyse par Repository</w:t>
      </w:r>
    </w:p>
    <w:p>
      <w:r>
        <w:t xml:space="preserve">6. Qualité du Code</w:t>
      </w:r>
    </w:p>
    <w:p>
      <w:r>
        <w:t xml:space="preserve">7. Recommandations</w:t>
      </w:r>
    </w:p>
    <w:p>
      <w:r>
        <w:t xml:space="preserve">8. Plan d'Action Prioritaire</w:t>
      </w:r>
    </w:p>
    <w:p>
      <w:r>
        <w:t xml:space="preserve">9. Conclusion</w:t>
      </w:r>
    </w:p>
    <w:p>
      <w:r>
        <w:br w:type="page"/>
      </w:r>
    </w:p>
    <w:p>
      <w:pPr>
        <w:pStyle w:val="Heading1"/>
      </w:pPr>
      <w:r>
        <w:t xml:space="preserve">1. RÉSUMÉ EXÉCUTIF</w:t>
      </w:r>
    </w:p>
    <w:p>
      <w:pPr>
        <w:spacing w:before="200"/>
      </w:pPr>
      <w:r>
        <w:t xml:space="preserve">Cet audit a été réalisé sur l'ensemble de l'écosystème TRIBE, comprenant l'application mobile Flutter et les 6 microservices backend. L'analyse a révélé des vulnérabilités de sécurité CRITIQUES qui rendent l'application non déployable en production dans son état actuel.</w:t>
      </w:r>
    </w:p>
    <w:p>
      <w:pPr>
        <w:pStyle w:val="Heading2"/>
      </w:pPr>
      <w:r>
        <w:t xml:space="preserve">Statistiques Clés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Métrique</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Valeur</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Repositories analysés</w:t>
            </w:r>
          </w:p>
        </w:tc>
        <w:tc>
          <w:tcPr>
            <w:tcW w:type="dxa" w:w="4680"/>
            <w:tcBorders>
              <w:top w:val="single" w:color="CCCCCC" w:sz="1"/>
              <w:left w:val="single" w:color="CCCCCC" w:sz="1"/>
              <w:bottom w:val="single" w:color="CCCCCC" w:sz="1"/>
              <w:right w:val="single" w:color="CCCCCC" w:sz="1"/>
            </w:tcBorders>
          </w:tcPr>
          <w:p>
            <w:r>
              <w:rPr>
                <w:sz w:val="20"/>
                <w:szCs w:val="20"/>
              </w:rPr>
              <w:t xml:space="preserve">7 (1 mobile + 6 backend)</w:t>
            </w:r>
          </w:p>
        </w:tc>
      </w:tr>
      <w:tr>
        <w:tc>
          <w:tcPr>
            <w:tcW w:type="dxa" w:w="4680"/>
            <w:tcBorders>
              <w:top w:val="single" w:color="CCCCCC" w:sz="1"/>
              <w:left w:val="single" w:color="CCCCCC" w:sz="1"/>
              <w:bottom w:val="single" w:color="CCCCCC" w:sz="1"/>
              <w:right w:val="single" w:color="CCCCCC" w:sz="1"/>
            </w:tcBorders>
            <w:shd w:fill="FEE2E2" w:val="clear"/>
          </w:tcPr>
          <w:p>
            <w:r>
              <w:rPr>
                <w:sz w:val="20"/>
                <w:szCs w:val="20"/>
              </w:rPr>
              <w:t xml:space="preserve">Vulnérabilités critiques</w:t>
            </w:r>
          </w:p>
        </w:tc>
        <w:tc>
          <w:tcPr>
            <w:tcW w:type="dxa" w:w="4680"/>
            <w:tcBorders>
              <w:top w:val="single" w:color="CCCCCC" w:sz="1"/>
              <w:left w:val="single" w:color="CCCCCC" w:sz="1"/>
              <w:bottom w:val="single" w:color="CCCCCC" w:sz="1"/>
              <w:right w:val="single" w:color="CCCCCC" w:sz="1"/>
            </w:tcBorders>
            <w:shd w:fill="FEE2E2" w:val="clear"/>
          </w:tcPr>
          <w:p>
            <w:r>
              <w:rPr>
                <w:sz w:val="20"/>
                <w:szCs w:val="20"/>
              </w:rPr>
              <w:t xml:space="preserve">15+</w:t>
            </w:r>
          </w:p>
        </w:tc>
      </w:tr>
      <w:tr>
        <w:tc>
          <w:tcPr>
            <w:tcW w:type="dxa" w:w="4680"/>
            <w:tcBorders>
              <w:top w:val="single" w:color="CCCCCC" w:sz="1"/>
              <w:left w:val="single" w:color="CCCCCC" w:sz="1"/>
              <w:bottom w:val="single" w:color="CCCCCC" w:sz="1"/>
              <w:right w:val="single" w:color="CCCCCC" w:sz="1"/>
            </w:tcBorders>
            <w:shd w:fill="FEE2E2" w:val="clear"/>
          </w:tcPr>
          <w:p>
            <w:r>
              <w:rPr>
                <w:sz w:val="20"/>
                <w:szCs w:val="20"/>
              </w:rPr>
              <w:t xml:space="preserve">Credentials exposés</w:t>
            </w:r>
          </w:p>
        </w:tc>
        <w:tc>
          <w:tcPr>
            <w:tcW w:type="dxa" w:w="4680"/>
            <w:tcBorders>
              <w:top w:val="single" w:color="CCCCCC" w:sz="1"/>
              <w:left w:val="single" w:color="CCCCCC" w:sz="1"/>
              <w:bottom w:val="single" w:color="CCCCCC" w:sz="1"/>
              <w:right w:val="single" w:color="CCCCCC" w:sz="1"/>
            </w:tcBorders>
            <w:shd w:fill="FEE2E2" w:val="clear"/>
          </w:tcPr>
          <w:p>
            <w:r>
              <w:rPr>
                <w:sz w:val="20"/>
                <w:szCs w:val="20"/>
              </w:rPr>
              <w:t xml:space="preserve">10</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Lignes de code analysées</w:t>
            </w:r>
          </w:p>
        </w:tc>
        <w:tc>
          <w:tcPr>
            <w:tcW w:type="dxa" w:w="4680"/>
            <w:tcBorders>
              <w:top w:val="single" w:color="CCCCCC" w:sz="1"/>
              <w:left w:val="single" w:color="CCCCCC" w:sz="1"/>
              <w:bottom w:val="single" w:color="CCCCCC" w:sz="1"/>
              <w:right w:val="single" w:color="CCCCCC" w:sz="1"/>
            </w:tcBorders>
          </w:tcPr>
          <w:p>
            <w:r>
              <w:rPr>
                <w:sz w:val="20"/>
                <w:szCs w:val="20"/>
              </w:rPr>
              <w:t xml:space="preserve">~30,000+</w:t>
            </w:r>
          </w:p>
        </w:tc>
      </w:tr>
      <w:tr>
        <w:tc>
          <w:tcPr>
            <w:tcW w:type="dxa" w:w="4680"/>
            <w:tcBorders>
              <w:top w:val="single" w:color="CCCCCC" w:sz="1"/>
              <w:left w:val="single" w:color="CCCCCC" w:sz="1"/>
              <w:bottom w:val="single" w:color="CCCCCC" w:sz="1"/>
              <w:right w:val="single" w:color="CCCCCC" w:sz="1"/>
            </w:tcBorders>
            <w:shd w:fill="FEE2E2" w:val="clear"/>
          </w:tcPr>
          <w:p>
            <w:r>
              <w:rPr>
                <w:sz w:val="20"/>
                <w:szCs w:val="20"/>
              </w:rPr>
              <w:t xml:space="preserve">Score de sécurité global</w:t>
            </w:r>
          </w:p>
        </w:tc>
        <w:tc>
          <w:tcPr>
            <w:tcW w:type="dxa" w:w="4680"/>
            <w:tcBorders>
              <w:top w:val="single" w:color="CCCCCC" w:sz="1"/>
              <w:left w:val="single" w:color="CCCCCC" w:sz="1"/>
              <w:bottom w:val="single" w:color="CCCCCC" w:sz="1"/>
              <w:right w:val="single" w:color="CCCCCC" w:sz="1"/>
            </w:tcBorders>
            <w:shd w:fill="FEE2E2" w:val="clear"/>
          </w:tcPr>
          <w:p>
            <w:r>
              <w:rPr>
                <w:sz w:val="20"/>
                <w:szCs w:val="20"/>
              </w:rPr>
              <w:t xml:space="preserve">CRITIQUE - Non déployable</w:t>
            </w:r>
          </w:p>
        </w:tc>
      </w:tr>
    </w:tbl>
    <w:p>
      <w:pPr>
        <w:pStyle w:val="Heading2"/>
      </w:pPr>
      <w:r>
        <w:t xml:space="preserve">Verdict</w:t>
      </w:r>
    </w:p>
    <w:p>
      <w:pPr>
        <w:shd w:fill="FEE2E2" w:val="clear"/>
      </w:pPr>
      <w:r>
        <w:rPr>
          <w:b/>
          <w:bCs/>
          <w:color w:val="991B1B"/>
        </w:rPr>
        <w:t xml:space="preserve">⚠️ L'application présente des failles de sécurité majeures. TOUTES les clés et secrets doivent être considérés comme compromis et régénérés avant tout déploiement en production.</w:t>
      </w:r>
    </w:p>
    <w:p>
      <w:r>
        <w:br w:type="page"/>
      </w:r>
    </w:p>
    <w:p>
      <w:pPr>
        <w:pStyle w:val="Heading1"/>
      </w:pPr>
      <w:r>
        <w:t xml:space="preserve">2. PÉRIMÈTRE DE L'AUDIT</w:t>
      </w:r>
    </w:p>
    <w:p>
      <w:pPr>
        <w:pStyle w:val="Heading2"/>
      </w:pPr>
      <w:r>
        <w:t xml:space="preserve">Repositories Analysés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Repository</w:t>
            </w:r>
          </w:p>
        </w:tc>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Type</w:t>
            </w:r>
          </w:p>
        </w:tc>
        <w:tc>
          <w:tcPr>
            <w:tcW w:type="dxa" w:w="38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Stack</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TRIBE_New</w:t>
            </w:r>
          </w:p>
        </w:tc>
        <w:tc>
          <w:tcPr>
            <w:tcW w:type="dxa" w:w="2500"/>
            <w:tcBorders>
              <w:top w:val="single" w:color="CCCCCC" w:sz="1"/>
              <w:left w:val="single" w:color="CCCCCC" w:sz="1"/>
              <w:bottom w:val="single" w:color="CCCCCC" w:sz="1"/>
              <w:right w:val="single" w:color="CCCCCC" w:sz="1"/>
            </w:tcBorders>
          </w:tcPr>
          <w:p>
            <w:r>
              <w:rPr>
                <w:sz w:val="20"/>
                <w:szCs w:val="20"/>
              </w:rPr>
              <w:t xml:space="preserve">Application Mobile</w:t>
            </w:r>
          </w:p>
        </w:tc>
        <w:tc>
          <w:tcPr>
            <w:tcW w:type="dxa" w:w="3860"/>
            <w:tcBorders>
              <w:top w:val="single" w:color="CCCCCC" w:sz="1"/>
              <w:left w:val="single" w:color="CCCCCC" w:sz="1"/>
              <w:bottom w:val="single" w:color="CCCCCC" w:sz="1"/>
              <w:right w:val="single" w:color="CCCCCC" w:sz="1"/>
            </w:tcBorders>
          </w:tcPr>
          <w:p>
            <w:r>
              <w:rPr>
                <w:sz w:val="20"/>
                <w:szCs w:val="20"/>
              </w:rPr>
              <w:t xml:space="preserve">Flutter/Dart 3.x</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tribe-user-service</w:t>
            </w:r>
          </w:p>
        </w:tc>
        <w:tc>
          <w:tcPr>
            <w:tcW w:type="dxa" w:w="2500"/>
            <w:tcBorders>
              <w:top w:val="single" w:color="CCCCCC" w:sz="1"/>
              <w:left w:val="single" w:color="CCCCCC" w:sz="1"/>
              <w:bottom w:val="single" w:color="CCCCCC" w:sz="1"/>
              <w:right w:val="single" w:color="CCCCCC" w:sz="1"/>
            </w:tcBorders>
          </w:tcPr>
          <w:p>
            <w:r>
              <w:rPr>
                <w:sz w:val="20"/>
                <w:szCs w:val="20"/>
              </w:rPr>
              <w:t xml:space="preserve">Microservice</w:t>
            </w:r>
          </w:p>
        </w:tc>
        <w:tc>
          <w:tcPr>
            <w:tcW w:type="dxa" w:w="3860"/>
            <w:tcBorders>
              <w:top w:val="single" w:color="CCCCCC" w:sz="1"/>
              <w:left w:val="single" w:color="CCCCCC" w:sz="1"/>
              <w:bottom w:val="single" w:color="CCCCCC" w:sz="1"/>
              <w:right w:val="single" w:color="CCCCCC" w:sz="1"/>
            </w:tcBorders>
          </w:tcPr>
          <w:p>
            <w:r>
              <w:rPr>
                <w:sz w:val="20"/>
                <w:szCs w:val="20"/>
              </w:rPr>
              <w:t xml:space="preserve">Spring Boot 3.2 / Java 17</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tribe-location-service</w:t>
            </w:r>
          </w:p>
        </w:tc>
        <w:tc>
          <w:tcPr>
            <w:tcW w:type="dxa" w:w="2500"/>
            <w:tcBorders>
              <w:top w:val="single" w:color="CCCCCC" w:sz="1"/>
              <w:left w:val="single" w:color="CCCCCC" w:sz="1"/>
              <w:bottom w:val="single" w:color="CCCCCC" w:sz="1"/>
              <w:right w:val="single" w:color="CCCCCC" w:sz="1"/>
            </w:tcBorders>
          </w:tcPr>
          <w:p>
            <w:r>
              <w:rPr>
                <w:sz w:val="20"/>
                <w:szCs w:val="20"/>
              </w:rPr>
              <w:t xml:space="preserve">Microservice</w:t>
            </w:r>
          </w:p>
        </w:tc>
        <w:tc>
          <w:tcPr>
            <w:tcW w:type="dxa" w:w="3860"/>
            <w:tcBorders>
              <w:top w:val="single" w:color="CCCCCC" w:sz="1"/>
              <w:left w:val="single" w:color="CCCCCC" w:sz="1"/>
              <w:bottom w:val="single" w:color="CCCCCC" w:sz="1"/>
              <w:right w:val="single" w:color="CCCCCC" w:sz="1"/>
            </w:tcBorders>
          </w:tcPr>
          <w:p>
            <w:r>
              <w:rPr>
                <w:sz w:val="20"/>
                <w:szCs w:val="20"/>
              </w:rPr>
              <w:t xml:space="preserve">Spring Boot / MongoDB</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tribe-admin-service</w:t>
            </w:r>
          </w:p>
        </w:tc>
        <w:tc>
          <w:tcPr>
            <w:tcW w:type="dxa" w:w="2500"/>
            <w:tcBorders>
              <w:top w:val="single" w:color="CCCCCC" w:sz="1"/>
              <w:left w:val="single" w:color="CCCCCC" w:sz="1"/>
              <w:bottom w:val="single" w:color="CCCCCC" w:sz="1"/>
              <w:right w:val="single" w:color="CCCCCC" w:sz="1"/>
            </w:tcBorders>
          </w:tcPr>
          <w:p>
            <w:r>
              <w:rPr>
                <w:sz w:val="20"/>
                <w:szCs w:val="20"/>
              </w:rPr>
              <w:t xml:space="preserve">Microservice</w:t>
            </w:r>
          </w:p>
        </w:tc>
        <w:tc>
          <w:tcPr>
            <w:tcW w:type="dxa" w:w="3860"/>
            <w:tcBorders>
              <w:top w:val="single" w:color="CCCCCC" w:sz="1"/>
              <w:left w:val="single" w:color="CCCCCC" w:sz="1"/>
              <w:bottom w:val="single" w:color="CCCCCC" w:sz="1"/>
              <w:right w:val="single" w:color="CCCCCC" w:sz="1"/>
            </w:tcBorders>
          </w:tcPr>
          <w:p>
            <w:r>
              <w:rPr>
                <w:sz w:val="20"/>
                <w:szCs w:val="20"/>
              </w:rPr>
              <w:t xml:space="preserve">Spring Boot / MySQL</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tribe-backoffice-service</w:t>
            </w:r>
          </w:p>
        </w:tc>
        <w:tc>
          <w:tcPr>
            <w:tcW w:type="dxa" w:w="2500"/>
            <w:tcBorders>
              <w:top w:val="single" w:color="CCCCCC" w:sz="1"/>
              <w:left w:val="single" w:color="CCCCCC" w:sz="1"/>
              <w:bottom w:val="single" w:color="CCCCCC" w:sz="1"/>
              <w:right w:val="single" w:color="CCCCCC" w:sz="1"/>
            </w:tcBorders>
          </w:tcPr>
          <w:p>
            <w:r>
              <w:rPr>
                <w:sz w:val="20"/>
                <w:szCs w:val="20"/>
              </w:rPr>
              <w:t xml:space="preserve">Microservice</w:t>
            </w:r>
          </w:p>
        </w:tc>
        <w:tc>
          <w:tcPr>
            <w:tcW w:type="dxa" w:w="3860"/>
            <w:tcBorders>
              <w:top w:val="single" w:color="CCCCCC" w:sz="1"/>
              <w:left w:val="single" w:color="CCCCCC" w:sz="1"/>
              <w:bottom w:val="single" w:color="CCCCCC" w:sz="1"/>
              <w:right w:val="single" w:color="CCCCCC" w:sz="1"/>
            </w:tcBorders>
          </w:tcPr>
          <w:p>
            <w:r>
              <w:rPr>
                <w:sz w:val="20"/>
                <w:szCs w:val="20"/>
              </w:rPr>
              <w:t xml:space="preserve">Spring Boot / MySQL</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tribe-backoffice-fe</w:t>
            </w:r>
          </w:p>
        </w:tc>
        <w:tc>
          <w:tcPr>
            <w:tcW w:type="dxa" w:w="2500"/>
            <w:tcBorders>
              <w:top w:val="single" w:color="CCCCCC" w:sz="1"/>
              <w:left w:val="single" w:color="CCCCCC" w:sz="1"/>
              <w:bottom w:val="single" w:color="CCCCCC" w:sz="1"/>
              <w:right w:val="single" w:color="CCCCCC" w:sz="1"/>
            </w:tcBorders>
          </w:tcPr>
          <w:p>
            <w:r>
              <w:rPr>
                <w:sz w:val="20"/>
                <w:szCs w:val="20"/>
              </w:rPr>
              <w:t xml:space="preserve">Frontend Web</w:t>
            </w:r>
          </w:p>
        </w:tc>
        <w:tc>
          <w:tcPr>
            <w:tcW w:type="dxa" w:w="3860"/>
            <w:tcBorders>
              <w:top w:val="single" w:color="CCCCCC" w:sz="1"/>
              <w:left w:val="single" w:color="CCCCCC" w:sz="1"/>
              <w:bottom w:val="single" w:color="CCCCCC" w:sz="1"/>
              <w:right w:val="single" w:color="CCCCCC" w:sz="1"/>
            </w:tcBorders>
          </w:tcPr>
          <w:p>
            <w:r>
              <w:rPr>
                <w:sz w:val="20"/>
                <w:szCs w:val="20"/>
              </w:rPr>
              <w:t xml:space="preserve">React / TypeScript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tribe-chat-service</w:t>
            </w:r>
          </w:p>
        </w:tc>
        <w:tc>
          <w:tcPr>
            <w:tcW w:type="dxa" w:w="2500"/>
            <w:tcBorders>
              <w:top w:val="single" w:color="CCCCCC" w:sz="1"/>
              <w:left w:val="single" w:color="CCCCCC" w:sz="1"/>
              <w:bottom w:val="single" w:color="CCCCCC" w:sz="1"/>
              <w:right w:val="single" w:color="CCCCCC" w:sz="1"/>
            </w:tcBorders>
          </w:tcPr>
          <w:p>
            <w:r>
              <w:rPr>
                <w:sz w:val="20"/>
                <w:szCs w:val="20"/>
              </w:rPr>
              <w:t xml:space="preserve">Microservice</w:t>
            </w:r>
          </w:p>
        </w:tc>
        <w:tc>
          <w:tcPr>
            <w:tcW w:type="dxa" w:w="3860"/>
            <w:tcBorders>
              <w:top w:val="single" w:color="CCCCCC" w:sz="1"/>
              <w:left w:val="single" w:color="CCCCCC" w:sz="1"/>
              <w:bottom w:val="single" w:color="CCCCCC" w:sz="1"/>
              <w:right w:val="single" w:color="CCCCCC" w:sz="1"/>
            </w:tcBorders>
          </w:tcPr>
          <w:p>
            <w:r>
              <w:rPr>
                <w:sz w:val="20"/>
                <w:szCs w:val="20"/>
              </w:rPr>
              <w:t xml:space="preserve">Django / Python / LangChain</w:t>
            </w:r>
          </w:p>
        </w:tc>
      </w:tr>
    </w:tbl>
    <w:p>
      <w:r>
        <w:br w:type="page"/>
      </w:r>
    </w:p>
    <w:p>
      <w:pPr>
        <w:pStyle w:val="Heading1"/>
      </w:pPr>
      <w:r>
        <w:t xml:space="preserve">3. VULNÉRABILITÉS CRITIQUES</w:t>
      </w:r>
    </w:p>
    <w:p>
      <w:pPr>
        <w:pStyle w:val="Heading2"/>
      </w:pPr>
      <w:r>
        <w:t xml:space="preserve">3.1 Clés et Secrets Exposés dans le Code</w:t>
      </w:r>
    </w:p>
    <w:p>
      <w:r>
        <w:t xml:space="preserve">Tous les repositories contiennent des credentials en clair dans les fichiers de configuration versionnés. Ces secrets sont désormais considérés comme compromis.</w:t>
      </w:r>
    </w:p>
    <w:p>
      <w:pPr>
        <w:pStyle w:val="Heading3"/>
      </w:pPr>
      <w:r>
        <w:t xml:space="preserve">Firebase Private Key (EXTRÊME)</w:t>
      </w:r>
    </w:p>
    <w:p>
      <w:r>
        <w:rPr>
          <w:b/>
          <w:bCs/>
        </w:rPr>
        <w:t xml:space="preserve">Fichier: </w:t>
      </w:r>
      <w:r>
        <w:t xml:space="preserve">tribe-user-service/src/main/resources/tribe-firebase-service.json</w:t>
      </w:r>
    </w:p>
    <w:p>
      <w:r>
        <w:t xml:space="preserve">La clé privée complète du compte de service Firebase est exposée, permettant un accès total au projet Firebase (base de données, notifications push, authentification).</w:t>
      </w:r>
    </w:p>
    <w:p>
      <w:pPr>
        <w:pStyle w:val="Heading3"/>
      </w:pPr>
      <w:r>
        <w:t xml:space="preserve">Azure Blob Storage Key (EXTRÊME)</w:t>
      </w:r>
    </w:p>
    <w:p>
      <w:r>
        <w:rPr>
          <w:b/>
          <w:bCs/>
        </w:rPr>
        <w:t xml:space="preserve">Fichier: </w:t>
      </w:r>
      <w:r>
        <w:t xml:space="preserve">tribe-location-service/src/main/resources/application.properties</w:t>
      </w:r>
    </w:p>
    <w:p>
      <w:r>
        <w:t xml:space="preserve">La clé d'accès Azure Blob Storage est exposée, donnant accès à toutes les images des POI collectés.</w:t>
      </w:r>
    </w:p>
    <w:p>
      <w:pPr>
        <w:pStyle w:val="Heading3"/>
      </w:pPr>
      <w:r>
        <w:t xml:space="preserve">MongoDB Atlas Credentials (CRITIQUE)</w:t>
      </w:r>
    </w:p>
    <w:p>
      <w:r>
        <w:rPr>
          <w:b/>
          <w:bCs/>
        </w:rPr>
        <w:t xml:space="preserve">Fichier: </w:t>
      </w:r>
      <w:r>
        <w:t xml:space="preserve">tribe-location-service/src/main/resources/application.properties</w:t>
      </w:r>
    </w:p>
    <w:p>
      <w:r>
        <w:t xml:space="preserve">Les identifiants MongoDB sont exposés, permettant l'accès à toutes les données de localisation.</w:t>
      </w:r>
    </w:p>
    <w:p>
      <w:pPr>
        <w:pStyle w:val="Heading2"/>
      </w:pPr>
      <w:r>
        <w:t xml:space="preserve">3.2 Mots de Passe Non Hashés</w:t>
      </w:r>
    </w:p>
    <w:p>
      <w:r>
        <w:t xml:space="preserve">Les services tribe-user-service et tribe-admin-service stockent et comparent les mots de passe EN CLAIR. Le code BCrypt est commenté. Cela signifie que tous les mots de passe utilisateurs sont lisibles directement dans la base de données.</w:t>
      </w:r>
    </w:p>
    <w:p>
      <w:pPr>
        <w:pStyle w:val="Heading2"/>
      </w:pPr>
      <w:r>
        <w:t xml:space="preserve">3.3 JWT Token - Expiration Excessive</w:t>
      </w:r>
    </w:p>
    <w:p>
      <w:r>
        <w:t xml:space="preserve">Les tokens JWT expirent après 2 ANS (63072000000 ms) au lieu des 1-24 heures recommandés. Un token volé reste valide pendant une durée excessive.</w:t>
      </w:r>
    </w:p>
    <w:p>
      <w:pPr>
        <w:pStyle w:val="Heading2"/>
      </w:pPr>
      <w:r>
        <w:t xml:space="preserve">3.4 Configuration Dangereuse</w:t>
      </w:r>
    </w:p>
    <w:p>
      <w:pPr>
        <w:pStyle w:val="ListParagraph"/>
        <w:numPr>
          <w:ilvl w:val="0"/>
          <w:numId w:val="2"/>
        </w:numPr>
      </w:pPr>
      <w:r>
        <w:t xml:space="preserve">DEBUG = True en production (tribe-chat-service)</w:t>
      </w:r>
    </w:p>
    <w:p>
      <w:pPr>
        <w:pStyle w:val="ListParagraph"/>
        <w:numPr>
          <w:ilvl w:val="0"/>
          <w:numId w:val="2"/>
        </w:numPr>
      </w:pPr>
      <w:r>
        <w:t xml:space="preserve">CORS_ALLOW_ALL_ORIGINS = True (tribe-chat-service)</w:t>
      </w:r>
    </w:p>
    <w:p>
      <w:pPr>
        <w:pStyle w:val="ListParagraph"/>
        <w:numPr>
          <w:ilvl w:val="0"/>
          <w:numId w:val="2"/>
        </w:numPr>
      </w:pPr>
      <w:r>
        <w:t xml:space="preserve">Spring Security désactivé (commenté dans les services Java)</w:t>
      </w:r>
    </w:p>
    <w:p>
      <w:pPr>
        <w:pStyle w:val="ListParagraph"/>
        <w:numPr>
          <w:ilvl w:val="0"/>
          <w:numId w:val="2"/>
        </w:numPr>
      </w:pPr>
      <w:r>
        <w:t xml:space="preserve">@csrf_exempt sur endpoints sensibles (tribe-chat-service)</w:t>
      </w:r>
    </w:p>
    <w:p>
      <w:r>
        <w:br w:type="page"/>
      </w:r>
    </w:p>
    <w:p>
      <w:pPr>
        <w:pStyle w:val="Heading1"/>
      </w:pPr>
      <w:r>
        <w:t xml:space="preserve">4. CREDENTIALS EXPOSÉS</w:t>
      </w:r>
    </w:p>
    <w:p>
      <w:pPr>
        <w:shd w:fill="FEE2E2" w:val="clear"/>
      </w:pPr>
      <w:r>
        <w:rPr>
          <w:b/>
          <w:bCs/>
          <w:color w:val="991B1B"/>
        </w:rPr>
        <w:t xml:space="preserve">⚠️ TOUS CES CREDENTIALS DOIVENT ÊTRE RÉGÉNÉRÉS IMMÉDIATEMENT</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Service</w:t>
            </w:r>
          </w:p>
        </w:tc>
        <w:tc>
          <w:tcPr>
            <w:tcW w:type="dxa" w:w="3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Type</w:t>
            </w:r>
          </w:p>
        </w:tc>
        <w:tc>
          <w:tcPr>
            <w:tcW w:type="dxa" w:w="38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Valeur (COMPROMIS)</w:t>
            </w:r>
          </w:p>
        </w:tc>
      </w:tr>
      <w:tr>
        <w:tc>
          <w:tcPr>
            <w:tcW w:type="dxa" w:w="2500"/>
            <w:tcBorders>
              <w:top w:val="single" w:color="CCCCCC" w:sz="1"/>
              <w:left w:val="single" w:color="CCCCCC" w:sz="1"/>
              <w:bottom w:val="single" w:color="CCCCCC" w:sz="1"/>
              <w:right w:val="single" w:color="CCCCCC" w:sz="1"/>
            </w:tcBorders>
            <w:shd w:fill="FEE2E2" w:val="clear"/>
          </w:tcPr>
          <w:p>
            <w:r>
              <w:rPr>
                <w:sz w:val="20"/>
                <w:szCs w:val="20"/>
              </w:rPr>
              <w:t xml:space="preserve">Firebase</w:t>
            </w:r>
          </w:p>
        </w:tc>
        <w:tc>
          <w:tcPr>
            <w:tcW w:type="dxa" w:w="3000"/>
            <w:tcBorders>
              <w:top w:val="single" w:color="CCCCCC" w:sz="1"/>
              <w:left w:val="single" w:color="CCCCCC" w:sz="1"/>
              <w:bottom w:val="single" w:color="CCCCCC" w:sz="1"/>
              <w:right w:val="single" w:color="CCCCCC" w:sz="1"/>
            </w:tcBorders>
            <w:shd w:fill="FEE2E2" w:val="clear"/>
          </w:tcPr>
          <w:p>
            <w:r>
              <w:rPr>
                <w:sz w:val="20"/>
                <w:szCs w:val="20"/>
              </w:rPr>
              <w:t xml:space="preserve">Private Key</w:t>
            </w:r>
          </w:p>
        </w:tc>
        <w:tc>
          <w:tcPr>
            <w:tcW w:type="dxa" w:w="3860"/>
            <w:tcBorders>
              <w:top w:val="single" w:color="CCCCCC" w:sz="1"/>
              <w:left w:val="single" w:color="CCCCCC" w:sz="1"/>
              <w:bottom w:val="single" w:color="CCCCCC" w:sz="1"/>
              <w:right w:val="single" w:color="CCCCCC" w:sz="1"/>
            </w:tcBorders>
            <w:shd w:fill="FEE2E2" w:val="clear"/>
          </w:tcPr>
          <w:p>
            <w:r>
              <w:rPr>
                <w:sz w:val="20"/>
                <w:szCs w:val="20"/>
              </w:rPr>
              <w:t xml:space="preserve">cbf8199b80331ac3...</w:t>
            </w:r>
          </w:p>
        </w:tc>
      </w:tr>
      <w:tr>
        <w:tc>
          <w:tcPr>
            <w:tcW w:type="dxa" w:w="2500"/>
            <w:tcBorders>
              <w:top w:val="single" w:color="CCCCCC" w:sz="1"/>
              <w:left w:val="single" w:color="CCCCCC" w:sz="1"/>
              <w:bottom w:val="single" w:color="CCCCCC" w:sz="1"/>
              <w:right w:val="single" w:color="CCCCCC" w:sz="1"/>
            </w:tcBorders>
            <w:shd w:fill="FEE2E2" w:val="clear"/>
          </w:tcPr>
          <w:p>
            <w:r>
              <w:rPr>
                <w:sz w:val="20"/>
                <w:szCs w:val="20"/>
              </w:rPr>
              <w:t xml:space="preserve">Azure Blob</w:t>
            </w:r>
          </w:p>
        </w:tc>
        <w:tc>
          <w:tcPr>
            <w:tcW w:type="dxa" w:w="3000"/>
            <w:tcBorders>
              <w:top w:val="single" w:color="CCCCCC" w:sz="1"/>
              <w:left w:val="single" w:color="CCCCCC" w:sz="1"/>
              <w:bottom w:val="single" w:color="CCCCCC" w:sz="1"/>
              <w:right w:val="single" w:color="CCCCCC" w:sz="1"/>
            </w:tcBorders>
            <w:shd w:fill="FEE2E2" w:val="clear"/>
          </w:tcPr>
          <w:p>
            <w:r>
              <w:rPr>
                <w:sz w:val="20"/>
                <w:szCs w:val="20"/>
              </w:rPr>
              <w:t xml:space="preserve">AccountKey</w:t>
            </w:r>
          </w:p>
        </w:tc>
        <w:tc>
          <w:tcPr>
            <w:tcW w:type="dxa" w:w="3860"/>
            <w:tcBorders>
              <w:top w:val="single" w:color="CCCCCC" w:sz="1"/>
              <w:left w:val="single" w:color="CCCCCC" w:sz="1"/>
              <w:bottom w:val="single" w:color="CCCCCC" w:sz="1"/>
              <w:right w:val="single" w:color="CCCCCC" w:sz="1"/>
            </w:tcBorders>
            <w:shd w:fill="FEE2E2" w:val="clear"/>
          </w:tcPr>
          <w:p>
            <w:r>
              <w:rPr>
                <w:sz w:val="20"/>
                <w:szCs w:val="20"/>
              </w:rPr>
              <w:t xml:space="preserve">7l4OV+Qx8YGZA/8S8zxn...</w:t>
            </w:r>
          </w:p>
        </w:tc>
      </w:tr>
      <w:tr>
        <w:tc>
          <w:tcPr>
            <w:tcW w:type="dxa" w:w="2500"/>
            <w:tcBorders>
              <w:top w:val="single" w:color="CCCCCC" w:sz="1"/>
              <w:left w:val="single" w:color="CCCCCC" w:sz="1"/>
              <w:bottom w:val="single" w:color="CCCCCC" w:sz="1"/>
              <w:right w:val="single" w:color="CCCCCC" w:sz="1"/>
            </w:tcBorders>
            <w:shd w:fill="FEE2E2" w:val="clear"/>
          </w:tcPr>
          <w:p>
            <w:r>
              <w:rPr>
                <w:sz w:val="20"/>
                <w:szCs w:val="20"/>
              </w:rPr>
              <w:t xml:space="preserve">MongoDB Atlas</w:t>
            </w:r>
          </w:p>
        </w:tc>
        <w:tc>
          <w:tcPr>
            <w:tcW w:type="dxa" w:w="3000"/>
            <w:tcBorders>
              <w:top w:val="single" w:color="CCCCCC" w:sz="1"/>
              <w:left w:val="single" w:color="CCCCCC" w:sz="1"/>
              <w:bottom w:val="single" w:color="CCCCCC" w:sz="1"/>
              <w:right w:val="single" w:color="CCCCCC" w:sz="1"/>
            </w:tcBorders>
            <w:shd w:fill="FEE2E2" w:val="clear"/>
          </w:tcPr>
          <w:p>
            <w:r>
              <w:rPr>
                <w:sz w:val="20"/>
                <w:szCs w:val="20"/>
              </w:rPr>
              <w:t xml:space="preserve">Password</w:t>
            </w:r>
          </w:p>
        </w:tc>
        <w:tc>
          <w:tcPr>
            <w:tcW w:type="dxa" w:w="3860"/>
            <w:tcBorders>
              <w:top w:val="single" w:color="CCCCCC" w:sz="1"/>
              <w:left w:val="single" w:color="CCCCCC" w:sz="1"/>
              <w:bottom w:val="single" w:color="CCCCCC" w:sz="1"/>
              <w:right w:val="single" w:color="CCCCCC" w:sz="1"/>
            </w:tcBorders>
            <w:shd w:fill="FEE2E2" w:val="clear"/>
          </w:tcPr>
          <w:p>
            <w:r>
              <w:rPr>
                <w:sz w:val="20"/>
                <w:szCs w:val="20"/>
              </w:rPr>
              <w:t xml:space="preserve">SYQogeSN4aJCqY5n</w:t>
            </w:r>
          </w:p>
        </w:tc>
      </w:tr>
      <w:tr>
        <w:tc>
          <w:tcPr>
            <w:tcW w:type="dxa" w:w="2500"/>
            <w:tcBorders>
              <w:top w:val="single" w:color="CCCCCC" w:sz="1"/>
              <w:left w:val="single" w:color="CCCCCC" w:sz="1"/>
              <w:bottom w:val="single" w:color="CCCCCC" w:sz="1"/>
              <w:right w:val="single" w:color="CCCCCC" w:sz="1"/>
            </w:tcBorders>
            <w:shd w:fill="FEE2E2" w:val="clear"/>
          </w:tcPr>
          <w:p>
            <w:r>
              <w:rPr>
                <w:sz w:val="20"/>
                <w:szCs w:val="20"/>
              </w:rPr>
              <w:t xml:space="preserve">Azure MySQL</w:t>
            </w:r>
          </w:p>
        </w:tc>
        <w:tc>
          <w:tcPr>
            <w:tcW w:type="dxa" w:w="3000"/>
            <w:tcBorders>
              <w:top w:val="single" w:color="CCCCCC" w:sz="1"/>
              <w:left w:val="single" w:color="CCCCCC" w:sz="1"/>
              <w:bottom w:val="single" w:color="CCCCCC" w:sz="1"/>
              <w:right w:val="single" w:color="CCCCCC" w:sz="1"/>
            </w:tcBorders>
            <w:shd w:fill="FEE2E2" w:val="clear"/>
          </w:tcPr>
          <w:p>
            <w:r>
              <w:rPr>
                <w:sz w:val="20"/>
                <w:szCs w:val="20"/>
              </w:rPr>
              <w:t xml:space="preserve">Password</w:t>
            </w:r>
          </w:p>
        </w:tc>
        <w:tc>
          <w:tcPr>
            <w:tcW w:type="dxa" w:w="3860"/>
            <w:tcBorders>
              <w:top w:val="single" w:color="CCCCCC" w:sz="1"/>
              <w:left w:val="single" w:color="CCCCCC" w:sz="1"/>
              <w:bottom w:val="single" w:color="CCCCCC" w:sz="1"/>
              <w:right w:val="single" w:color="CCCCCC" w:sz="1"/>
            </w:tcBorders>
            <w:shd w:fill="FEE2E2" w:val="clear"/>
          </w:tcPr>
          <w:p>
            <w:r>
              <w:rPr>
                <w:sz w:val="20"/>
                <w:szCs w:val="20"/>
              </w:rPr>
              <w:t xml:space="preserve">tribe2023!!</w:t>
            </w:r>
          </w:p>
        </w:tc>
      </w:tr>
      <w:tr>
        <w:tc>
          <w:tcPr>
            <w:tcW w:type="dxa" w:w="2500"/>
            <w:tcBorders>
              <w:top w:val="single" w:color="CCCCCC" w:sz="1"/>
              <w:left w:val="single" w:color="CCCCCC" w:sz="1"/>
              <w:bottom w:val="single" w:color="CCCCCC" w:sz="1"/>
              <w:right w:val="single" w:color="CCCCCC" w:sz="1"/>
            </w:tcBorders>
            <w:shd w:fill="FEE2E2" w:val="clear"/>
          </w:tcPr>
          <w:p>
            <w:r>
              <w:rPr>
                <w:sz w:val="20"/>
                <w:szCs w:val="20"/>
              </w:rPr>
              <w:t xml:space="preserve">Email IONOS</w:t>
            </w:r>
          </w:p>
        </w:tc>
        <w:tc>
          <w:tcPr>
            <w:tcW w:type="dxa" w:w="3000"/>
            <w:tcBorders>
              <w:top w:val="single" w:color="CCCCCC" w:sz="1"/>
              <w:left w:val="single" w:color="CCCCCC" w:sz="1"/>
              <w:bottom w:val="single" w:color="CCCCCC" w:sz="1"/>
              <w:right w:val="single" w:color="CCCCCC" w:sz="1"/>
            </w:tcBorders>
            <w:shd w:fill="FEE2E2" w:val="clear"/>
          </w:tcPr>
          <w:p>
            <w:r>
              <w:rPr>
                <w:sz w:val="20"/>
                <w:szCs w:val="20"/>
              </w:rPr>
              <w:t xml:space="preserve">Password</w:t>
            </w:r>
          </w:p>
        </w:tc>
        <w:tc>
          <w:tcPr>
            <w:tcW w:type="dxa" w:w="3860"/>
            <w:tcBorders>
              <w:top w:val="single" w:color="CCCCCC" w:sz="1"/>
              <w:left w:val="single" w:color="CCCCCC" w:sz="1"/>
              <w:bottom w:val="single" w:color="CCCCCC" w:sz="1"/>
              <w:right w:val="single" w:color="CCCCCC" w:sz="1"/>
            </w:tcBorders>
            <w:shd w:fill="FEE2E2" w:val="clear"/>
          </w:tcPr>
          <w:p>
            <w:r>
              <w:rPr>
                <w:sz w:val="20"/>
                <w:szCs w:val="20"/>
              </w:rPr>
              <w:t xml:space="preserve">Nysom2024@</w:t>
            </w:r>
          </w:p>
        </w:tc>
      </w:tr>
      <w:tr>
        <w:tc>
          <w:tcPr>
            <w:tcW w:type="dxa" w:w="2500"/>
            <w:tcBorders>
              <w:top w:val="single" w:color="CCCCCC" w:sz="1"/>
              <w:left w:val="single" w:color="CCCCCC" w:sz="1"/>
              <w:bottom w:val="single" w:color="CCCCCC" w:sz="1"/>
              <w:right w:val="single" w:color="CCCCCC" w:sz="1"/>
            </w:tcBorders>
            <w:shd w:fill="FEE2E2" w:val="clear"/>
          </w:tcPr>
          <w:p>
            <w:r>
              <w:rPr>
                <w:sz w:val="20"/>
                <w:szCs w:val="20"/>
              </w:rPr>
              <w:t xml:space="preserve">JWT</w:t>
            </w:r>
          </w:p>
        </w:tc>
        <w:tc>
          <w:tcPr>
            <w:tcW w:type="dxa" w:w="3000"/>
            <w:tcBorders>
              <w:top w:val="single" w:color="CCCCCC" w:sz="1"/>
              <w:left w:val="single" w:color="CCCCCC" w:sz="1"/>
              <w:bottom w:val="single" w:color="CCCCCC" w:sz="1"/>
              <w:right w:val="single" w:color="CCCCCC" w:sz="1"/>
            </w:tcBorders>
            <w:shd w:fill="FEE2E2" w:val="clear"/>
          </w:tcPr>
          <w:p>
            <w:r>
              <w:rPr>
                <w:sz w:val="20"/>
                <w:szCs w:val="20"/>
              </w:rPr>
              <w:t xml:space="preserve">Secret Key</w:t>
            </w:r>
          </w:p>
        </w:tc>
        <w:tc>
          <w:tcPr>
            <w:tcW w:type="dxa" w:w="3860"/>
            <w:tcBorders>
              <w:top w:val="single" w:color="CCCCCC" w:sz="1"/>
              <w:left w:val="single" w:color="CCCCCC" w:sz="1"/>
              <w:bottom w:val="single" w:color="CCCCCC" w:sz="1"/>
              <w:right w:val="single" w:color="CCCCCC" w:sz="1"/>
            </w:tcBorders>
            <w:shd w:fill="FEE2E2" w:val="clear"/>
          </w:tcPr>
          <w:p>
            <w:r>
              <w:rPr>
                <w:sz w:val="20"/>
                <w:szCs w:val="20"/>
              </w:rPr>
              <w:t xml:space="preserve">T$xgA2#lP!k&amp;8FpS...</w:t>
            </w:r>
          </w:p>
        </w:tc>
      </w:tr>
      <w:tr>
        <w:tc>
          <w:tcPr>
            <w:tcW w:type="dxa" w:w="2500"/>
            <w:tcBorders>
              <w:top w:val="single" w:color="CCCCCC" w:sz="1"/>
              <w:left w:val="single" w:color="CCCCCC" w:sz="1"/>
              <w:bottom w:val="single" w:color="CCCCCC" w:sz="1"/>
              <w:right w:val="single" w:color="CCCCCC" w:sz="1"/>
            </w:tcBorders>
            <w:shd w:fill="FEE2E2" w:val="clear"/>
          </w:tcPr>
          <w:p>
            <w:r>
              <w:rPr>
                <w:sz w:val="20"/>
                <w:szCs w:val="20"/>
              </w:rPr>
              <w:t xml:space="preserve">Android Keystore</w:t>
            </w:r>
          </w:p>
        </w:tc>
        <w:tc>
          <w:tcPr>
            <w:tcW w:type="dxa" w:w="3000"/>
            <w:tcBorders>
              <w:top w:val="single" w:color="CCCCCC" w:sz="1"/>
              <w:left w:val="single" w:color="CCCCCC" w:sz="1"/>
              <w:bottom w:val="single" w:color="CCCCCC" w:sz="1"/>
              <w:right w:val="single" w:color="CCCCCC" w:sz="1"/>
            </w:tcBorders>
            <w:shd w:fill="FEE2E2" w:val="clear"/>
          </w:tcPr>
          <w:p>
            <w:r>
              <w:rPr>
                <w:sz w:val="20"/>
                <w:szCs w:val="20"/>
              </w:rPr>
              <w:t xml:space="preserve">Password</w:t>
            </w:r>
          </w:p>
        </w:tc>
        <w:tc>
          <w:tcPr>
            <w:tcW w:type="dxa" w:w="3860"/>
            <w:tcBorders>
              <w:top w:val="single" w:color="CCCCCC" w:sz="1"/>
              <w:left w:val="single" w:color="CCCCCC" w:sz="1"/>
              <w:bottom w:val="single" w:color="CCCCCC" w:sz="1"/>
              <w:right w:val="single" w:color="CCCCCC" w:sz="1"/>
            </w:tcBorders>
            <w:shd w:fill="FEE2E2" w:val="clear"/>
          </w:tcPr>
          <w:p>
            <w:r>
              <w:rPr>
                <w:sz w:val="20"/>
                <w:szCs w:val="20"/>
              </w:rPr>
              <w:t xml:space="preserve">Dev45#iosys89$</w:t>
            </w:r>
          </w:p>
        </w:tc>
      </w:tr>
      <w:tr>
        <w:tc>
          <w:tcPr>
            <w:tcW w:type="dxa" w:w="2500"/>
            <w:tcBorders>
              <w:top w:val="single" w:color="CCCCCC" w:sz="1"/>
              <w:left w:val="single" w:color="CCCCCC" w:sz="1"/>
              <w:bottom w:val="single" w:color="CCCCCC" w:sz="1"/>
              <w:right w:val="single" w:color="CCCCCC" w:sz="1"/>
            </w:tcBorders>
            <w:shd w:fill="FEE2E2" w:val="clear"/>
          </w:tcPr>
          <w:p>
            <w:r>
              <w:rPr>
                <w:sz w:val="20"/>
                <w:szCs w:val="20"/>
              </w:rPr>
              <w:t xml:space="preserve">Google AI</w:t>
            </w:r>
          </w:p>
        </w:tc>
        <w:tc>
          <w:tcPr>
            <w:tcW w:type="dxa" w:w="3000"/>
            <w:tcBorders>
              <w:top w:val="single" w:color="CCCCCC" w:sz="1"/>
              <w:left w:val="single" w:color="CCCCCC" w:sz="1"/>
              <w:bottom w:val="single" w:color="CCCCCC" w:sz="1"/>
              <w:right w:val="single" w:color="CCCCCC" w:sz="1"/>
            </w:tcBorders>
            <w:shd w:fill="FEE2E2" w:val="clear"/>
          </w:tcPr>
          <w:p>
            <w:r>
              <w:rPr>
                <w:sz w:val="20"/>
                <w:szCs w:val="20"/>
              </w:rPr>
              <w:t xml:space="preserve">API Key</w:t>
            </w:r>
          </w:p>
        </w:tc>
        <w:tc>
          <w:tcPr>
            <w:tcW w:type="dxa" w:w="3860"/>
            <w:tcBorders>
              <w:top w:val="single" w:color="CCCCCC" w:sz="1"/>
              <w:left w:val="single" w:color="CCCCCC" w:sz="1"/>
              <w:bottom w:val="single" w:color="CCCCCC" w:sz="1"/>
              <w:right w:val="single" w:color="CCCCCC" w:sz="1"/>
            </w:tcBorders>
            <w:shd w:fill="FEE2E2" w:val="clear"/>
          </w:tcPr>
          <w:p>
            <w:r>
              <w:rPr>
                <w:sz w:val="20"/>
                <w:szCs w:val="20"/>
              </w:rPr>
              <w:t xml:space="preserve">AIzaSyBWgBJSpeQpIymynKcu...</w:t>
            </w:r>
          </w:p>
        </w:tc>
      </w:tr>
      <w:tr>
        <w:tc>
          <w:tcPr>
            <w:tcW w:type="dxa" w:w="2500"/>
            <w:tcBorders>
              <w:top w:val="single" w:color="CCCCCC" w:sz="1"/>
              <w:left w:val="single" w:color="CCCCCC" w:sz="1"/>
              <w:bottom w:val="single" w:color="CCCCCC" w:sz="1"/>
              <w:right w:val="single" w:color="CCCCCC" w:sz="1"/>
            </w:tcBorders>
            <w:shd w:fill="FEE2E2" w:val="clear"/>
          </w:tcPr>
          <w:p>
            <w:r>
              <w:rPr>
                <w:sz w:val="20"/>
                <w:szCs w:val="20"/>
              </w:rPr>
              <w:t xml:space="preserve">Django</w:t>
            </w:r>
          </w:p>
        </w:tc>
        <w:tc>
          <w:tcPr>
            <w:tcW w:type="dxa" w:w="3000"/>
            <w:tcBorders>
              <w:top w:val="single" w:color="CCCCCC" w:sz="1"/>
              <w:left w:val="single" w:color="CCCCCC" w:sz="1"/>
              <w:bottom w:val="single" w:color="CCCCCC" w:sz="1"/>
              <w:right w:val="single" w:color="CCCCCC" w:sz="1"/>
            </w:tcBorders>
            <w:shd w:fill="FEE2E2" w:val="clear"/>
          </w:tcPr>
          <w:p>
            <w:r>
              <w:rPr>
                <w:sz w:val="20"/>
                <w:szCs w:val="20"/>
              </w:rPr>
              <w:t xml:space="preserve">SECRET_KEY</w:t>
            </w:r>
          </w:p>
        </w:tc>
        <w:tc>
          <w:tcPr>
            <w:tcW w:type="dxa" w:w="3860"/>
            <w:tcBorders>
              <w:top w:val="single" w:color="CCCCCC" w:sz="1"/>
              <w:left w:val="single" w:color="CCCCCC" w:sz="1"/>
              <w:bottom w:val="single" w:color="CCCCCC" w:sz="1"/>
              <w:right w:val="single" w:color="CCCCCC" w:sz="1"/>
            </w:tcBorders>
            <w:shd w:fill="FEE2E2" w:val="clear"/>
          </w:tcPr>
          <w:p>
            <w:r>
              <w:rPr>
                <w:sz w:val="20"/>
                <w:szCs w:val="20"/>
              </w:rPr>
              <w:t xml:space="preserve">django-insecure-%r2fq2...</w:t>
            </w:r>
          </w:p>
        </w:tc>
      </w:tr>
      <w:tr>
        <w:tc>
          <w:tcPr>
            <w:tcW w:type="dxa" w:w="2500"/>
            <w:tcBorders>
              <w:top w:val="single" w:color="CCCCCC" w:sz="1"/>
              <w:left w:val="single" w:color="CCCCCC" w:sz="1"/>
              <w:bottom w:val="single" w:color="CCCCCC" w:sz="1"/>
              <w:right w:val="single" w:color="CCCCCC" w:sz="1"/>
            </w:tcBorders>
            <w:shd w:fill="FEF3C7" w:val="clear"/>
          </w:tcPr>
          <w:p>
            <w:r>
              <w:rPr>
                <w:sz w:val="20"/>
                <w:szCs w:val="20"/>
              </w:rPr>
              <w:t xml:space="preserve">Gmail Dev</w:t>
            </w:r>
          </w:p>
        </w:tc>
        <w:tc>
          <w:tcPr>
            <w:tcW w:type="dxa" w:w="3000"/>
            <w:tcBorders>
              <w:top w:val="single" w:color="CCCCCC" w:sz="1"/>
              <w:left w:val="single" w:color="CCCCCC" w:sz="1"/>
              <w:bottom w:val="single" w:color="CCCCCC" w:sz="1"/>
              <w:right w:val="single" w:color="CCCCCC" w:sz="1"/>
            </w:tcBorders>
            <w:shd w:fill="FEF3C7" w:val="clear"/>
          </w:tcPr>
          <w:p>
            <w:r>
              <w:rPr>
                <w:sz w:val="20"/>
                <w:szCs w:val="20"/>
              </w:rPr>
              <w:t xml:space="preserve">App Password</w:t>
            </w:r>
          </w:p>
        </w:tc>
        <w:tc>
          <w:tcPr>
            <w:tcW w:type="dxa" w:w="3860"/>
            <w:tcBorders>
              <w:top w:val="single" w:color="CCCCCC" w:sz="1"/>
              <w:left w:val="single" w:color="CCCCCC" w:sz="1"/>
              <w:bottom w:val="single" w:color="CCCCCC" w:sz="1"/>
              <w:right w:val="single" w:color="CCCCCC" w:sz="1"/>
            </w:tcBorders>
            <w:shd w:fill="FEF3C7" w:val="clear"/>
          </w:tcPr>
          <w:p>
            <w:r>
              <w:rPr>
                <w:sz w:val="20"/>
                <w:szCs w:val="20"/>
              </w:rPr>
              <w:t xml:space="preserve">fdonmjiqljcobgcm</w:t>
            </w:r>
          </w:p>
        </w:tc>
      </w:tr>
    </w:tbl>
    <w:p>
      <w:r>
        <w:br w:type="page"/>
      </w:r>
    </w:p>
    <w:p>
      <w:pPr>
        <w:pStyle w:val="Heading1"/>
      </w:pPr>
      <w:r>
        <w:t xml:space="preserve">5. ANALYSE PAR REPOSITORY</w:t>
      </w:r>
    </w:p>
    <w:p>
      <w:pPr>
        <w:pStyle w:val="Heading2"/>
      </w:pPr>
      <w:r>
        <w:t xml:space="preserve">5.1 TRIBE_New (Application Mobile)</w:t>
      </w:r>
    </w:p>
    <w:p>
      <w:r>
        <w:rPr>
          <w:b/>
          <w:bCs/>
        </w:rPr>
        <w:t xml:space="preserve">Framework: </w:t>
      </w:r>
      <w:r>
        <w:t xml:space="preserve">Flutter 3.x / Dart</w:t>
      </w:r>
    </w:p>
    <w:p>
      <w:r>
        <w:rPr>
          <w:b/>
          <w:bCs/>
        </w:rPr>
        <w:t xml:space="preserve">Lignes de code: </w:t>
      </w:r>
      <w:r>
        <w:t xml:space="preserve">~20,600</w:t>
      </w:r>
    </w:p>
    <w:p>
      <w:r>
        <w:rPr>
          <w:b/>
          <w:bCs/>
        </w:rPr>
        <w:t xml:space="preserve">Vulnérabilités: </w:t>
      </w:r>
    </w:p>
    <w:p>
      <w:pPr>
        <w:pStyle w:val="ListParagraph"/>
        <w:numPr>
          <w:ilvl w:val="0"/>
          <w:numId w:val="2"/>
        </w:numPr>
      </w:pPr>
      <w:r>
        <w:t xml:space="preserve">Clés Firebase API dans lib/main.dart</w:t>
      </w:r>
    </w:p>
    <w:p>
      <w:pPr>
        <w:pStyle w:val="ListParagraph"/>
        <w:numPr>
          <w:ilvl w:val="0"/>
          <w:numId w:val="2"/>
        </w:numPr>
      </w:pPr>
      <w:r>
        <w:t xml:space="preserve">Mot de passe Keystore dans android/app/build.gradle</w:t>
      </w:r>
    </w:p>
    <w:p>
      <w:pPr>
        <w:pStyle w:val="ListParagraph"/>
        <w:numPr>
          <w:ilvl w:val="0"/>
          <w:numId w:val="2"/>
        </w:numPr>
      </w:pPr>
      <w:r>
        <w:t xml:space="preserve">google-services.json versionné</w:t>
      </w:r>
    </w:p>
    <w:p>
      <w:pPr>
        <w:pStyle w:val="ListParagraph"/>
        <w:numPr>
          <w:ilvl w:val="0"/>
          <w:numId w:val="2"/>
        </w:numPr>
      </w:pPr>
      <w:r>
        <w:t xml:space="preserve">URLs d'environnement DEV hardcodées</w:t>
      </w:r>
    </w:p>
    <w:p>
      <w:pPr>
        <w:pStyle w:val="Heading2"/>
      </w:pPr>
      <w:r>
        <w:t xml:space="preserve">5.2 tribe-user-service</w:t>
      </w:r>
    </w:p>
    <w:p>
      <w:r>
        <w:rPr>
          <w:b/>
          <w:bCs/>
        </w:rPr>
        <w:t xml:space="preserve">Framework: </w:t>
      </w:r>
      <w:r>
        <w:t xml:space="preserve">Spring Boot 3.2 / Java 17</w:t>
      </w:r>
    </w:p>
    <w:p>
      <w:r>
        <w:rPr>
          <w:b/>
          <w:bCs/>
        </w:rPr>
        <w:t xml:space="preserve">Vulnérabilités: </w:t>
      </w:r>
    </w:p>
    <w:p>
      <w:pPr>
        <w:pStyle w:val="ListParagraph"/>
        <w:numPr>
          <w:ilvl w:val="0"/>
          <w:numId w:val="2"/>
        </w:numPr>
      </w:pPr>
      <w:r>
        <w:t xml:space="preserve">Firebase Private Key COMPLÈTE exposée</w:t>
      </w:r>
    </w:p>
    <w:p>
      <w:pPr>
        <w:pStyle w:val="ListParagraph"/>
        <w:numPr>
          <w:ilvl w:val="0"/>
          <w:numId w:val="2"/>
        </w:numPr>
      </w:pPr>
      <w:r>
        <w:t xml:space="preserve">Mots de passe comparés en clair (BCrypt commenté)</w:t>
      </w:r>
    </w:p>
    <w:p>
      <w:pPr>
        <w:pStyle w:val="ListParagraph"/>
        <w:numPr>
          <w:ilvl w:val="0"/>
          <w:numId w:val="2"/>
        </w:numPr>
      </w:pPr>
      <w:r>
        <w:t xml:space="preserve">Logs avec emails utilisateurs versionnés</w:t>
      </w:r>
    </w:p>
    <w:p>
      <w:pPr>
        <w:pStyle w:val="Heading2"/>
      </w:pPr>
      <w:r>
        <w:t xml:space="preserve">5.3 tribe-location-service</w:t>
      </w:r>
    </w:p>
    <w:p>
      <w:r>
        <w:rPr>
          <w:b/>
          <w:bCs/>
        </w:rPr>
        <w:t xml:space="preserve">Framework: </w:t>
      </w:r>
      <w:r>
        <w:t xml:space="preserve">Spring Boot / MongoDB</w:t>
      </w:r>
    </w:p>
    <w:p>
      <w:r>
        <w:rPr>
          <w:b/>
          <w:bCs/>
        </w:rPr>
        <w:t xml:space="preserve">Vulnérabilités: </w:t>
      </w:r>
    </w:p>
    <w:p>
      <w:pPr>
        <w:pStyle w:val="ListParagraph"/>
        <w:numPr>
          <w:ilvl w:val="0"/>
          <w:numId w:val="2"/>
        </w:numPr>
      </w:pPr>
      <w:r>
        <w:t xml:space="preserve">MongoDB Atlas credentials exposés</w:t>
      </w:r>
    </w:p>
    <w:p>
      <w:pPr>
        <w:pStyle w:val="ListParagraph"/>
        <w:numPr>
          <w:ilvl w:val="0"/>
          <w:numId w:val="2"/>
        </w:numPr>
      </w:pPr>
      <w:r>
        <w:t xml:space="preserve">Azure Blob Storage AccountKey exposée</w:t>
      </w:r>
    </w:p>
    <w:p>
      <w:pPr>
        <w:pStyle w:val="Heading2"/>
      </w:pPr>
      <w:r>
        <w:t xml:space="preserve">5.4 tribe-chat-service</w:t>
      </w:r>
    </w:p>
    <w:p>
      <w:r>
        <w:rPr>
          <w:b/>
          <w:bCs/>
        </w:rPr>
        <w:t xml:space="preserve">Framework: </w:t>
      </w:r>
      <w:r>
        <w:t xml:space="preserve">Django 5.0 / Python / LangChain</w:t>
      </w:r>
    </w:p>
    <w:p>
      <w:r>
        <w:rPr>
          <w:b/>
          <w:bCs/>
        </w:rPr>
        <w:t xml:space="preserve">Vulnérabilités: </w:t>
      </w:r>
    </w:p>
    <w:p>
      <w:pPr>
        <w:pStyle w:val="ListParagraph"/>
        <w:numPr>
          <w:ilvl w:val="0"/>
          <w:numId w:val="2"/>
        </w:numPr>
      </w:pPr>
      <w:r>
        <w:t xml:space="preserve">Google AI API Key exposée</w:t>
      </w:r>
    </w:p>
    <w:p>
      <w:pPr>
        <w:pStyle w:val="ListParagraph"/>
        <w:numPr>
          <w:ilvl w:val="0"/>
          <w:numId w:val="2"/>
        </w:numPr>
      </w:pPr>
      <w:r>
        <w:t xml:space="preserve">Django SECRET_KEY exposée</w:t>
      </w:r>
    </w:p>
    <w:p>
      <w:pPr>
        <w:pStyle w:val="ListParagraph"/>
        <w:numPr>
          <w:ilvl w:val="0"/>
          <w:numId w:val="2"/>
        </w:numPr>
      </w:pPr>
      <w:r>
        <w:t xml:space="preserve">DEBUG = True en production</w:t>
      </w:r>
    </w:p>
    <w:p>
      <w:pPr>
        <w:pStyle w:val="ListParagraph"/>
        <w:numPr>
          <w:ilvl w:val="0"/>
          <w:numId w:val="2"/>
        </w:numPr>
      </w:pPr>
      <w:r>
        <w:t xml:space="preserve">CORS_ALLOW_ALL_ORIGINS = True</w:t>
      </w:r>
    </w:p>
    <w:p>
      <w:pPr>
        <w:pStyle w:val="ListParagraph"/>
        <w:numPr>
          <w:ilvl w:val="0"/>
          <w:numId w:val="2"/>
        </w:numPr>
      </w:pPr>
      <w:r>
        <w:t xml:space="preserve">db.sqlite3 versionné</w:t>
      </w:r>
    </w:p>
    <w:p>
      <w:r>
        <w:br w:type="page"/>
      </w:r>
    </w:p>
    <w:p>
      <w:pPr>
        <w:pStyle w:val="Heading1"/>
      </w:pPr>
      <w:r>
        <w:t xml:space="preserve">6. QUALITÉ DU CODE</w:t>
      </w:r>
    </w:p>
    <w:p>
      <w:pPr>
        <w:pStyle w:val="Heading2"/>
      </w:pPr>
      <w:r>
        <w:t xml:space="preserve">6.1 Points Positifs</w:t>
      </w:r>
    </w:p>
    <w:p>
      <w:pPr>
        <w:pStyle w:val="ListParagraph"/>
        <w:numPr>
          <w:ilvl w:val="0"/>
          <w:numId w:val="3"/>
        </w:numPr>
      </w:pPr>
      <w:r>
        <w:t xml:space="preserve">Architecture microservices bien définie</w:t>
      </w:r>
    </w:p>
    <w:p>
      <w:pPr>
        <w:pStyle w:val="ListParagraph"/>
        <w:numPr>
          <w:ilvl w:val="0"/>
          <w:numId w:val="3"/>
        </w:numPr>
      </w:pPr>
      <w:r>
        <w:t xml:space="preserve">Séparation claire entre services (user, location, backoffice)</w:t>
      </w:r>
    </w:p>
    <w:p>
      <w:pPr>
        <w:pStyle w:val="ListParagraph"/>
        <w:numPr>
          <w:ilvl w:val="0"/>
          <w:numId w:val="3"/>
        </w:numPr>
      </w:pPr>
      <w:r>
        <w:t xml:space="preserve">Utilisation de flutter_secure_storage pour le stockage local</w:t>
      </w:r>
    </w:p>
    <w:p>
      <w:pPr>
        <w:pStyle w:val="ListParagraph"/>
        <w:numPr>
          <w:ilvl w:val="0"/>
          <w:numId w:val="3"/>
        </w:numPr>
      </w:pPr>
      <w:r>
        <w:t xml:space="preserve">Internationalisation implémentée (FR/EN)</w:t>
      </w:r>
    </w:p>
    <w:p>
      <w:pPr>
        <w:pStyle w:val="ListParagraph"/>
        <w:numPr>
          <w:ilvl w:val="0"/>
          <w:numId w:val="3"/>
        </w:numPr>
      </w:pPr>
      <w:r>
        <w:t xml:space="preserve">Gestion des permissions Android 13+ correcte</w:t>
      </w:r>
    </w:p>
    <w:p>
      <w:pPr>
        <w:pStyle w:val="Heading2"/>
      </w:pPr>
      <w:r>
        <w:t xml:space="preserve">6.2 Points à Améliorer</w:t>
      </w:r>
    </w:p>
    <w:p>
      <w:pPr>
        <w:pStyle w:val="ListParagraph"/>
        <w:numPr>
          <w:ilvl w:val="0"/>
          <w:numId w:val="4"/>
        </w:numPr>
      </w:pPr>
      <w:r>
        <w:t xml:space="preserve">Fichiers trop volumineux (createlocation.dart: 2,646 lignes)</w:t>
      </w:r>
    </w:p>
    <w:p>
      <w:pPr>
        <w:pStyle w:val="ListParagraph"/>
        <w:numPr>
          <w:ilvl w:val="0"/>
          <w:numId w:val="4"/>
        </w:numPr>
      </w:pPr>
      <w:r>
        <w:t xml:space="preserve">Code de debug non nettoyé (print statements)</w:t>
      </w:r>
    </w:p>
    <w:p>
      <w:pPr>
        <w:pStyle w:val="ListParagraph"/>
        <w:numPr>
          <w:ilvl w:val="0"/>
          <w:numId w:val="4"/>
        </w:numPr>
      </w:pPr>
      <w:r>
        <w:t xml:space="preserve">Duplication de code (getUserData(), fetchUserData(), fetchUserData1())</w:t>
      </w:r>
    </w:p>
    <w:p>
      <w:pPr>
        <w:pStyle w:val="ListParagraph"/>
        <w:numPr>
          <w:ilvl w:val="0"/>
          <w:numId w:val="4"/>
        </w:numPr>
      </w:pPr>
      <w:r>
        <w:t xml:space="preserve">Tests insuffisants (1 seul fichier de test)</w:t>
      </w:r>
    </w:p>
    <w:p>
      <w:pPr>
        <w:pStyle w:val="ListParagraph"/>
        <w:numPr>
          <w:ilvl w:val="0"/>
          <w:numId w:val="4"/>
        </w:numPr>
      </w:pPr>
      <w:r>
        <w:t xml:space="preserve">Pas de gestion d'erreurs structurée (Crashlytics manquant)</w:t>
      </w:r>
    </w:p>
    <w:p>
      <w:pPr>
        <w:pStyle w:val="ListParagraph"/>
        <w:numPr>
          <w:ilvl w:val="0"/>
          <w:numId w:val="4"/>
        </w:numPr>
      </w:pPr>
      <w:r>
        <w:t xml:space="preserve">Licence Syncfusion Charts requise pour usage commercial</w:t>
      </w:r>
    </w:p>
    <w:p>
      <w:r>
        <w:br w:type="page"/>
      </w:r>
    </w:p>
    <w:p>
      <w:pPr>
        <w:pStyle w:val="Heading1"/>
      </w:pPr>
      <w:r>
        <w:t xml:space="preserve">7. RECOMMANDATIONS</w:t>
      </w:r>
    </w:p>
    <w:p>
      <w:pPr>
        <w:pStyle w:val="Heading2"/>
      </w:pPr>
      <w:r>
        <w:t xml:space="preserve">7.1 Actions URGENTES (Semaine 1)</w:t>
      </w:r>
    </w:p>
    <w:p>
      <w:pPr>
        <w:shd w:fill="FEE2E2" w:val="clear"/>
      </w:pPr>
    </w:p>
    <w:p>
      <w:pPr>
        <w:pStyle w:val="ListParagraph"/>
        <w:numPr>
          <w:ilvl w:val="0"/>
          <w:numId w:val="5"/>
        </w:numPr>
      </w:pPr>
      <w:r>
        <w:rPr>
          <w:b/>
          <w:bCs/>
        </w:rPr>
        <w:t xml:space="preserve">Régénérer TOUS les credentials</w:t>
      </w:r>
      <w:r>
        <w:t xml:space="preserve"> listés dans la section 4</w:t>
      </w:r>
    </w:p>
    <w:p>
      <w:pPr>
        <w:pStyle w:val="ListParagraph"/>
        <w:numPr>
          <w:ilvl w:val="0"/>
          <w:numId w:val="5"/>
        </w:numPr>
      </w:pPr>
      <w:r>
        <w:rPr>
          <w:b/>
          <w:bCs/>
        </w:rPr>
        <w:t xml:space="preserve">Implémenter les variables d'environnement</w:t>
      </w:r>
      <w:r>
        <w:t xml:space="preserve"> (.env, Azure Key Vault)</w:t>
      </w:r>
    </w:p>
    <w:p>
      <w:pPr>
        <w:pStyle w:val="ListParagraph"/>
        <w:numPr>
          <w:ilvl w:val="0"/>
          <w:numId w:val="5"/>
        </w:numPr>
      </w:pPr>
      <w:r>
        <w:rPr>
          <w:b/>
          <w:bCs/>
        </w:rPr>
        <w:t xml:space="preserve">Activer le hashage BCrypt</w:t>
      </w:r>
      <w:r>
        <w:t xml:space="preserve"> des mots de passe</w:t>
      </w:r>
    </w:p>
    <w:p>
      <w:pPr>
        <w:pStyle w:val="ListParagraph"/>
        <w:numPr>
          <w:ilvl w:val="0"/>
          <w:numId w:val="5"/>
        </w:numPr>
      </w:pPr>
      <w:r>
        <w:rPr>
          <w:b/>
          <w:bCs/>
        </w:rPr>
        <w:t xml:space="preserve">Réduire l'expiration JWT</w:t>
      </w:r>
      <w:r>
        <w:t xml:space="preserve"> à 1-24 heures</w:t>
      </w:r>
    </w:p>
    <w:p>
      <w:pPr>
        <w:pStyle w:val="ListParagraph"/>
        <w:numPr>
          <w:ilvl w:val="0"/>
          <w:numId w:val="5"/>
        </w:numPr>
      </w:pPr>
      <w:r>
        <w:rPr>
          <w:b/>
          <w:bCs/>
        </w:rPr>
        <w:t xml:space="preserve">Ajouter au .gitignore</w:t>
      </w:r>
      <w:r>
        <w:t xml:space="preserve">: google-services.json, application.properties, .env, *.jks</w:t>
      </w:r>
    </w:p>
    <w:p>
      <w:pPr>
        <w:pStyle w:val="Heading2"/>
      </w:pPr>
      <w:r>
        <w:t xml:space="preserve">7.2 Actions Court Terme (Mois 1)</w:t>
      </w:r>
    </w:p>
    <w:p>
      <w:pPr>
        <w:pStyle w:val="ListParagraph"/>
        <w:numPr>
          <w:ilvl w:val="0"/>
          <w:numId w:val="2"/>
        </w:numPr>
      </w:pPr>
      <w:r>
        <w:t xml:space="preserve">Implémenter la gestion d'environnements (dev/staging/prod)</w:t>
      </w:r>
    </w:p>
    <w:p>
      <w:pPr>
        <w:pStyle w:val="ListParagraph"/>
        <w:numPr>
          <w:ilvl w:val="0"/>
          <w:numId w:val="2"/>
        </w:numPr>
      </w:pPr>
      <w:r>
        <w:t xml:space="preserve">Activer Spring Security sur tous les services</w:t>
      </w:r>
    </w:p>
    <w:p>
      <w:pPr>
        <w:pStyle w:val="ListParagraph"/>
        <w:numPr>
          <w:ilvl w:val="0"/>
          <w:numId w:val="2"/>
        </w:numPr>
      </w:pPr>
      <w:r>
        <w:t xml:space="preserve">Désactiver DEBUG et CORS ouvert en production</w:t>
      </w:r>
    </w:p>
    <w:p>
      <w:pPr>
        <w:pStyle w:val="ListParagraph"/>
        <w:numPr>
          <w:ilvl w:val="0"/>
          <w:numId w:val="2"/>
        </w:numPr>
      </w:pPr>
      <w:r>
        <w:t xml:space="preserve">Nettoyer le code de debug (print statements)</w:t>
      </w:r>
    </w:p>
    <w:p>
      <w:pPr>
        <w:pStyle w:val="ListParagraph"/>
        <w:numPr>
          <w:ilvl w:val="0"/>
          <w:numId w:val="2"/>
        </w:numPr>
      </w:pPr>
      <w:r>
        <w:t xml:space="preserve">Ajouter logging structuré (Sentry, Firebase Crashlytics)</w:t>
      </w:r>
    </w:p>
    <w:p>
      <w:pPr>
        <w:pStyle w:val="Heading2"/>
      </w:pPr>
      <w:r>
        <w:t xml:space="preserve">7.3 Actions Moyen Terme (Mois 2-3)</w:t>
      </w:r>
    </w:p>
    <w:p>
      <w:pPr>
        <w:pStyle w:val="ListParagraph"/>
        <w:numPr>
          <w:ilvl w:val="0"/>
          <w:numId w:val="2"/>
        </w:numPr>
      </w:pPr>
      <w:r>
        <w:t xml:space="preserve">Mise en place CI/CD avec signature automatisée</w:t>
      </w:r>
    </w:p>
    <w:p>
      <w:pPr>
        <w:pStyle w:val="ListParagraph"/>
        <w:numPr>
          <w:ilvl w:val="0"/>
          <w:numId w:val="2"/>
        </w:numPr>
      </w:pPr>
      <w:r>
        <w:t xml:space="preserve">Obfuscation du code pour les builds release</w:t>
      </w:r>
    </w:p>
    <w:p>
      <w:pPr>
        <w:pStyle w:val="ListParagraph"/>
        <w:numPr>
          <w:ilvl w:val="0"/>
          <w:numId w:val="2"/>
        </w:numPr>
      </w:pPr>
      <w:r>
        <w:t xml:space="preserve">Tests unitaires et d'intégration</w:t>
      </w:r>
    </w:p>
    <w:p>
      <w:pPr>
        <w:pStyle w:val="ListParagraph"/>
        <w:numPr>
          <w:ilvl w:val="0"/>
          <w:numId w:val="2"/>
        </w:numPr>
      </w:pPr>
      <w:r>
        <w:t xml:space="preserve">Audit de sécurité des dépendances (npm audit, OWASP)</w:t>
      </w:r>
    </w:p>
    <w:p>
      <w:pPr>
        <w:pStyle w:val="ListParagraph"/>
        <w:numPr>
          <w:ilvl w:val="0"/>
          <w:numId w:val="2"/>
        </w:numPr>
      </w:pPr>
      <w:r>
        <w:t xml:space="preserve">Vérifier la licence Syncfusion pour usage commercial</w:t>
      </w:r>
    </w:p>
    <w:p>
      <w:r>
        <w:br w:type="page"/>
      </w:r>
    </w:p>
    <w:p>
      <w:pPr>
        <w:pStyle w:val="Heading1"/>
      </w:pPr>
      <w:r>
        <w:t xml:space="preserve">8. PLAN D'ACTION PRIORITAIRE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500"/>
        <w:gridCol w:w="1660"/>
      </w:tblGrid>
      <w:tr>
        <w:tc>
          <w:tcPr>
            <w:tcW w:type="dxa" w:w="12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Priorité</w:t>
            </w:r>
          </w:p>
        </w:tc>
        <w:tc>
          <w:tcPr>
            <w:tcW w:type="dxa" w:w="5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Délai</w:t>
            </w:r>
          </w:p>
        </w:tc>
        <w:tc>
          <w:tcPr>
            <w:tcW w:type="dxa" w:w="16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Responsable</w:t>
            </w:r>
          </w:p>
        </w:tc>
      </w:tr>
      <w:tr>
        <w:tc>
          <w:tcPr>
            <w:tcW w:type="dxa" w:w="1200"/>
            <w:tcBorders>
              <w:top w:val="single" w:color="CCCCCC" w:sz="1"/>
              <w:left w:val="single" w:color="CCCCCC" w:sz="1"/>
              <w:bottom w:val="single" w:color="CCCCCC" w:sz="1"/>
              <w:right w:val="single" w:color="CCCCCC" w:sz="1"/>
            </w:tcBorders>
            <w:shd w:fill="FEE2E2" w:val="clear"/>
          </w:tcPr>
          <w:p>
            <w:r>
              <w:rPr>
                <w:sz w:val="20"/>
                <w:szCs w:val="20"/>
              </w:rPr>
              <w:t xml:space="preserve">P0</w:t>
            </w:r>
          </w:p>
        </w:tc>
        <w:tc>
          <w:tcPr>
            <w:tcW w:type="dxa" w:w="5000"/>
            <w:tcBorders>
              <w:top w:val="single" w:color="CCCCCC" w:sz="1"/>
              <w:left w:val="single" w:color="CCCCCC" w:sz="1"/>
              <w:bottom w:val="single" w:color="CCCCCC" w:sz="1"/>
              <w:right w:val="single" w:color="CCCCCC" w:sz="1"/>
            </w:tcBorders>
            <w:shd w:fill="FEE2E2" w:val="clear"/>
          </w:tcPr>
          <w:p>
            <w:r>
              <w:rPr>
                <w:sz w:val="20"/>
                <w:szCs w:val="20"/>
              </w:rPr>
              <w:t xml:space="preserve">Régénérer Firebase Private Key</w:t>
            </w:r>
          </w:p>
        </w:tc>
        <w:tc>
          <w:tcPr>
            <w:tcW w:type="dxa" w:w="1500"/>
            <w:tcBorders>
              <w:top w:val="single" w:color="CCCCCC" w:sz="1"/>
              <w:left w:val="single" w:color="CCCCCC" w:sz="1"/>
              <w:bottom w:val="single" w:color="CCCCCC" w:sz="1"/>
              <w:right w:val="single" w:color="CCCCCC" w:sz="1"/>
            </w:tcBorders>
            <w:shd w:fill="FEE2E2" w:val="clear"/>
          </w:tcPr>
          <w:p>
            <w:r>
              <w:rPr>
                <w:sz w:val="20"/>
                <w:szCs w:val="20"/>
              </w:rPr>
              <w:t xml:space="preserve">Immédiat</w:t>
            </w:r>
          </w:p>
        </w:tc>
        <w:tc>
          <w:tcPr>
            <w:tcW w:type="dxa" w:w="1660"/>
            <w:tcBorders>
              <w:top w:val="single" w:color="CCCCCC" w:sz="1"/>
              <w:left w:val="single" w:color="CCCCCC" w:sz="1"/>
              <w:bottom w:val="single" w:color="CCCCCC" w:sz="1"/>
              <w:right w:val="single" w:color="CCCCCC" w:sz="1"/>
            </w:tcBorders>
            <w:shd w:fill="FEE2E2" w:val="clear"/>
          </w:tcPr>
          <w:p>
            <w:r>
              <w:rPr>
                <w:sz w:val="20"/>
                <w:szCs w:val="20"/>
              </w:rPr>
              <w:t xml:space="preserve">DevOps</w:t>
            </w:r>
          </w:p>
        </w:tc>
      </w:tr>
      <w:tr>
        <w:tc>
          <w:tcPr>
            <w:tcW w:type="dxa" w:w="1200"/>
            <w:tcBorders>
              <w:top w:val="single" w:color="CCCCCC" w:sz="1"/>
              <w:left w:val="single" w:color="CCCCCC" w:sz="1"/>
              <w:bottom w:val="single" w:color="CCCCCC" w:sz="1"/>
              <w:right w:val="single" w:color="CCCCCC" w:sz="1"/>
            </w:tcBorders>
            <w:shd w:fill="FEE2E2" w:val="clear"/>
          </w:tcPr>
          <w:p>
            <w:r>
              <w:rPr>
                <w:sz w:val="20"/>
                <w:szCs w:val="20"/>
              </w:rPr>
              <w:t xml:space="preserve">P0</w:t>
            </w:r>
          </w:p>
        </w:tc>
        <w:tc>
          <w:tcPr>
            <w:tcW w:type="dxa" w:w="5000"/>
            <w:tcBorders>
              <w:top w:val="single" w:color="CCCCCC" w:sz="1"/>
              <w:left w:val="single" w:color="CCCCCC" w:sz="1"/>
              <w:bottom w:val="single" w:color="CCCCCC" w:sz="1"/>
              <w:right w:val="single" w:color="CCCCCC" w:sz="1"/>
            </w:tcBorders>
            <w:shd w:fill="FEE2E2" w:val="clear"/>
          </w:tcPr>
          <w:p>
            <w:r>
              <w:rPr>
                <w:sz w:val="20"/>
                <w:szCs w:val="20"/>
              </w:rPr>
              <w:t xml:space="preserve">Régénérer Azure Blob Storage Key</w:t>
            </w:r>
          </w:p>
        </w:tc>
        <w:tc>
          <w:tcPr>
            <w:tcW w:type="dxa" w:w="1500"/>
            <w:tcBorders>
              <w:top w:val="single" w:color="CCCCCC" w:sz="1"/>
              <w:left w:val="single" w:color="CCCCCC" w:sz="1"/>
              <w:bottom w:val="single" w:color="CCCCCC" w:sz="1"/>
              <w:right w:val="single" w:color="CCCCCC" w:sz="1"/>
            </w:tcBorders>
            <w:shd w:fill="FEE2E2" w:val="clear"/>
          </w:tcPr>
          <w:p>
            <w:r>
              <w:rPr>
                <w:sz w:val="20"/>
                <w:szCs w:val="20"/>
              </w:rPr>
              <w:t xml:space="preserve">Immédiat</w:t>
            </w:r>
          </w:p>
        </w:tc>
        <w:tc>
          <w:tcPr>
            <w:tcW w:type="dxa" w:w="1660"/>
            <w:tcBorders>
              <w:top w:val="single" w:color="CCCCCC" w:sz="1"/>
              <w:left w:val="single" w:color="CCCCCC" w:sz="1"/>
              <w:bottom w:val="single" w:color="CCCCCC" w:sz="1"/>
              <w:right w:val="single" w:color="CCCCCC" w:sz="1"/>
            </w:tcBorders>
            <w:shd w:fill="FEE2E2" w:val="clear"/>
          </w:tcPr>
          <w:p>
            <w:r>
              <w:rPr>
                <w:sz w:val="20"/>
                <w:szCs w:val="20"/>
              </w:rPr>
              <w:t xml:space="preserve">DevOps</w:t>
            </w:r>
          </w:p>
        </w:tc>
      </w:tr>
      <w:tr>
        <w:tc>
          <w:tcPr>
            <w:tcW w:type="dxa" w:w="1200"/>
            <w:tcBorders>
              <w:top w:val="single" w:color="CCCCCC" w:sz="1"/>
              <w:left w:val="single" w:color="CCCCCC" w:sz="1"/>
              <w:bottom w:val="single" w:color="CCCCCC" w:sz="1"/>
              <w:right w:val="single" w:color="CCCCCC" w:sz="1"/>
            </w:tcBorders>
            <w:shd w:fill="FEE2E2" w:val="clear"/>
          </w:tcPr>
          <w:p>
            <w:r>
              <w:rPr>
                <w:sz w:val="20"/>
                <w:szCs w:val="20"/>
              </w:rPr>
              <w:t xml:space="preserve">P0</w:t>
            </w:r>
          </w:p>
        </w:tc>
        <w:tc>
          <w:tcPr>
            <w:tcW w:type="dxa" w:w="5000"/>
            <w:tcBorders>
              <w:top w:val="single" w:color="CCCCCC" w:sz="1"/>
              <w:left w:val="single" w:color="CCCCCC" w:sz="1"/>
              <w:bottom w:val="single" w:color="CCCCCC" w:sz="1"/>
              <w:right w:val="single" w:color="CCCCCC" w:sz="1"/>
            </w:tcBorders>
            <w:shd w:fill="FEE2E2" w:val="clear"/>
          </w:tcPr>
          <w:p>
            <w:r>
              <w:rPr>
                <w:sz w:val="20"/>
                <w:szCs w:val="20"/>
              </w:rPr>
              <w:t xml:space="preserve">Régénérer MongoDB password</w:t>
            </w:r>
          </w:p>
        </w:tc>
        <w:tc>
          <w:tcPr>
            <w:tcW w:type="dxa" w:w="1500"/>
            <w:tcBorders>
              <w:top w:val="single" w:color="CCCCCC" w:sz="1"/>
              <w:left w:val="single" w:color="CCCCCC" w:sz="1"/>
              <w:bottom w:val="single" w:color="CCCCCC" w:sz="1"/>
              <w:right w:val="single" w:color="CCCCCC" w:sz="1"/>
            </w:tcBorders>
            <w:shd w:fill="FEE2E2" w:val="clear"/>
          </w:tcPr>
          <w:p>
            <w:r>
              <w:rPr>
                <w:sz w:val="20"/>
                <w:szCs w:val="20"/>
              </w:rPr>
              <w:t xml:space="preserve">Immédiat</w:t>
            </w:r>
          </w:p>
        </w:tc>
        <w:tc>
          <w:tcPr>
            <w:tcW w:type="dxa" w:w="1660"/>
            <w:tcBorders>
              <w:top w:val="single" w:color="CCCCCC" w:sz="1"/>
              <w:left w:val="single" w:color="CCCCCC" w:sz="1"/>
              <w:bottom w:val="single" w:color="CCCCCC" w:sz="1"/>
              <w:right w:val="single" w:color="CCCCCC" w:sz="1"/>
            </w:tcBorders>
            <w:shd w:fill="FEE2E2" w:val="clear"/>
          </w:tcPr>
          <w:p>
            <w:r>
              <w:rPr>
                <w:sz w:val="20"/>
                <w:szCs w:val="20"/>
              </w:rPr>
              <w:t xml:space="preserve">DevOps</w:t>
            </w:r>
          </w:p>
        </w:tc>
      </w:tr>
      <w:tr>
        <w:tc>
          <w:tcPr>
            <w:tcW w:type="dxa" w:w="1200"/>
            <w:tcBorders>
              <w:top w:val="single" w:color="CCCCCC" w:sz="1"/>
              <w:left w:val="single" w:color="CCCCCC" w:sz="1"/>
              <w:bottom w:val="single" w:color="CCCCCC" w:sz="1"/>
              <w:right w:val="single" w:color="CCCCCC" w:sz="1"/>
            </w:tcBorders>
            <w:shd w:fill="FEE2E2" w:val="clear"/>
          </w:tcPr>
          <w:p>
            <w:r>
              <w:rPr>
                <w:sz w:val="20"/>
                <w:szCs w:val="20"/>
              </w:rPr>
              <w:t xml:space="preserve">P0</w:t>
            </w:r>
          </w:p>
        </w:tc>
        <w:tc>
          <w:tcPr>
            <w:tcW w:type="dxa" w:w="5000"/>
            <w:tcBorders>
              <w:top w:val="single" w:color="CCCCCC" w:sz="1"/>
              <w:left w:val="single" w:color="CCCCCC" w:sz="1"/>
              <w:bottom w:val="single" w:color="CCCCCC" w:sz="1"/>
              <w:right w:val="single" w:color="CCCCCC" w:sz="1"/>
            </w:tcBorders>
            <w:shd w:fill="FEE2E2" w:val="clear"/>
          </w:tcPr>
          <w:p>
            <w:r>
              <w:rPr>
                <w:sz w:val="20"/>
                <w:szCs w:val="20"/>
              </w:rPr>
              <w:t xml:space="preserve">Régénérer Android Keystore</w:t>
            </w:r>
          </w:p>
        </w:tc>
        <w:tc>
          <w:tcPr>
            <w:tcW w:type="dxa" w:w="1500"/>
            <w:tcBorders>
              <w:top w:val="single" w:color="CCCCCC" w:sz="1"/>
              <w:left w:val="single" w:color="CCCCCC" w:sz="1"/>
              <w:bottom w:val="single" w:color="CCCCCC" w:sz="1"/>
              <w:right w:val="single" w:color="CCCCCC" w:sz="1"/>
            </w:tcBorders>
            <w:shd w:fill="FEE2E2" w:val="clear"/>
          </w:tcPr>
          <w:p>
            <w:r>
              <w:rPr>
                <w:sz w:val="20"/>
                <w:szCs w:val="20"/>
              </w:rPr>
              <w:t xml:space="preserve">Immédiat</w:t>
            </w:r>
          </w:p>
        </w:tc>
        <w:tc>
          <w:tcPr>
            <w:tcW w:type="dxa" w:w="1660"/>
            <w:tcBorders>
              <w:top w:val="single" w:color="CCCCCC" w:sz="1"/>
              <w:left w:val="single" w:color="CCCCCC" w:sz="1"/>
              <w:bottom w:val="single" w:color="CCCCCC" w:sz="1"/>
              <w:right w:val="single" w:color="CCCCCC" w:sz="1"/>
            </w:tcBorders>
            <w:shd w:fill="FEE2E2" w:val="clear"/>
          </w:tcPr>
          <w:p>
            <w:r>
              <w:rPr>
                <w:sz w:val="20"/>
                <w:szCs w:val="20"/>
              </w:rPr>
              <w:t xml:space="preserve">Dev Mobile</w:t>
            </w:r>
          </w:p>
        </w:tc>
      </w:tr>
      <w:tr>
        <w:tc>
          <w:tcPr>
            <w:tcW w:type="dxa" w:w="1200"/>
            <w:tcBorders>
              <w:top w:val="single" w:color="CCCCCC" w:sz="1"/>
              <w:left w:val="single" w:color="CCCCCC" w:sz="1"/>
              <w:bottom w:val="single" w:color="CCCCCC" w:sz="1"/>
              <w:right w:val="single" w:color="CCCCCC" w:sz="1"/>
            </w:tcBorders>
            <w:shd w:fill="FEF3C7" w:val="clear"/>
          </w:tcPr>
          <w:p>
            <w:r>
              <w:rPr>
                <w:sz w:val="20"/>
                <w:szCs w:val="20"/>
              </w:rPr>
              <w:t xml:space="preserve">P1</w:t>
            </w:r>
          </w:p>
        </w:tc>
        <w:tc>
          <w:tcPr>
            <w:tcW w:type="dxa" w:w="5000"/>
            <w:tcBorders>
              <w:top w:val="single" w:color="CCCCCC" w:sz="1"/>
              <w:left w:val="single" w:color="CCCCCC" w:sz="1"/>
              <w:bottom w:val="single" w:color="CCCCCC" w:sz="1"/>
              <w:right w:val="single" w:color="CCCCCC" w:sz="1"/>
            </w:tcBorders>
            <w:shd w:fill="FEF3C7" w:val="clear"/>
          </w:tcPr>
          <w:p>
            <w:r>
              <w:rPr>
                <w:sz w:val="20"/>
                <w:szCs w:val="20"/>
              </w:rPr>
              <w:t xml:space="preserve">Implémenter variables d'environnement</w:t>
            </w:r>
          </w:p>
        </w:tc>
        <w:tc>
          <w:tcPr>
            <w:tcW w:type="dxa" w:w="1500"/>
            <w:tcBorders>
              <w:top w:val="single" w:color="CCCCCC" w:sz="1"/>
              <w:left w:val="single" w:color="CCCCCC" w:sz="1"/>
              <w:bottom w:val="single" w:color="CCCCCC" w:sz="1"/>
              <w:right w:val="single" w:color="CCCCCC" w:sz="1"/>
            </w:tcBorders>
            <w:shd w:fill="FEF3C7" w:val="clear"/>
          </w:tcPr>
          <w:p>
            <w:r>
              <w:rPr>
                <w:sz w:val="20"/>
                <w:szCs w:val="20"/>
              </w:rPr>
              <w:t xml:space="preserve">Semaine 1</w:t>
            </w:r>
          </w:p>
        </w:tc>
        <w:tc>
          <w:tcPr>
            <w:tcW w:type="dxa" w:w="1660"/>
            <w:tcBorders>
              <w:top w:val="single" w:color="CCCCCC" w:sz="1"/>
              <w:left w:val="single" w:color="CCCCCC" w:sz="1"/>
              <w:bottom w:val="single" w:color="CCCCCC" w:sz="1"/>
              <w:right w:val="single" w:color="CCCCCC" w:sz="1"/>
            </w:tcBorders>
            <w:shd w:fill="FEF3C7" w:val="clear"/>
          </w:tcPr>
          <w:p>
            <w:r>
              <w:rPr>
                <w:sz w:val="20"/>
                <w:szCs w:val="20"/>
              </w:rPr>
              <w:t xml:space="preserve">Dev Backend</w:t>
            </w:r>
          </w:p>
        </w:tc>
      </w:tr>
      <w:tr>
        <w:tc>
          <w:tcPr>
            <w:tcW w:type="dxa" w:w="1200"/>
            <w:tcBorders>
              <w:top w:val="single" w:color="CCCCCC" w:sz="1"/>
              <w:left w:val="single" w:color="CCCCCC" w:sz="1"/>
              <w:bottom w:val="single" w:color="CCCCCC" w:sz="1"/>
              <w:right w:val="single" w:color="CCCCCC" w:sz="1"/>
            </w:tcBorders>
            <w:shd w:fill="FEF3C7" w:val="clear"/>
          </w:tcPr>
          <w:p>
            <w:r>
              <w:rPr>
                <w:sz w:val="20"/>
                <w:szCs w:val="20"/>
              </w:rPr>
              <w:t xml:space="preserve">P1</w:t>
            </w:r>
          </w:p>
        </w:tc>
        <w:tc>
          <w:tcPr>
            <w:tcW w:type="dxa" w:w="5000"/>
            <w:tcBorders>
              <w:top w:val="single" w:color="CCCCCC" w:sz="1"/>
              <w:left w:val="single" w:color="CCCCCC" w:sz="1"/>
              <w:bottom w:val="single" w:color="CCCCCC" w:sz="1"/>
              <w:right w:val="single" w:color="CCCCCC" w:sz="1"/>
            </w:tcBorders>
            <w:shd w:fill="FEF3C7" w:val="clear"/>
          </w:tcPr>
          <w:p>
            <w:r>
              <w:rPr>
                <w:sz w:val="20"/>
                <w:szCs w:val="20"/>
              </w:rPr>
              <w:t xml:space="preserve">Activer BCrypt pour les mots de passe</w:t>
            </w:r>
          </w:p>
        </w:tc>
        <w:tc>
          <w:tcPr>
            <w:tcW w:type="dxa" w:w="1500"/>
            <w:tcBorders>
              <w:top w:val="single" w:color="CCCCCC" w:sz="1"/>
              <w:left w:val="single" w:color="CCCCCC" w:sz="1"/>
              <w:bottom w:val="single" w:color="CCCCCC" w:sz="1"/>
              <w:right w:val="single" w:color="CCCCCC" w:sz="1"/>
            </w:tcBorders>
            <w:shd w:fill="FEF3C7" w:val="clear"/>
          </w:tcPr>
          <w:p>
            <w:r>
              <w:rPr>
                <w:sz w:val="20"/>
                <w:szCs w:val="20"/>
              </w:rPr>
              <w:t xml:space="preserve">Semaine 1</w:t>
            </w:r>
          </w:p>
        </w:tc>
        <w:tc>
          <w:tcPr>
            <w:tcW w:type="dxa" w:w="1660"/>
            <w:tcBorders>
              <w:top w:val="single" w:color="CCCCCC" w:sz="1"/>
              <w:left w:val="single" w:color="CCCCCC" w:sz="1"/>
              <w:bottom w:val="single" w:color="CCCCCC" w:sz="1"/>
              <w:right w:val="single" w:color="CCCCCC" w:sz="1"/>
            </w:tcBorders>
            <w:shd w:fill="FEF3C7" w:val="clear"/>
          </w:tcPr>
          <w:p>
            <w:r>
              <w:rPr>
                <w:sz w:val="20"/>
                <w:szCs w:val="20"/>
              </w:rPr>
              <w:t xml:space="preserve">Dev Backend</w:t>
            </w:r>
          </w:p>
        </w:tc>
      </w:tr>
      <w:tr>
        <w:tc>
          <w:tcPr>
            <w:tcW w:type="dxa" w:w="1200"/>
            <w:tcBorders>
              <w:top w:val="single" w:color="CCCCCC" w:sz="1"/>
              <w:left w:val="single" w:color="CCCCCC" w:sz="1"/>
              <w:bottom w:val="single" w:color="CCCCCC" w:sz="1"/>
              <w:right w:val="single" w:color="CCCCCC" w:sz="1"/>
            </w:tcBorders>
            <w:shd w:fill="FEF3C7" w:val="clear"/>
          </w:tcPr>
          <w:p>
            <w:r>
              <w:rPr>
                <w:sz w:val="20"/>
                <w:szCs w:val="20"/>
              </w:rPr>
              <w:t xml:space="preserve">P1</w:t>
            </w:r>
          </w:p>
        </w:tc>
        <w:tc>
          <w:tcPr>
            <w:tcW w:type="dxa" w:w="5000"/>
            <w:tcBorders>
              <w:top w:val="single" w:color="CCCCCC" w:sz="1"/>
              <w:left w:val="single" w:color="CCCCCC" w:sz="1"/>
              <w:bottom w:val="single" w:color="CCCCCC" w:sz="1"/>
              <w:right w:val="single" w:color="CCCCCC" w:sz="1"/>
            </w:tcBorders>
            <w:shd w:fill="FEF3C7" w:val="clear"/>
          </w:tcPr>
          <w:p>
            <w:r>
              <w:rPr>
                <w:sz w:val="20"/>
                <w:szCs w:val="20"/>
              </w:rPr>
              <w:t xml:space="preserve">Réduire expiration JWT</w:t>
            </w:r>
          </w:p>
        </w:tc>
        <w:tc>
          <w:tcPr>
            <w:tcW w:type="dxa" w:w="1500"/>
            <w:tcBorders>
              <w:top w:val="single" w:color="CCCCCC" w:sz="1"/>
              <w:left w:val="single" w:color="CCCCCC" w:sz="1"/>
              <w:bottom w:val="single" w:color="CCCCCC" w:sz="1"/>
              <w:right w:val="single" w:color="CCCCCC" w:sz="1"/>
            </w:tcBorders>
            <w:shd w:fill="FEF3C7" w:val="clear"/>
          </w:tcPr>
          <w:p>
            <w:r>
              <w:rPr>
                <w:sz w:val="20"/>
                <w:szCs w:val="20"/>
              </w:rPr>
              <w:t xml:space="preserve">Semaine 1</w:t>
            </w:r>
          </w:p>
        </w:tc>
        <w:tc>
          <w:tcPr>
            <w:tcW w:type="dxa" w:w="1660"/>
            <w:tcBorders>
              <w:top w:val="single" w:color="CCCCCC" w:sz="1"/>
              <w:left w:val="single" w:color="CCCCCC" w:sz="1"/>
              <w:bottom w:val="single" w:color="CCCCCC" w:sz="1"/>
              <w:right w:val="single" w:color="CCCCCC" w:sz="1"/>
            </w:tcBorders>
            <w:shd w:fill="FEF3C7" w:val="clear"/>
          </w:tcPr>
          <w:p>
            <w:r>
              <w:rPr>
                <w:sz w:val="20"/>
                <w:szCs w:val="20"/>
              </w:rPr>
              <w:t xml:space="preserve">Dev Backend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P2</w:t>
            </w:r>
          </w:p>
        </w:tc>
        <w:tc>
          <w:tcPr>
            <w:tcW w:type="dxa" w:w="5000"/>
            <w:tcBorders>
              <w:top w:val="single" w:color="CCCCCC" w:sz="1"/>
              <w:left w:val="single" w:color="CCCCCC" w:sz="1"/>
              <w:bottom w:val="single" w:color="CCCCCC" w:sz="1"/>
              <w:right w:val="single" w:color="CCCCCC" w:sz="1"/>
            </w:tcBorders>
          </w:tcPr>
          <w:p>
            <w:r>
              <w:rPr>
                <w:sz w:val="20"/>
                <w:szCs w:val="20"/>
              </w:rPr>
              <w:t xml:space="preserve">Activer Spring Security</w:t>
            </w:r>
          </w:p>
        </w:tc>
        <w:tc>
          <w:tcPr>
            <w:tcW w:type="dxa" w:w="1500"/>
            <w:tcBorders>
              <w:top w:val="single" w:color="CCCCCC" w:sz="1"/>
              <w:left w:val="single" w:color="CCCCCC" w:sz="1"/>
              <w:bottom w:val="single" w:color="CCCCCC" w:sz="1"/>
              <w:right w:val="single" w:color="CCCCCC" w:sz="1"/>
            </w:tcBorders>
          </w:tcPr>
          <w:p>
            <w:r>
              <w:rPr>
                <w:sz w:val="20"/>
                <w:szCs w:val="20"/>
              </w:rPr>
              <w:t xml:space="preserve">Semaine 2</w:t>
            </w:r>
          </w:p>
        </w:tc>
        <w:tc>
          <w:tcPr>
            <w:tcW w:type="dxa" w:w="1660"/>
            <w:tcBorders>
              <w:top w:val="single" w:color="CCCCCC" w:sz="1"/>
              <w:left w:val="single" w:color="CCCCCC" w:sz="1"/>
              <w:bottom w:val="single" w:color="CCCCCC" w:sz="1"/>
              <w:right w:val="single" w:color="CCCCCC" w:sz="1"/>
            </w:tcBorders>
          </w:tcPr>
          <w:p>
            <w:r>
              <w:rPr>
                <w:sz w:val="20"/>
                <w:szCs w:val="20"/>
              </w:rPr>
              <w:t xml:space="preserve">Dev Backend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P2</w:t>
            </w:r>
          </w:p>
        </w:tc>
        <w:tc>
          <w:tcPr>
            <w:tcW w:type="dxa" w:w="5000"/>
            <w:tcBorders>
              <w:top w:val="single" w:color="CCCCCC" w:sz="1"/>
              <w:left w:val="single" w:color="CCCCCC" w:sz="1"/>
              <w:bottom w:val="single" w:color="CCCCCC" w:sz="1"/>
              <w:right w:val="single" w:color="CCCCCC" w:sz="1"/>
            </w:tcBorders>
          </w:tcPr>
          <w:p>
            <w:r>
              <w:rPr>
                <w:sz w:val="20"/>
                <w:szCs w:val="20"/>
              </w:rPr>
              <w:t xml:space="preserve">Configurer DEBUG=False production</w:t>
            </w:r>
          </w:p>
        </w:tc>
        <w:tc>
          <w:tcPr>
            <w:tcW w:type="dxa" w:w="1500"/>
            <w:tcBorders>
              <w:top w:val="single" w:color="CCCCCC" w:sz="1"/>
              <w:left w:val="single" w:color="CCCCCC" w:sz="1"/>
              <w:bottom w:val="single" w:color="CCCCCC" w:sz="1"/>
              <w:right w:val="single" w:color="CCCCCC" w:sz="1"/>
            </w:tcBorders>
          </w:tcPr>
          <w:p>
            <w:r>
              <w:rPr>
                <w:sz w:val="20"/>
                <w:szCs w:val="20"/>
              </w:rPr>
              <w:t xml:space="preserve">Semaine 2</w:t>
            </w:r>
          </w:p>
        </w:tc>
        <w:tc>
          <w:tcPr>
            <w:tcW w:type="dxa" w:w="1660"/>
            <w:tcBorders>
              <w:top w:val="single" w:color="CCCCCC" w:sz="1"/>
              <w:left w:val="single" w:color="CCCCCC" w:sz="1"/>
              <w:bottom w:val="single" w:color="CCCCCC" w:sz="1"/>
              <w:right w:val="single" w:color="CCCCCC" w:sz="1"/>
            </w:tcBorders>
          </w:tcPr>
          <w:p>
            <w:r>
              <w:rPr>
                <w:sz w:val="20"/>
                <w:szCs w:val="20"/>
              </w:rPr>
              <w:t xml:space="preserve">Dev Backend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P3</w:t>
            </w:r>
          </w:p>
        </w:tc>
        <w:tc>
          <w:tcPr>
            <w:tcW w:type="dxa" w:w="5000"/>
            <w:tcBorders>
              <w:top w:val="single" w:color="CCCCCC" w:sz="1"/>
              <w:left w:val="single" w:color="CCCCCC" w:sz="1"/>
              <w:bottom w:val="single" w:color="CCCCCC" w:sz="1"/>
              <w:right w:val="single" w:color="CCCCCC" w:sz="1"/>
            </w:tcBorders>
          </w:tcPr>
          <w:p>
            <w:r>
              <w:rPr>
                <w:sz w:val="20"/>
                <w:szCs w:val="20"/>
              </w:rPr>
              <w:t xml:space="preserve">Mettre en place CI/CD</w:t>
            </w:r>
          </w:p>
        </w:tc>
        <w:tc>
          <w:tcPr>
            <w:tcW w:type="dxa" w:w="1500"/>
            <w:tcBorders>
              <w:top w:val="single" w:color="CCCCCC" w:sz="1"/>
              <w:left w:val="single" w:color="CCCCCC" w:sz="1"/>
              <w:bottom w:val="single" w:color="CCCCCC" w:sz="1"/>
              <w:right w:val="single" w:color="CCCCCC" w:sz="1"/>
            </w:tcBorders>
          </w:tcPr>
          <w:p>
            <w:r>
              <w:rPr>
                <w:sz w:val="20"/>
                <w:szCs w:val="20"/>
              </w:rPr>
              <w:t xml:space="preserve">Mois 1</w:t>
            </w:r>
          </w:p>
        </w:tc>
        <w:tc>
          <w:tcPr>
            <w:tcW w:type="dxa" w:w="1660"/>
            <w:tcBorders>
              <w:top w:val="single" w:color="CCCCCC" w:sz="1"/>
              <w:left w:val="single" w:color="CCCCCC" w:sz="1"/>
              <w:bottom w:val="single" w:color="CCCCCC" w:sz="1"/>
              <w:right w:val="single" w:color="CCCCCC" w:sz="1"/>
            </w:tcBorders>
          </w:tcPr>
          <w:p>
            <w:r>
              <w:rPr>
                <w:sz w:val="20"/>
                <w:szCs w:val="20"/>
              </w:rPr>
              <w:t xml:space="preserve">DevOps</w:t>
            </w:r>
          </w:p>
        </w:tc>
      </w:tr>
    </w:tbl>
    <w:p>
      <w:r>
        <w:br w:type="page"/>
      </w:r>
    </w:p>
    <w:p>
      <w:pPr>
        <w:pStyle w:val="Heading1"/>
      </w:pPr>
      <w:r>
        <w:t xml:space="preserve">9. CONCLUSION</w:t>
      </w:r>
    </w:p>
    <w:p>
      <w:pPr>
        <w:spacing w:before="200"/>
      </w:pPr>
      <w:r>
        <w:t xml:space="preserve">L'audit de sécurité de l'écosystème TRIBE a révélé des vulnérabilités critiques qui nécessitent une attention immédiate. Les principales préoccupations sont :</w:t>
      </w:r>
    </w:p>
    <w:p>
      <w:pPr>
        <w:pStyle w:val="ListParagraph"/>
        <w:numPr>
          <w:ilvl w:val="0"/>
          <w:numId w:val="2"/>
        </w:numPr>
      </w:pPr>
      <w:r>
        <w:rPr>
          <w:b/>
          <w:bCs/>
        </w:rPr>
        <w:t xml:space="preserve">10 credentials sensibles exposés</w:t>
      </w:r>
      <w:r>
        <w:t xml:space="preserve"> dans le code source versionné</w:t>
      </w:r>
    </w:p>
    <w:p>
      <w:pPr>
        <w:pStyle w:val="ListParagraph"/>
        <w:numPr>
          <w:ilvl w:val="0"/>
          <w:numId w:val="2"/>
        </w:numPr>
      </w:pPr>
      <w:r>
        <w:rPr>
          <w:b/>
          <w:bCs/>
        </w:rPr>
        <w:t xml:space="preserve">Mots de passe stockés en clair</w:t>
      </w:r>
      <w:r>
        <w:t xml:space="preserve"> dans la base de données</w:t>
      </w:r>
    </w:p>
    <w:p>
      <w:pPr>
        <w:pStyle w:val="ListParagraph"/>
        <w:numPr>
          <w:ilvl w:val="0"/>
          <w:numId w:val="2"/>
        </w:numPr>
      </w:pPr>
      <w:r>
        <w:rPr>
          <w:b/>
          <w:bCs/>
        </w:rPr>
        <w:t xml:space="preserve">Configurations de sécurité désactivées</w:t>
      </w:r>
      <w:r>
        <w:t xml:space="preserve"> (Spring Security, CSRF)</w:t>
      </w:r>
    </w:p>
    <w:p>
      <w:pPr>
        <w:spacing w:before="200"/>
      </w:pPr>
      <w:r>
        <w:t xml:space="preserve">La mise en production dans l'état actuel exposerait les données des utilisateurs et de l'entreprise à des risques majeurs de compromission.</w:t>
      </w:r>
    </w:p>
    <w:p>
      <w:pPr>
        <w:shd w:fill="DBEAFE" w:val="clear"/>
        <w:spacing w:before="200"/>
      </w:pPr>
      <w:r>
        <w:rPr>
          <w:b/>
          <w:bCs/>
        </w:rPr>
        <w:t xml:space="preserve">Recommandation finale: </w:t>
      </w:r>
      <w:r>
        <w:t xml:space="preserve">Exécuter le plan d'action prioritaire AVANT tout déploiement en production. Un audit de suivi est recommandé après implémentation des corrections.</w:t>
      </w:r>
    </w:p>
    <w:p>
      <w:pPr>
        <w:spacing w:before="400"/>
        <w:jc w:val="center"/>
      </w:pPr>
      <w:r>
        <w:rPr>
          <w:i/>
          <w:iCs/>
          <w:color w:val="666666"/>
        </w:rPr>
        <w:t xml:space="preserve">--- Fin du Rapport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AUDIT DE SÉCURITÉ - TRIBE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400"/>
      <w:jc w:val="center"/>
    </w:pPr>
    <w:rPr>
      <w:b/>
      <w:bCs/>
      <w:color w:val="1a365d"/>
      <w:sz w:val="56"/>
      <w:szCs w:val="56"/>
    </w:rPr>
  </w:style>
  <w:style w:type="paragraph" w:styleId="Heading1">
    <w:name w:val="Heading 1"/>
    <w:basedOn w:val="Normal"/>
    <w:next w:val="Normal"/>
    <w:qFormat/>
    <w:pPr>
      <w:spacing w:before="400" w:after="200"/>
      <w:outlineLvl w:val="0"/>
    </w:pPr>
    <w:rPr>
      <w:b/>
      <w:bCs/>
      <w:color w:val="1a365d"/>
      <w:sz w:val="32"/>
      <w:szCs w:val="32"/>
    </w:rPr>
  </w:style>
  <w:style w:type="paragraph" w:styleId="Heading2">
    <w:name w:val="Heading 2"/>
    <w:basedOn w:val="Normal"/>
    <w:next w:val="Normal"/>
    <w:qFormat/>
    <w:pPr>
      <w:spacing w:before="300" w:after="150"/>
      <w:outlineLvl w:val="1"/>
    </w:pPr>
    <w:rPr>
      <w:b/>
      <w:bCs/>
      <w:color w:val="2d4a6f"/>
      <w:sz w:val="26"/>
      <w:szCs w:val="26"/>
    </w:rPr>
  </w:style>
  <w:style w:type="paragraph" w:styleId="Heading3">
    <w:name w:val="Heading 3"/>
    <w:basedOn w:val="Normal"/>
    <w:next w:val="Normal"/>
    <w:qFormat/>
    <w:pPr>
      <w:spacing w:before="200" w:after="100"/>
      <w:outlineLvl w:val="2"/>
    </w:pPr>
    <w:rPr>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2025-12-01T10:41:56.761Z</dcterms:created>
  <dcterms:modified xsi:type="dcterms:W3CDTF">2025-12-01T10:41:56.762Z</dcterms:modified>
</cp:coreProperties>
</file>

<file path=docProps/custom.xml><?xml version="1.0" encoding="utf-8"?>
<Properties xmlns="http://schemas.openxmlformats.org/officeDocument/2006/custom-properties" xmlns:vt="http://schemas.openxmlformats.org/officeDocument/2006/docPropsVTypes"/>
</file>