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hAnsi="Times New Roman" w:eastAsia="黑体" w:cs="Times New Roman"/>
          <w:b/>
          <w:bCs/>
          <w:kern w:val="44"/>
          <w:sz w:val="32"/>
          <w:szCs w:val="32"/>
        </w:rPr>
      </w:pPr>
      <w:r>
        <w:rPr>
          <w:rFonts w:hint="eastAsia" w:ascii="黑体" w:hAnsi="Times New Roman" w:eastAsia="黑体" w:cs="Times New Roman"/>
          <w:b/>
          <w:bCs/>
          <w:kern w:val="44"/>
          <w:sz w:val="32"/>
          <w:szCs w:val="32"/>
        </w:rPr>
        <w:t>北京邮电大学软件学院</w:t>
      </w:r>
    </w:p>
    <w:p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hAnsi="Times New Roman" w:eastAsia="黑体" w:cs="Times New Roman"/>
          <w:b/>
          <w:bCs/>
          <w:kern w:val="44"/>
          <w:sz w:val="32"/>
          <w:szCs w:val="32"/>
        </w:rPr>
      </w:pPr>
      <w:r>
        <w:rPr>
          <w:rFonts w:hint="eastAsia" w:ascii="黑体" w:hAnsi="Times New Roman" w:eastAsia="黑体" w:cs="Times New Roman"/>
          <w:b/>
          <w:bCs/>
          <w:kern w:val="44"/>
          <w:sz w:val="32"/>
          <w:szCs w:val="32"/>
          <w:u w:val="single"/>
        </w:rPr>
        <w:t>201</w:t>
      </w:r>
      <w:r>
        <w:rPr>
          <w:rFonts w:hint="eastAsia" w:ascii="黑体" w:hAnsi="Times New Roman" w:eastAsia="黑体" w:cs="Times New Roman"/>
          <w:b/>
          <w:bCs/>
          <w:kern w:val="44"/>
          <w:sz w:val="32"/>
          <w:szCs w:val="32"/>
          <w:u w:val="single"/>
          <w:lang w:val="en-US" w:eastAsia="zh-CN"/>
        </w:rPr>
        <w:t>9</w:t>
      </w:r>
      <w:r>
        <w:rPr>
          <w:rFonts w:ascii="黑体" w:hAnsi="Times New Roman" w:eastAsia="黑体" w:cs="Times New Roman"/>
          <w:b/>
          <w:bCs/>
          <w:kern w:val="44"/>
          <w:sz w:val="32"/>
          <w:szCs w:val="32"/>
          <w:u w:val="single"/>
        </w:rPr>
        <w:t xml:space="preserve"> </w:t>
      </w:r>
      <w:r>
        <w:rPr>
          <w:rFonts w:hint="eastAsia" w:ascii="黑体" w:hAnsi="Times New Roman" w:eastAsia="黑体" w:cs="Times New Roman"/>
          <w:b/>
          <w:bCs/>
          <w:kern w:val="44"/>
          <w:sz w:val="32"/>
          <w:szCs w:val="32"/>
          <w:u w:val="single"/>
        </w:rPr>
        <w:t>-20</w:t>
      </w:r>
      <w:r>
        <w:rPr>
          <w:rFonts w:hint="eastAsia" w:ascii="黑体" w:hAnsi="Times New Roman" w:eastAsia="黑体" w:cs="Times New Roman"/>
          <w:b/>
          <w:bCs/>
          <w:kern w:val="44"/>
          <w:sz w:val="32"/>
          <w:szCs w:val="32"/>
          <w:u w:val="single"/>
          <w:lang w:val="en-US" w:eastAsia="zh-CN"/>
        </w:rPr>
        <w:t>20</w:t>
      </w:r>
      <w:r>
        <w:rPr>
          <w:rFonts w:ascii="黑体" w:hAnsi="Times New Roman" w:eastAsia="黑体" w:cs="Times New Roman"/>
          <w:b/>
          <w:bCs/>
          <w:kern w:val="44"/>
          <w:sz w:val="32"/>
          <w:szCs w:val="32"/>
          <w:u w:val="single"/>
        </w:rPr>
        <w:t xml:space="preserve"> </w:t>
      </w:r>
      <w:r>
        <w:rPr>
          <w:rFonts w:hint="eastAsia" w:ascii="黑体" w:hAnsi="Times New Roman" w:eastAsia="黑体" w:cs="Times New Roman"/>
          <w:b/>
          <w:bCs/>
          <w:kern w:val="44"/>
          <w:sz w:val="32"/>
          <w:szCs w:val="32"/>
        </w:rPr>
        <w:t>学年第</w:t>
      </w:r>
      <w:r>
        <w:rPr>
          <w:rFonts w:ascii="黑体" w:hAnsi="Times New Roman" w:eastAsia="黑体" w:cs="Times New Roman"/>
          <w:b/>
          <w:bCs/>
          <w:kern w:val="44"/>
          <w:sz w:val="32"/>
          <w:szCs w:val="32"/>
          <w:u w:val="single"/>
        </w:rPr>
        <w:t xml:space="preserve"> </w:t>
      </w:r>
      <w:r>
        <w:rPr>
          <w:rFonts w:hint="eastAsia" w:ascii="黑体" w:hAnsi="Times New Roman" w:eastAsia="黑体" w:cs="Times New Roman"/>
          <w:b/>
          <w:bCs/>
          <w:kern w:val="44"/>
          <w:sz w:val="32"/>
          <w:szCs w:val="32"/>
          <w:u w:val="single"/>
          <w:lang w:val="en-US" w:eastAsia="zh-CN"/>
        </w:rPr>
        <w:t>一</w:t>
      </w:r>
      <w:r>
        <w:rPr>
          <w:rFonts w:ascii="黑体" w:hAnsi="Times New Roman" w:eastAsia="黑体" w:cs="Times New Roman"/>
          <w:b/>
          <w:bCs/>
          <w:kern w:val="44"/>
          <w:sz w:val="32"/>
          <w:szCs w:val="32"/>
          <w:u w:val="single"/>
        </w:rPr>
        <w:t xml:space="preserve"> </w:t>
      </w:r>
      <w:r>
        <w:rPr>
          <w:rFonts w:hint="eastAsia" w:ascii="黑体" w:hAnsi="Times New Roman" w:eastAsia="黑体" w:cs="Times New Roman"/>
          <w:b/>
          <w:bCs/>
          <w:kern w:val="44"/>
          <w:sz w:val="32"/>
          <w:szCs w:val="32"/>
        </w:rPr>
        <w:t>学期实验报告</w:t>
      </w:r>
    </w:p>
    <w:p>
      <w:pPr>
        <w:jc w:val="center"/>
        <w:rPr>
          <w:rFonts w:ascii="宋体" w:hAnsi="宋体" w:eastAsia="宋体" w:cs="Times New Roman"/>
          <w:bCs/>
          <w:sz w:val="44"/>
          <w:szCs w:val="24"/>
        </w:rPr>
      </w:pPr>
    </w:p>
    <w:p>
      <w:pPr>
        <w:jc w:val="center"/>
        <w:rPr>
          <w:rFonts w:ascii="宋体" w:hAnsi="宋体" w:eastAsia="宋体" w:cs="Times New Roman"/>
          <w:bCs/>
          <w:sz w:val="44"/>
          <w:szCs w:val="24"/>
        </w:rPr>
      </w:pPr>
      <w:r>
        <w:rPr>
          <w:rFonts w:hint="eastAsia" w:ascii="宋体" w:hAnsi="宋体" w:eastAsia="宋体" w:cs="Times New Roman"/>
          <w:bCs/>
          <w:sz w:val="44"/>
          <w:szCs w:val="24"/>
        </w:rPr>
        <w:t xml:space="preserve">  </w:t>
      </w:r>
    </w:p>
    <w:p>
      <w:pPr>
        <w:spacing w:line="360" w:lineRule="auto"/>
        <w:ind w:firstLine="1446" w:firstLineChars="600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黑体" w:hAnsi="宋体" w:eastAsia="黑体" w:cs="Times New Roman"/>
          <w:b/>
          <w:sz w:val="24"/>
          <w:szCs w:val="24"/>
        </w:rPr>
        <w:t>课程名称</w:t>
      </w:r>
      <w:r>
        <w:rPr>
          <w:rFonts w:hint="eastAsia" w:ascii="宋体" w:hAnsi="宋体" w:eastAsia="宋体" w:cs="Times New Roman"/>
          <w:b/>
          <w:sz w:val="24"/>
          <w:szCs w:val="24"/>
        </w:rPr>
        <w:t>：</w:t>
      </w:r>
      <w:r>
        <w:rPr>
          <w:rFonts w:hint="eastAsia" w:ascii="宋体" w:hAnsi="宋体" w:eastAsia="宋体" w:cs="Times New Roman"/>
          <w:b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Times New Roman"/>
          <w:b/>
          <w:sz w:val="24"/>
          <w:szCs w:val="24"/>
          <w:u w:val="single"/>
          <w:lang w:val="en-US" w:eastAsia="zh-CN"/>
        </w:rPr>
        <w:t xml:space="preserve">     数据挖掘</w:t>
      </w:r>
      <w:r>
        <w:rPr>
          <w:rFonts w:hint="eastAsia" w:ascii="宋体" w:hAnsi="宋体" w:eastAsia="宋体" w:cs="Times New Roman"/>
          <w:b/>
          <w:sz w:val="24"/>
          <w:szCs w:val="24"/>
          <w:u w:val="single"/>
        </w:rPr>
        <w:t xml:space="preserve">       </w:t>
      </w:r>
      <w:r>
        <w:rPr>
          <w:rFonts w:ascii="宋体" w:hAnsi="宋体" w:eastAsia="宋体" w:cs="Times New Roman"/>
          <w:b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Times New Roman"/>
          <w:b/>
          <w:sz w:val="24"/>
          <w:szCs w:val="24"/>
          <w:u w:val="single"/>
        </w:rPr>
        <w:t xml:space="preserve">      </w:t>
      </w:r>
    </w:p>
    <w:p>
      <w:pPr>
        <w:spacing w:line="360" w:lineRule="auto"/>
        <w:ind w:firstLine="1446" w:firstLineChars="600"/>
        <w:rPr>
          <w:rFonts w:ascii="宋体" w:hAnsi="宋体" w:eastAsia="宋体" w:cs="Times New Roman"/>
          <w:b/>
          <w:sz w:val="24"/>
          <w:szCs w:val="24"/>
        </w:rPr>
      </w:pPr>
    </w:p>
    <w:p>
      <w:pPr>
        <w:spacing w:line="360" w:lineRule="auto"/>
        <w:ind w:firstLine="1446" w:firstLineChars="600"/>
        <w:rPr>
          <w:rFonts w:hint="default" w:ascii="宋体" w:hAnsi="宋体" w:eastAsia="宋体" w:cs="Times New Roman"/>
          <w:b/>
          <w:color w:val="FF0000"/>
          <w:sz w:val="24"/>
          <w:szCs w:val="24"/>
          <w:u w:val="single"/>
          <w:lang w:val="en-US" w:eastAsia="zh-CN"/>
        </w:rPr>
      </w:pPr>
      <w:r>
        <w:rPr>
          <w:rFonts w:hint="eastAsia" w:ascii="黑体" w:hAnsi="宋体" w:eastAsia="黑体" w:cs="Times New Roman"/>
          <w:b/>
          <w:sz w:val="24"/>
          <w:szCs w:val="24"/>
        </w:rPr>
        <w:t>实验名称</w:t>
      </w:r>
      <w:r>
        <w:rPr>
          <w:rFonts w:hint="eastAsia" w:ascii="宋体" w:hAnsi="宋体" w:eastAsia="宋体" w:cs="Times New Roman"/>
          <w:b/>
          <w:sz w:val="24"/>
          <w:szCs w:val="24"/>
        </w:rPr>
        <w:t>：</w:t>
      </w:r>
      <w:r>
        <w:rPr>
          <w:rFonts w:hint="eastAsia" w:ascii="宋体" w:hAnsi="宋体" w:eastAsia="宋体" w:cs="Times New Roman"/>
          <w:b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 w:cs="Times New Roman"/>
          <w:b/>
          <w:sz w:val="24"/>
          <w:szCs w:val="24"/>
          <w:u w:val="single"/>
          <w:lang w:val="en-US" w:eastAsia="zh-CN"/>
        </w:rPr>
        <w:t xml:space="preserve">        实验二分类实验                    </w:t>
      </w:r>
    </w:p>
    <w:p>
      <w:pPr>
        <w:spacing w:line="360" w:lineRule="auto"/>
        <w:ind w:firstLine="1446" w:firstLineChars="600"/>
        <w:rPr>
          <w:rFonts w:ascii="宋体" w:hAnsi="宋体" w:eastAsia="宋体" w:cs="Times New Roman"/>
          <w:b/>
          <w:sz w:val="24"/>
          <w:szCs w:val="24"/>
          <w:u w:val="single"/>
        </w:rPr>
      </w:pPr>
    </w:p>
    <w:p>
      <w:pPr>
        <w:spacing w:line="360" w:lineRule="auto"/>
        <w:ind w:firstLine="1414" w:firstLineChars="587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黑体" w:hAnsi="Times New Roman" w:eastAsia="黑体" w:cs="Times New Roman"/>
          <w:b/>
          <w:sz w:val="24"/>
          <w:szCs w:val="24"/>
        </w:rPr>
        <w:t>实验完成人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：</w:t>
      </w:r>
    </w:p>
    <w:p>
      <w:pPr>
        <w:spacing w:line="360" w:lineRule="auto"/>
        <w:rPr>
          <w:rFonts w:ascii="黑体" w:hAnsi="Times New Roman" w:eastAsia="黑体" w:cs="Times New Roman"/>
          <w:b/>
          <w:sz w:val="24"/>
          <w:szCs w:val="24"/>
        </w:rPr>
      </w:pPr>
      <w:r>
        <w:rPr>
          <w:rFonts w:hint="eastAsia" w:ascii="黑体" w:hAnsi="Times New Roman" w:eastAsia="黑体" w:cs="Times New Roman"/>
          <w:b/>
          <w:sz w:val="24"/>
          <w:szCs w:val="24"/>
        </w:rPr>
        <w:t xml:space="preserve"> 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黑体" w:hAnsi="Times New Roman" w:eastAsia="黑体" w:cs="Times New Roman"/>
          <w:b/>
          <w:sz w:val="24"/>
          <w:szCs w:val="24"/>
        </w:rPr>
        <w:t xml:space="preserve">                  姓名：</w:t>
      </w:r>
      <w:r>
        <w:rPr>
          <w:rFonts w:hint="eastAsia" w:ascii="黑体" w:hAnsi="Times New Roman" w:eastAsia="黑体" w:cs="Times New Roman"/>
          <w:sz w:val="24"/>
          <w:szCs w:val="24"/>
          <w:u w:val="single"/>
        </w:rPr>
        <w:t>__</w:t>
      </w:r>
      <w:r>
        <w:rPr>
          <w:rFonts w:hint="eastAsia" w:ascii="黑体" w:hAnsi="Times New Roman" w:eastAsia="黑体" w:cs="Times New Roman"/>
          <w:sz w:val="24"/>
          <w:szCs w:val="24"/>
          <w:u w:val="single"/>
          <w:lang w:val="en-US" w:eastAsia="zh-CN"/>
        </w:rPr>
        <w:t>黄莹</w:t>
      </w:r>
      <w:r>
        <w:rPr>
          <w:rFonts w:hint="eastAsia" w:ascii="黑体" w:hAnsi="Times New Roman" w:eastAsia="黑体" w:cs="Times New Roman"/>
          <w:sz w:val="24"/>
          <w:szCs w:val="24"/>
          <w:u w:val="single"/>
        </w:rPr>
        <w:t>__</w:t>
      </w:r>
      <w:r>
        <w:rPr>
          <w:rFonts w:hint="eastAsia" w:ascii="黑体" w:hAnsi="Times New Roman" w:eastAsia="黑体" w:cs="Times New Roman"/>
          <w:b/>
          <w:sz w:val="24"/>
          <w:szCs w:val="24"/>
        </w:rPr>
        <w:t>学号：</w:t>
      </w:r>
      <w:r>
        <w:rPr>
          <w:rFonts w:hint="eastAsia" w:ascii="黑体" w:hAnsi="Times New Roman" w:eastAsia="黑体" w:cs="Times New Roman"/>
          <w:sz w:val="24"/>
          <w:szCs w:val="24"/>
          <w:u w:val="single"/>
        </w:rPr>
        <w:t>__</w:t>
      </w:r>
      <w:r>
        <w:rPr>
          <w:rFonts w:hint="eastAsia" w:ascii="黑体" w:hAnsi="Times New Roman" w:eastAsia="黑体" w:cs="Times New Roman"/>
          <w:sz w:val="24"/>
          <w:szCs w:val="24"/>
          <w:u w:val="single"/>
          <w:lang w:val="en-US" w:eastAsia="zh-CN"/>
        </w:rPr>
        <w:t>2017211953</w:t>
      </w:r>
      <w:r>
        <w:rPr>
          <w:rFonts w:hint="eastAsia" w:ascii="黑体" w:hAnsi="Times New Roman" w:eastAsia="黑体" w:cs="Times New Roman"/>
          <w:sz w:val="24"/>
          <w:szCs w:val="24"/>
          <w:u w:val="single"/>
        </w:rPr>
        <w:t>__</w:t>
      </w:r>
      <w:r>
        <w:rPr>
          <w:rFonts w:hint="eastAsia" w:ascii="黑体" w:hAnsi="Times New Roman" w:eastAsia="黑体" w:cs="Times New Roman"/>
          <w:b/>
          <w:sz w:val="24"/>
          <w:szCs w:val="24"/>
        </w:rPr>
        <w:t>成绩：</w:t>
      </w:r>
      <w:r>
        <w:rPr>
          <w:rFonts w:hint="eastAsia" w:ascii="黑体" w:hAnsi="Times New Roman" w:eastAsia="黑体" w:cs="Times New Roman"/>
          <w:sz w:val="24"/>
          <w:szCs w:val="24"/>
          <w:u w:val="single"/>
        </w:rPr>
        <w:t>________</w:t>
      </w:r>
    </w:p>
    <w:p>
      <w:pPr>
        <w:spacing w:line="360" w:lineRule="auto"/>
        <w:rPr>
          <w:rFonts w:ascii="黑体" w:hAnsi="Times New Roman" w:eastAsia="黑体" w:cs="Times New Roman"/>
          <w:b/>
          <w:sz w:val="24"/>
          <w:szCs w:val="24"/>
        </w:rPr>
      </w:pPr>
    </w:p>
    <w:p>
      <w:pPr>
        <w:spacing w:line="360" w:lineRule="auto"/>
        <w:rPr>
          <w:rFonts w:ascii="黑体" w:hAnsi="Times New Roman" w:eastAsia="黑体" w:cs="Times New Roman"/>
          <w:b/>
          <w:sz w:val="24"/>
          <w:szCs w:val="24"/>
        </w:rPr>
      </w:pPr>
    </w:p>
    <w:p>
      <w:pPr>
        <w:spacing w:line="360" w:lineRule="auto"/>
        <w:ind w:firstLine="1446" w:firstLineChars="600"/>
        <w:rPr>
          <w:rFonts w:ascii="Times New Roman" w:hAnsi="Times New Roman" w:eastAsia="宋体" w:cs="Times New Roman"/>
          <w:b/>
          <w:sz w:val="24"/>
          <w:szCs w:val="24"/>
          <w:u w:val="single"/>
        </w:rPr>
      </w:pPr>
      <w:r>
        <w:rPr>
          <w:rFonts w:hint="eastAsia" w:ascii="黑体" w:hAnsi="Times New Roman" w:eastAsia="黑体" w:cs="Times New Roman"/>
          <w:b/>
          <w:sz w:val="24"/>
          <w:szCs w:val="24"/>
        </w:rPr>
        <w:t>指导教师</w:t>
      </w:r>
      <w:r>
        <w:rPr>
          <w:rFonts w:hint="eastAsia" w:ascii="宋体" w:hAnsi="宋体" w:eastAsia="宋体" w:cs="Times New Roman"/>
          <w:b/>
          <w:sz w:val="24"/>
          <w:szCs w:val="24"/>
        </w:rPr>
        <w:t>：</w:t>
      </w:r>
      <w:r>
        <w:rPr>
          <w:rFonts w:hint="eastAsia" w:ascii="宋体" w:hAnsi="宋体" w:eastAsia="宋体" w:cs="Times New Roman"/>
          <w:sz w:val="24"/>
          <w:szCs w:val="24"/>
          <w:u w:val="single"/>
        </w:rPr>
        <w:t>_____________</w:t>
      </w:r>
      <w:r>
        <w:rPr>
          <w:rFonts w:hint="eastAsia" w:ascii="宋体" w:hAnsi="宋体" w:eastAsia="宋体" w:cs="Times New Roman"/>
          <w:sz w:val="24"/>
          <w:szCs w:val="24"/>
          <w:u w:val="single"/>
          <w:lang w:val="en-US" w:eastAsia="zh-CN"/>
        </w:rPr>
        <w:t>牛琨</w:t>
      </w:r>
      <w:r>
        <w:rPr>
          <w:rFonts w:hint="eastAsia" w:ascii="宋体" w:hAnsi="宋体" w:eastAsia="宋体" w:cs="Times New Roman"/>
          <w:sz w:val="24"/>
          <w:szCs w:val="24"/>
          <w:u w:val="single"/>
        </w:rPr>
        <w:t>________________</w:t>
      </w:r>
    </w:p>
    <w:p>
      <w:pPr>
        <w:spacing w:line="360" w:lineRule="auto"/>
        <w:rPr>
          <w:rFonts w:ascii="宋体" w:hAnsi="宋体" w:eastAsia="宋体" w:cs="Times New Roman"/>
          <w:b/>
          <w:sz w:val="24"/>
          <w:szCs w:val="24"/>
        </w:rPr>
      </w:pPr>
    </w:p>
    <w:p>
      <w:pPr>
        <w:ind w:firstLine="1446" w:firstLineChars="600"/>
        <w:rPr>
          <w:rFonts w:ascii="宋体" w:hAnsi="宋体" w:eastAsia="宋体" w:cs="Times New Roman"/>
          <w:b/>
          <w:sz w:val="24"/>
          <w:szCs w:val="24"/>
        </w:rPr>
      </w:pPr>
    </w:p>
    <w:p>
      <w:pPr>
        <w:spacing w:line="360" w:lineRule="auto"/>
        <w:ind w:firstLine="1446" w:firstLineChars="600"/>
        <w:jc w:val="center"/>
        <w:rPr>
          <w:rFonts w:ascii="黑体" w:hAnsi="Times New Roman" w:eastAsia="黑体" w:cs="Times New Roman"/>
          <w:b/>
          <w:sz w:val="24"/>
          <w:szCs w:val="24"/>
        </w:rPr>
      </w:pPr>
      <w:r>
        <w:rPr>
          <w:rFonts w:hint="eastAsia" w:ascii="黑体" w:hAnsi="Times New Roman" w:eastAsia="黑体" w:cs="Times New Roman"/>
          <w:b/>
          <w:sz w:val="24"/>
          <w:szCs w:val="24"/>
        </w:rPr>
        <w:t>日    期：  201</w:t>
      </w:r>
      <w:r>
        <w:rPr>
          <w:rFonts w:hint="eastAsia" w:ascii="黑体" w:hAnsi="Times New Roman" w:eastAsia="黑体" w:cs="Times New Roman"/>
          <w:b/>
          <w:sz w:val="24"/>
          <w:szCs w:val="24"/>
          <w:lang w:val="en-US" w:eastAsia="zh-CN"/>
        </w:rPr>
        <w:t>9</w:t>
      </w:r>
      <w:r>
        <w:rPr>
          <w:rFonts w:hint="eastAsia" w:ascii="黑体" w:hAnsi="Times New Roman" w:eastAsia="黑体" w:cs="Times New Roman"/>
          <w:b/>
          <w:sz w:val="24"/>
          <w:szCs w:val="24"/>
        </w:rPr>
        <w:t xml:space="preserve">  年  </w:t>
      </w:r>
      <w:r>
        <w:rPr>
          <w:rFonts w:hint="eastAsia" w:ascii="黑体" w:hAnsi="Times New Roman" w:eastAsia="黑体" w:cs="Times New Roman"/>
          <w:b/>
          <w:sz w:val="24"/>
          <w:szCs w:val="24"/>
          <w:lang w:val="en-US" w:eastAsia="zh-CN"/>
        </w:rPr>
        <w:t>10</w:t>
      </w:r>
      <w:r>
        <w:rPr>
          <w:rFonts w:ascii="黑体" w:hAnsi="Times New Roman" w:eastAsia="黑体" w:cs="Times New Roman"/>
          <w:b/>
          <w:sz w:val="24"/>
          <w:szCs w:val="24"/>
        </w:rPr>
        <w:t xml:space="preserve"> </w:t>
      </w:r>
      <w:r>
        <w:rPr>
          <w:rFonts w:hint="eastAsia" w:ascii="黑体" w:hAnsi="Times New Roman" w:eastAsia="黑体" w:cs="Times New Roman"/>
          <w:b/>
          <w:sz w:val="24"/>
          <w:szCs w:val="24"/>
        </w:rPr>
        <w:t xml:space="preserve">  月 </w:t>
      </w:r>
      <w:r>
        <w:rPr>
          <w:rFonts w:ascii="黑体" w:hAnsi="Times New Roman" w:eastAsia="黑体" w:cs="Times New Roman"/>
          <w:b/>
          <w:sz w:val="24"/>
          <w:szCs w:val="24"/>
        </w:rPr>
        <w:t xml:space="preserve"> </w:t>
      </w:r>
      <w:r>
        <w:rPr>
          <w:rFonts w:hint="eastAsia" w:ascii="黑体" w:hAnsi="Times New Roman" w:eastAsia="黑体" w:cs="Times New Roman"/>
          <w:b/>
          <w:sz w:val="24"/>
          <w:szCs w:val="24"/>
          <w:lang w:val="en-US" w:eastAsia="zh-CN"/>
        </w:rPr>
        <w:t>28</w:t>
      </w:r>
      <w:r>
        <w:rPr>
          <w:rFonts w:ascii="黑体" w:hAnsi="Times New Roman" w:eastAsia="黑体" w:cs="Times New Roman"/>
          <w:b/>
          <w:sz w:val="24"/>
          <w:szCs w:val="24"/>
        </w:rPr>
        <w:t xml:space="preserve"> </w:t>
      </w:r>
      <w:r>
        <w:rPr>
          <w:rFonts w:hint="eastAsia" w:ascii="黑体" w:hAnsi="Times New Roman" w:eastAsia="黑体" w:cs="Times New Roman"/>
          <w:b/>
          <w:sz w:val="24"/>
          <w:szCs w:val="24"/>
        </w:rPr>
        <w:t xml:space="preserve"> 日</w:t>
      </w:r>
    </w:p>
    <w:p>
      <w:pPr>
        <w:numPr>
          <w:ilvl w:val="0"/>
          <w:numId w:val="1"/>
        </w:numPr>
        <w:tabs>
          <w:tab w:val="clear" w:pos="420"/>
        </w:tabs>
        <w:jc w:val="left"/>
        <w:rPr>
          <w:rFonts w:hint="eastAsia" w:ascii="宋体" w:hAnsi="宋体" w:eastAsia="宋体" w:cs="Times New Roman"/>
          <w:b/>
          <w:sz w:val="28"/>
          <w:szCs w:val="24"/>
          <w:lang w:val="en-US" w:eastAsia="zh-CN"/>
        </w:rPr>
      </w:pPr>
      <w:r>
        <w:rPr>
          <w:rFonts w:ascii="宋体" w:hAnsi="宋体" w:eastAsia="宋体" w:cs="Times New Roman"/>
          <w:sz w:val="24"/>
          <w:szCs w:val="24"/>
        </w:rPr>
        <w:br w:type="page"/>
      </w:r>
      <w:r>
        <w:rPr>
          <w:rFonts w:hint="eastAsia" w:ascii="宋体" w:hAnsi="宋体" w:eastAsia="宋体" w:cs="Times New Roman"/>
          <w:b/>
          <w:sz w:val="28"/>
          <w:szCs w:val="24"/>
          <w:lang w:val="en-US" w:eastAsia="zh-CN"/>
        </w:rPr>
        <w:t>所要进行分类的属性</w:t>
      </w:r>
    </w:p>
    <w:p>
      <w:pPr>
        <w:ind w:left="84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 我选取了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触摸屏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（0否，1电阻，2电容）作为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分类标签</w:t>
      </w: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，原因如下。</w:t>
      </w:r>
    </w:p>
    <w:p>
      <w:pPr>
        <w:ind w:left="840"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首先，对数据进行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预处理。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由于产品ID与产品型号都无法对数据集进行有效区分，因此我们将产品中的ID与型号属性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删除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，接着对剩余的属性中，不包含数值意义的属性进行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离散化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，即颜色数、市场定位、芯片平台、G网、AP、外观类型、主屏幕尺寸、触摸屏、键盘类型、定位、FM广播、电视、Modem、红外、蓝牙、WLAN、重力感应器、方向感应器、文字输入方法数、智能系统等属性。</w:t>
      </w:r>
    </w:p>
    <w:p>
      <w:pPr>
        <w:ind w:left="840"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通过对所有Nominal（标称）属性的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试分类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后，我发现部分属性由于数据集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不同类别样本数量差距过大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，导致难以进行分类，比如电视属性为0的样本占了总量的98.6%，因此导致算法倾向于预测该属性为0且准确率达到99%；另外还有一些属性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只与数据集中的少数几个属性呈线性关系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，例如G网属性，它的分类结果与频段数量几乎线性相关，当频段数量少于2时，G网属性为0，否则为1，预测准确率达到了99.2%。</w:t>
      </w:r>
    </w:p>
    <w:p>
      <w:pPr>
        <w:ind w:left="840" w:firstLine="480" w:firstLineChars="20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而触摸屏属性，三个类别数据集的比例分别为55%，33%，12%，样本比例合适，同时，它的分类决策树与超过15个决策变量相关，增强了对于特殊样本的分类识别能力</w:t>
      </w:r>
    </w:p>
    <w:p>
      <w:pPr>
        <w:numPr>
          <w:ilvl w:val="0"/>
          <w:numId w:val="1"/>
        </w:numPr>
        <w:jc w:val="left"/>
        <w:rPr>
          <w:rFonts w:ascii="宋体" w:hAnsi="宋体" w:eastAsia="宋体" w:cs="Times New Roman"/>
          <w:b/>
          <w:sz w:val="28"/>
          <w:szCs w:val="24"/>
        </w:rPr>
      </w:pPr>
      <w:r>
        <w:rPr>
          <w:rFonts w:hint="eastAsia" w:ascii="宋体" w:hAnsi="宋体" w:eastAsia="宋体" w:cs="Times New Roman"/>
          <w:b/>
          <w:sz w:val="28"/>
          <w:szCs w:val="24"/>
          <w:lang w:val="en-US" w:eastAsia="zh-CN"/>
        </w:rPr>
        <w:t>不同分类器及其不同分类指标结果</w:t>
      </w:r>
    </w:p>
    <w:p>
      <w:pPr>
        <w:ind w:left="840"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我没有专门设置检验数据集，为了保证生成的模型的准确性而不至于出现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过拟合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（overfitting）的现象，我采用了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10折交叉验证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（10-fold cross validation）来选择和评估模型。</w:t>
      </w:r>
    </w:p>
    <w:p>
      <w:pPr>
        <w:ind w:left="840"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即将数据集分成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十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份，轮流将其中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九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份作为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训练数据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一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份作为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测试数据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，进行试验。每次试验都会得出相应的正确率（或差错率），10次的结果的正确率（或差错率）的平均值作为对算法精度的估计，一般还需要进行多次10折交叉验证，再求其均值，作为对算法准确性的估计。</w:t>
      </w:r>
    </w:p>
    <w:p>
      <w:pPr>
        <w:ind w:left="840" w:firstLine="480" w:firstLineChars="20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分类结果如下表所示（按正确率由高到低排列）：</w:t>
      </w:r>
    </w:p>
    <w:tbl>
      <w:tblPr>
        <w:tblW w:w="7357" w:type="dxa"/>
        <w:tblInd w:w="779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7"/>
        <w:gridCol w:w="2048"/>
        <w:gridCol w:w="555"/>
        <w:gridCol w:w="697"/>
        <w:gridCol w:w="585"/>
        <w:gridCol w:w="615"/>
        <w:gridCol w:w="637"/>
        <w:gridCol w:w="803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方法名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weka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正确率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kappa系数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MAE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RMSE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相对误差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rrse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Simple Logistic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functions.SimpleLogistic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94.33%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0.9012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0.0603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0.1735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15.66%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39.55%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Random Forest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trees.RandomForest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94.33%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0.9008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0.1297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0.2035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33.71%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46.41%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SMO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functions.SMO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94.05%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0.8963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0.2369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0.2978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61.57%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67.91%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MultilayerPerceptron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functions.MultilayerPerceptron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93.48%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0.8863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0.0467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12.14%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45.60%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C4.5改进J48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trees.J48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92.91%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0.876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0.0661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0.2082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17.19%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47.49%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Bayes Net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bayes.BayesNet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89.30%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0.8162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0.0778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0.2535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20.23%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57.82%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3-NN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lazy.lBk(k=3)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88.52%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0.7959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0.0996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0.243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25.90%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55.41%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Logistic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functions.Logistic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88.09%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0.7934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0.085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0.2711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22.11%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61.83%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Naive Bayes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bayes.NaiveBayes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87.53%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0.7833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0.0856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0.2623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22.24%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59.82%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NN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lazy.lB1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86.18%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0.7565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0.093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0.3032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24.16%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69.14%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2-NN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lazy.lBk(k=2)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85.33%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0.7327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0.0944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0.2548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24.55%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58.11%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KStar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lazy.KStar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80.30%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0.6514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0.1353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0.3358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35.16%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t>76.57%</w:t>
            </w:r>
          </w:p>
        </w:tc>
      </w:tr>
    </w:tbl>
    <w:p>
      <w:pPr>
        <w:tabs>
          <w:tab w:val="left" w:pos="4223"/>
        </w:tabs>
        <w:ind w:left="840" w:firstLine="480" w:firstLineChars="20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本次实验，我一共尝试了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十二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种分类器，其中分类准确率达到90%以上的有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Simple Logistic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（简单逻辑斯特）,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Random Forest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（随机森林），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SMO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（序列最小优化算法），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MultilayrPerceptron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（多层感知器）,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J48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（决策树）这五个分类器。</w:t>
      </w:r>
    </w:p>
    <w:p>
      <w:pPr>
        <w:numPr>
          <w:ilvl w:val="0"/>
          <w:numId w:val="1"/>
        </w:numPr>
        <w:jc w:val="left"/>
        <w:rPr>
          <w:rFonts w:ascii="宋体" w:hAnsi="宋体" w:eastAsia="宋体" w:cs="Times New Roman"/>
          <w:b/>
          <w:sz w:val="28"/>
          <w:szCs w:val="24"/>
        </w:rPr>
      </w:pPr>
      <w:r>
        <w:rPr>
          <w:rFonts w:hint="eastAsia" w:ascii="宋体" w:hAnsi="宋体" w:eastAsia="宋体" w:cs="Times New Roman"/>
          <w:b/>
          <w:sz w:val="28"/>
          <w:szCs w:val="24"/>
          <w:lang w:val="en-US" w:eastAsia="zh-CN"/>
        </w:rPr>
        <w:t>不同分类指标的意义</w:t>
      </w:r>
    </w:p>
    <w:p>
      <w:pPr>
        <w:tabs>
          <w:tab w:val="left" w:pos="4223"/>
        </w:tabs>
        <w:ind w:left="840"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以J48决策树为例，其输出如下图所示：</w:t>
      </w:r>
    </w:p>
    <w:p>
      <w:pPr>
        <w:tabs>
          <w:tab w:val="left" w:pos="4223"/>
        </w:tabs>
        <w:ind w:left="840" w:firstLine="420" w:firstLineChars="200"/>
        <w:jc w:val="left"/>
      </w:pPr>
      <w:r>
        <w:drawing>
          <wp:inline distT="0" distB="0" distL="114300" distR="114300">
            <wp:extent cx="2117725" cy="95186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7725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23"/>
        </w:tabs>
        <w:ind w:left="840" w:firstLine="480" w:firstLineChars="20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其中，第一行为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识别准确率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，即将测试集分类准确的概率，第二行为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差错率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，与识别正确率之和为1，准确率越高，模型也就越好。</w:t>
      </w:r>
    </w:p>
    <w:p>
      <w:pPr>
        <w:tabs>
          <w:tab w:val="left" w:pos="4223"/>
        </w:tabs>
        <w:ind w:left="840"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第三行为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Kappa系数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，这是一种衡量分类精度的指标。kappa计算结果为-1-1，但通常kappa是落在 0-1 间，可分为五组来表示不同级别的一致性：0.0-0.20为极低的一致性(slight)、0.21-0.40为一般的一致性(fair)、0.41-0.60为中等的一致性(moderate)、0.61-0.80为高度的一致性(substantial)、0.81-1几乎完全一致(almost perfect)。</w:t>
      </w:r>
    </w:p>
    <w:p>
      <w:pPr>
        <w:tabs>
          <w:tab w:val="left" w:pos="4223"/>
        </w:tabs>
        <w:ind w:left="840"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在本次实验中，我们发现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Kappa系数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与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识别准确率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呈现出了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正相关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关系，识别准确率越高往往Kappa系数值越大，分类精度越高，模型也就越好。</w:t>
      </w:r>
    </w:p>
    <w:p>
      <w:pPr>
        <w:tabs>
          <w:tab w:val="left" w:pos="4223"/>
        </w:tabs>
        <w:ind w:left="840"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第四行是平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均绝对误差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，又叫平均绝对离差，是所有单个观测值与算术平均值的偏差的绝对值的平均,可以更好地反映预测值误差的实际情况。MAE越小，模型越好。</w:t>
      </w:r>
    </w:p>
    <w:p>
      <w:pPr>
        <w:tabs>
          <w:tab w:val="left" w:pos="4223"/>
        </w:tabs>
        <w:ind w:left="840" w:firstLine="480" w:firstLineChars="20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第五行是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均方根误差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，它衡量观测值与真实值之间的偏差和样本的离散程度的。尽管RMSE更复杂且偏向更高的误差，它仍然是许多模型的默认度量标准，因为用RMSE来定义损失函数是平滑可微的，且更容易进行数学运算。常用来作为机器学习模型预测结果衡量的标准。RMSE越小，模型越好。</w:t>
      </w:r>
    </w:p>
    <w:p>
      <w:pPr>
        <w:tabs>
          <w:tab w:val="left" w:pos="4223"/>
        </w:tabs>
        <w:ind w:left="840"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第六行是把N次实验的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绝对误差求和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,然后除以实际值与均值之差的求和. 此值越小实验越准确。</w:t>
      </w:r>
    </w:p>
    <w:p>
      <w:pPr>
        <w:tabs>
          <w:tab w:val="left" w:pos="4223"/>
        </w:tabs>
        <w:ind w:left="840" w:firstLine="480" w:firstLineChars="20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第七行为第六行的结果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开根号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，越小结果越准确。</w:t>
      </w:r>
    </w:p>
    <w:p>
      <w:pPr>
        <w:numPr>
          <w:ilvl w:val="0"/>
          <w:numId w:val="1"/>
        </w:numPr>
        <w:jc w:val="left"/>
        <w:rPr>
          <w:rFonts w:ascii="宋体" w:hAnsi="宋体" w:eastAsia="宋体" w:cs="Times New Roman"/>
          <w:b/>
          <w:sz w:val="28"/>
          <w:szCs w:val="24"/>
        </w:rPr>
      </w:pPr>
      <w:r>
        <w:rPr>
          <w:rFonts w:hint="eastAsia" w:ascii="宋体" w:hAnsi="宋体" w:eastAsia="宋体" w:cs="Times New Roman"/>
          <w:b/>
          <w:sz w:val="28"/>
          <w:szCs w:val="24"/>
          <w:lang w:val="en-US" w:eastAsia="zh-CN"/>
        </w:rPr>
        <w:t>最佳模型的分析及其选择</w:t>
      </w:r>
    </w:p>
    <w:p>
      <w:pPr>
        <w:ind w:left="840" w:leftChars="0"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由上表的所有数据可知，当准确率、Kappa系数越高，且误差都越低时，模型是越优秀的，因此我将准确率和Kappa系数分别赋予了0.5的权值，赋给四个不同误差的权值为-0.25，最终的结果应该在-1到1之间，可知其结果值越大，结果越优秀。</w:t>
      </w:r>
    </w:p>
    <w:p>
      <w:pPr>
        <w:ind w:left="840" w:leftChars="0" w:firstLine="420" w:firstLineChars="0"/>
        <w:jc w:val="left"/>
        <w:rPr>
          <w:rFonts w:hint="default" w:ascii="宋体" w:hAnsi="宋体" w:eastAsia="宋体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结果如下表所示：</w:t>
      </w:r>
    </w:p>
    <w:tbl>
      <w:tblPr>
        <w:tblStyle w:val="4"/>
        <w:tblpPr w:leftFromText="180" w:rightFromText="180" w:vertAnchor="text" w:horzAnchor="page" w:tblpX="2703" w:tblpY="200"/>
        <w:tblOverlap w:val="never"/>
        <w:tblW w:w="3516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44"/>
        <w:gridCol w:w="1272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Simple Logistic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0.7257705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Random Forest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0.63846225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SMO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0.461018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MultilayerPerceptron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0.704522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C4.5改进J48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0.672289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Bayes Net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0.576627</w:t>
            </w:r>
          </w:p>
        </w:tc>
      </w:tr>
    </w:tbl>
    <w:tbl>
      <w:tblPr>
        <w:tblStyle w:val="5"/>
        <w:tblpPr w:leftFromText="180" w:rightFromText="180" w:vertAnchor="text" w:horzAnchor="page" w:tblpX="6944" w:tblpY="188"/>
        <w:tblOverlap w:val="never"/>
        <w:tblW w:w="2892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500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3-NN</w:t>
            </w:r>
          </w:p>
        </w:tc>
        <w:tc>
          <w:tcPr>
            <w:tcW w:w="15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0.55160425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Logistic</w:t>
            </w:r>
          </w:p>
        </w:tc>
        <w:tc>
          <w:tcPr>
            <w:tcW w:w="15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0.5382975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Naive Bayes</w:t>
            </w:r>
          </w:p>
        </w:tc>
        <w:tc>
          <w:tcPr>
            <w:tcW w:w="15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0.53715225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NN</w:t>
            </w:r>
          </w:p>
        </w:tc>
        <w:tc>
          <w:tcPr>
            <w:tcW w:w="15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0.4768415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2-NN</w:t>
            </w:r>
          </w:p>
        </w:tc>
        <w:tc>
          <w:tcPr>
            <w:tcW w:w="15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0.49906325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KStar</w:t>
            </w:r>
          </w:p>
        </w:tc>
        <w:tc>
          <w:tcPr>
            <w:tcW w:w="15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0.33009</w:t>
            </w:r>
          </w:p>
        </w:tc>
      </w:tr>
    </w:tbl>
    <w:p>
      <w:pPr>
        <w:ind w:left="840" w:leftChars="0" w:firstLine="420" w:firstLineChars="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</w:p>
    <w:p/>
    <w:p/>
    <w:p/>
    <w:p/>
    <w:p/>
    <w:p/>
    <w:p>
      <w:pPr>
        <w:ind w:left="840" w:leftChars="0" w:firstLine="420" w:firstLineChars="0"/>
        <w:jc w:val="left"/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于是我最终选取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简单逻辑斯特（Simple Logistic)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作为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最优模型。</w:t>
      </w:r>
    </w:p>
    <w:p>
      <w:pPr>
        <w:ind w:left="840" w:leftChars="0"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在这个模型中，模型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准确率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达到十二个分类器中的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最高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94.33%，其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kappa系数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也是十二个模型中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最高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的，其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RMSE和RRSE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为十二个模型中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最小的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，其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MSE和相对误差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是十二个模型中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仅次于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多层感知器的。</w:t>
      </w:r>
    </w:p>
    <w:p>
      <w:pPr>
        <w:numPr>
          <w:ilvl w:val="0"/>
          <w:numId w:val="1"/>
        </w:numPr>
        <w:jc w:val="left"/>
        <w:rPr>
          <w:rFonts w:ascii="宋体" w:hAnsi="宋体" w:eastAsia="宋体" w:cs="Times New Roman"/>
          <w:b/>
          <w:sz w:val="28"/>
          <w:szCs w:val="24"/>
        </w:rPr>
      </w:pPr>
      <w:r>
        <w:rPr>
          <w:rFonts w:hint="eastAsia" w:ascii="宋体" w:hAnsi="宋体" w:eastAsia="宋体" w:cs="Times New Roman"/>
          <w:b/>
          <w:sz w:val="28"/>
          <w:szCs w:val="24"/>
          <w:lang w:val="en-US" w:eastAsia="zh-CN"/>
        </w:rPr>
        <w:t>模型解释</w:t>
      </w:r>
    </w:p>
    <w:p>
      <w:pPr>
        <w:ind w:left="840" w:leftChars="0"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简单逻辑斯特回归解决多分类问题是靠创建多个二分类器，针对一个测试样本，我们需要找到这些分类函数输出值最大的那一个，即为测试样本的标记。</w:t>
      </w:r>
    </w:p>
    <w:p>
      <w:pPr>
        <w:ind w:left="840" w:leftChars="0"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例如在本实验中，触摸屏被分为了三个类别，那么算法会创建三个多分类器，对每一个测试样本，分别计算它在不同分类器下的取值，并以取值最大的分类器作为分类结果。</w:t>
      </w:r>
    </w:p>
    <w:p>
      <w:pPr>
        <w:ind w:left="840" w:leftChars="0" w:firstLine="420" w:firstLineChars="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三个分类器如下所示：</w:t>
      </w:r>
    </w:p>
    <w:p>
      <w:pPr>
        <w:ind w:left="840" w:leftChars="0"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1577340" cy="24155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65860" cy="2445385"/>
            <wp:effectExtent l="0" t="0" r="762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48740" cy="2425065"/>
            <wp:effectExtent l="0" t="0" r="762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该模型具体指标如下图所示：</w:t>
      </w:r>
    </w:p>
    <w:p>
      <w:pPr>
        <w:ind w:left="840" w:leftChars="0"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3543300" cy="275145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其中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Summary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部分已经在前面解释过。</w:t>
      </w:r>
    </w:p>
    <w:p>
      <w:pPr>
        <w:ind w:left="840" w:leftChars="0"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Detailed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部分则包括了三个分类的不同准确率信息。</w:t>
      </w:r>
    </w:p>
    <w:p>
      <w:pPr>
        <w:ind w:left="840" w:leftChars="0"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TP rate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是正样本预测结果数/正样本实际数；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FP rate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是被预测为正的负样本结果数/负样本实际数；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Precision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是预测为正的正样本结果数/被预测为正的样本数；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Recall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是被预测为正的正样本结果数/正样本实际数；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F-Measure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为精确值和召回率的调和均值。</w:t>
      </w:r>
    </w:p>
    <w:p>
      <w:pPr>
        <w:ind w:left="840" w:leftChars="0"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MCC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是马修斯相关系数，衡量不平衡数据集的指标比较好，公式是</w:t>
      </w:r>
    </w:p>
    <w:p>
      <w:pPr>
        <w:ind w:left="420" w:leftChars="0"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67150" cy="561975"/>
            <wp:effectExtent l="0" t="0" r="3810" b="190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2" w:firstLineChars="175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ROC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曲线的横坐标为false positive rate（FPR），纵坐标为 true positive rate（TPR），当测试集中的正负样本的分布变化的时候，ROC曲线能够保持不变，ROC曲线下方面积越大越好。</w:t>
      </w:r>
    </w:p>
    <w:p>
      <w:pPr>
        <w:ind w:left="840" w:leftChars="0" w:firstLine="422" w:firstLineChars="175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PRC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曲线，在</w:t>
      </w:r>
      <w:bookmarkStart w:id="0" w:name="_GoBack"/>
      <w:bookmarkEnd w:id="0"/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正负样本分布得极不均匀(highly skewed datasets)的情况下，PRC比ROC能更有效地反应分类器的好坏，同样其曲线下方区域越大越好。</w:t>
      </w:r>
    </w:p>
    <w:p>
      <w:pPr>
        <w:ind w:left="840" w:leftChars="0" w:firstLine="422" w:firstLineChars="175"/>
        <w:jc w:val="left"/>
        <w:rPr>
          <w:rFonts w:hint="default" w:ascii="宋体" w:hAnsi="宋体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Confusion Metrix即混淆矩阵，</w:t>
      </w: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其中第一行的样本真实值均为a，第二行样本真实值均为b，第三行样本真实值均为c，第一列是被预测为a的样本数量，第二列是被预测为b的样本数量，第三列是被预测为c的样本数量。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4452E"/>
    <w:multiLevelType w:val="multilevel"/>
    <w:tmpl w:val="2944452E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472DC"/>
    <w:rsid w:val="271C6042"/>
    <w:rsid w:val="387D51CC"/>
    <w:rsid w:val="42D472DC"/>
    <w:rsid w:val="5366037C"/>
    <w:rsid w:val="554F7973"/>
    <w:rsid w:val="60A9760D"/>
    <w:rsid w:val="7D84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2019-10-28T11:58:00Z</dcterms:created>
  <dc:creator>萦惶</dc:creator>
  <cp:lastModifiedBy>萦惶</cp:lastModifiedBy>
  <dcterms:modified xsi:type="dcterms:W3CDTF">2019-10-28T14:52:21Z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