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B08" w:rsidRDefault="00514B08">
      <w:pPr>
        <w:tabs>
          <w:tab w:val="left" w:pos="180"/>
          <w:tab w:val="left" w:pos="360"/>
          <w:tab w:val="left" w:pos="720"/>
        </w:tabs>
        <w:rPr>
          <w:sz w:val="48"/>
        </w:rPr>
      </w:pPr>
      <w:bookmarkStart w:id="0" w:name="_Toc12475"/>
    </w:p>
    <w:p w:rsidR="00514B08" w:rsidRDefault="00514B08">
      <w:pPr>
        <w:tabs>
          <w:tab w:val="left" w:pos="180"/>
          <w:tab w:val="left" w:pos="360"/>
          <w:tab w:val="left" w:pos="720"/>
        </w:tabs>
        <w:rPr>
          <w:rFonts w:ascii="微软雅黑" w:eastAsia="微软雅黑" w:hAnsi="微软雅黑" w:cs="微软雅黑"/>
          <w:sz w:val="48"/>
        </w:rPr>
      </w:pPr>
    </w:p>
    <w:p w:rsidR="00514B08" w:rsidRDefault="00513F47">
      <w:pPr>
        <w:jc w:val="center"/>
        <w:rPr>
          <w:rFonts w:ascii="微软雅黑" w:eastAsia="微软雅黑" w:hAnsi="微软雅黑" w:cs="微软雅黑"/>
          <w:b/>
          <w:bCs/>
          <w:sz w:val="36"/>
          <w:szCs w:val="36"/>
        </w:rPr>
      </w:pPr>
      <w:r>
        <w:rPr>
          <w:rFonts w:ascii="微软雅黑" w:eastAsia="微软雅黑" w:hAnsi="微软雅黑" w:cs="微软雅黑" w:hint="eastAsia"/>
          <w:b/>
          <w:bCs/>
          <w:sz w:val="36"/>
          <w:szCs w:val="36"/>
        </w:rPr>
        <w:t>北京邮电大学软件学院</w:t>
      </w:r>
    </w:p>
    <w:p w:rsidR="00514B08" w:rsidRDefault="00513F47">
      <w:pPr>
        <w:jc w:val="center"/>
        <w:rPr>
          <w:rFonts w:ascii="微软雅黑" w:eastAsia="微软雅黑" w:hAnsi="微软雅黑" w:cs="微软雅黑"/>
          <w:b/>
          <w:bCs/>
          <w:sz w:val="36"/>
          <w:szCs w:val="36"/>
        </w:rPr>
      </w:pPr>
      <w:r>
        <w:rPr>
          <w:rFonts w:ascii="微软雅黑" w:eastAsia="微软雅黑" w:hAnsi="微软雅黑" w:cs="微软雅黑" w:hint="eastAsia"/>
          <w:b/>
          <w:bCs/>
          <w:sz w:val="36"/>
          <w:szCs w:val="36"/>
        </w:rPr>
        <w:t>2019-2020</w:t>
      </w:r>
      <w:r>
        <w:rPr>
          <w:rFonts w:ascii="微软雅黑" w:eastAsia="微软雅黑" w:hAnsi="微软雅黑" w:cs="微软雅黑" w:hint="eastAsia"/>
          <w:b/>
          <w:bCs/>
          <w:sz w:val="36"/>
          <w:szCs w:val="36"/>
        </w:rPr>
        <w:t>学年第一学期实验报告</w:t>
      </w:r>
    </w:p>
    <w:p w:rsidR="00514B08" w:rsidRDefault="00514B08">
      <w:pPr>
        <w:rPr>
          <w:rFonts w:ascii="宋体" w:hAnsi="宋体"/>
          <w:bCs/>
          <w:sz w:val="44"/>
        </w:rPr>
      </w:pPr>
    </w:p>
    <w:p w:rsidR="00514B08" w:rsidRDefault="00514B08">
      <w:pPr>
        <w:jc w:val="center"/>
        <w:rPr>
          <w:rFonts w:ascii="宋体" w:hAnsi="宋体"/>
          <w:bCs/>
          <w:sz w:val="44"/>
        </w:rPr>
      </w:pPr>
    </w:p>
    <w:p w:rsidR="00514B08" w:rsidRDefault="00513F47">
      <w:pPr>
        <w:jc w:val="center"/>
        <w:rPr>
          <w:rFonts w:ascii="宋体" w:hAnsi="宋体"/>
          <w:bCs/>
          <w:sz w:val="44"/>
        </w:rPr>
      </w:pPr>
      <w:r>
        <w:rPr>
          <w:rFonts w:ascii="宋体" w:hAnsi="宋体" w:hint="eastAsia"/>
          <w:bCs/>
          <w:sz w:val="44"/>
        </w:rPr>
        <w:t xml:space="preserve">  </w:t>
      </w:r>
    </w:p>
    <w:p w:rsidR="00514B08" w:rsidRDefault="00513F47">
      <w:pPr>
        <w:spacing w:line="360" w:lineRule="auto"/>
        <w:ind w:firstLineChars="600" w:firstLine="1680"/>
        <w:jc w:val="left"/>
        <w:rPr>
          <w:rFonts w:ascii="微软雅黑" w:eastAsia="微软雅黑" w:hAnsi="微软雅黑" w:cs="微软雅黑"/>
          <w:b/>
          <w:sz w:val="24"/>
        </w:rPr>
      </w:pPr>
      <w:r>
        <w:rPr>
          <w:rFonts w:ascii="微软雅黑" w:eastAsia="微软雅黑" w:hAnsi="微软雅黑" w:cs="微软雅黑" w:hint="eastAsia"/>
          <w:b/>
          <w:sz w:val="28"/>
          <w:szCs w:val="28"/>
        </w:rPr>
        <w:t>课程名称：</w:t>
      </w:r>
      <w:r>
        <w:rPr>
          <w:rFonts w:ascii="微软雅黑" w:eastAsia="微软雅黑" w:hAnsi="微软雅黑" w:cs="微软雅黑" w:hint="eastAsia"/>
          <w:b/>
          <w:sz w:val="24"/>
          <w:u w:val="single"/>
        </w:rPr>
        <w:t xml:space="preserve">  </w:t>
      </w:r>
      <w:r>
        <w:rPr>
          <w:rFonts w:ascii="微软雅黑" w:eastAsia="微软雅黑" w:hAnsi="微软雅黑" w:cs="微软雅黑" w:hint="eastAsia"/>
          <w:sz w:val="40"/>
          <w:szCs w:val="40"/>
          <w:u w:val="single"/>
        </w:rPr>
        <w:t>软件工程理论与实践</w:t>
      </w:r>
    </w:p>
    <w:p w:rsidR="00514B08" w:rsidRDefault="00514B08">
      <w:pPr>
        <w:spacing w:line="360" w:lineRule="auto"/>
        <w:ind w:firstLineChars="600" w:firstLine="1440"/>
        <w:rPr>
          <w:rFonts w:ascii="微软雅黑" w:eastAsia="微软雅黑" w:hAnsi="微软雅黑" w:cs="微软雅黑"/>
          <w:b/>
          <w:sz w:val="24"/>
        </w:rPr>
      </w:pPr>
    </w:p>
    <w:p w:rsidR="00514B08" w:rsidRDefault="00513F47">
      <w:pPr>
        <w:spacing w:line="360" w:lineRule="auto"/>
        <w:ind w:firstLineChars="600" w:firstLine="1680"/>
        <w:rPr>
          <w:rFonts w:ascii="微软雅黑" w:eastAsia="微软雅黑" w:hAnsi="微软雅黑" w:cs="微软雅黑"/>
          <w:b/>
          <w:sz w:val="24"/>
          <w:u w:val="single"/>
        </w:rPr>
      </w:pPr>
      <w:r>
        <w:rPr>
          <w:rFonts w:ascii="微软雅黑" w:eastAsia="微软雅黑" w:hAnsi="微软雅黑" w:cs="微软雅黑" w:hint="eastAsia"/>
          <w:b/>
          <w:sz w:val="28"/>
          <w:szCs w:val="28"/>
        </w:rPr>
        <w:t>项目名称：</w:t>
      </w:r>
      <w:r>
        <w:rPr>
          <w:rFonts w:ascii="微软雅黑" w:eastAsia="微软雅黑" w:hAnsi="微软雅黑" w:cs="微软雅黑" w:hint="eastAsia"/>
          <w:b/>
          <w:sz w:val="24"/>
          <w:u w:val="single"/>
        </w:rPr>
        <w:t xml:space="preserve">   </w:t>
      </w:r>
      <w:r>
        <w:rPr>
          <w:rFonts w:ascii="微软雅黑" w:eastAsia="微软雅黑" w:hAnsi="微软雅黑" w:cs="微软雅黑" w:hint="eastAsia"/>
          <w:b/>
          <w:sz w:val="24"/>
          <w:u w:val="single"/>
        </w:rPr>
        <w:t xml:space="preserve">  </w:t>
      </w:r>
      <w:r>
        <w:rPr>
          <w:rFonts w:ascii="微软雅黑" w:eastAsia="微软雅黑" w:hAnsi="微软雅黑" w:cs="微软雅黑" w:hint="eastAsia"/>
          <w:b/>
          <w:sz w:val="24"/>
          <w:u w:val="single"/>
        </w:rPr>
        <w:t xml:space="preserve">  </w:t>
      </w:r>
      <w:r>
        <w:rPr>
          <w:rFonts w:ascii="微软雅黑" w:eastAsia="微软雅黑" w:hAnsi="微软雅黑" w:cs="微软雅黑" w:hint="eastAsia"/>
          <w:b/>
          <w:sz w:val="28"/>
          <w:szCs w:val="28"/>
          <w:u w:val="single"/>
        </w:rPr>
        <w:t xml:space="preserve"> </w:t>
      </w:r>
      <w:r>
        <w:rPr>
          <w:rFonts w:ascii="微软雅黑" w:eastAsia="微软雅黑" w:hAnsi="微软雅黑" w:cs="微软雅黑" w:hint="eastAsia"/>
          <w:b/>
          <w:sz w:val="28"/>
          <w:szCs w:val="28"/>
          <w:u w:val="single"/>
        </w:rPr>
        <w:t>实践一</w:t>
      </w:r>
      <w:r>
        <w:rPr>
          <w:rFonts w:ascii="微软雅黑" w:eastAsia="微软雅黑" w:hAnsi="微软雅黑" w:cs="微软雅黑" w:hint="eastAsia"/>
          <w:b/>
          <w:sz w:val="28"/>
          <w:szCs w:val="28"/>
          <w:u w:val="single"/>
        </w:rPr>
        <w:t xml:space="preserve"> </w:t>
      </w:r>
      <w:r>
        <w:rPr>
          <w:rFonts w:ascii="微软雅黑" w:eastAsia="微软雅黑" w:hAnsi="微软雅黑" w:cs="微软雅黑" w:hint="eastAsia"/>
          <w:b/>
          <w:sz w:val="28"/>
          <w:szCs w:val="28"/>
          <w:u w:val="single"/>
        </w:rPr>
        <w:t xml:space="preserve"> </w:t>
      </w:r>
      <w:r>
        <w:rPr>
          <w:rFonts w:ascii="微软雅黑" w:eastAsia="微软雅黑" w:hAnsi="微软雅黑" w:cs="微软雅黑" w:hint="eastAsia"/>
          <w:b/>
          <w:sz w:val="24"/>
          <w:u w:val="single"/>
        </w:rPr>
        <w:t xml:space="preserve">    </w:t>
      </w:r>
      <w:r>
        <w:rPr>
          <w:rFonts w:ascii="微软雅黑" w:eastAsia="微软雅黑" w:hAnsi="微软雅黑" w:cs="微软雅黑" w:hint="eastAsia"/>
          <w:b/>
          <w:sz w:val="24"/>
          <w:u w:val="single"/>
        </w:rPr>
        <w:t xml:space="preserve"> </w:t>
      </w:r>
    </w:p>
    <w:p w:rsidR="00514B08" w:rsidRDefault="00514B08">
      <w:pPr>
        <w:spacing w:line="360" w:lineRule="auto"/>
        <w:ind w:firstLineChars="600" w:firstLine="1440"/>
        <w:rPr>
          <w:rFonts w:ascii="微软雅黑" w:eastAsia="微软雅黑" w:hAnsi="微软雅黑" w:cs="微软雅黑"/>
          <w:b/>
          <w:sz w:val="24"/>
          <w:u w:val="single"/>
        </w:rPr>
      </w:pPr>
    </w:p>
    <w:p w:rsidR="00514B08" w:rsidRDefault="00513F47">
      <w:pPr>
        <w:spacing w:line="360" w:lineRule="auto"/>
        <w:ind w:firstLineChars="587" w:firstLine="1644"/>
        <w:rPr>
          <w:rFonts w:ascii="微软雅黑" w:eastAsia="微软雅黑" w:hAnsi="微软雅黑" w:cs="微软雅黑"/>
          <w:b/>
          <w:sz w:val="28"/>
          <w:szCs w:val="28"/>
        </w:rPr>
      </w:pPr>
      <w:r>
        <w:rPr>
          <w:rFonts w:ascii="微软雅黑" w:eastAsia="微软雅黑" w:hAnsi="微软雅黑" w:cs="微软雅黑" w:hint="eastAsia"/>
          <w:b/>
          <w:sz w:val="28"/>
          <w:szCs w:val="28"/>
        </w:rPr>
        <w:t>项目完成人：</w:t>
      </w:r>
    </w:p>
    <w:p w:rsidR="00514B08" w:rsidRDefault="00513F47">
      <w:pPr>
        <w:spacing w:line="360" w:lineRule="auto"/>
        <w:ind w:left="1680" w:firstLine="420"/>
        <w:rPr>
          <w:rFonts w:ascii="微软雅黑" w:eastAsia="微软雅黑" w:hAnsi="微软雅黑" w:cs="微软雅黑"/>
          <w:b/>
          <w:sz w:val="24"/>
        </w:rPr>
      </w:pPr>
      <w:r>
        <w:rPr>
          <w:rFonts w:ascii="微软雅黑" w:eastAsia="微软雅黑" w:hAnsi="微软雅黑" w:cs="微软雅黑" w:hint="eastAsia"/>
          <w:b/>
          <w:sz w:val="28"/>
          <w:szCs w:val="28"/>
        </w:rPr>
        <w:t>姓名</w:t>
      </w:r>
      <w:r>
        <w:rPr>
          <w:rFonts w:ascii="微软雅黑" w:eastAsia="微软雅黑" w:hAnsi="微软雅黑" w:cs="微软雅黑" w:hint="eastAsia"/>
          <w:b/>
          <w:sz w:val="28"/>
          <w:szCs w:val="28"/>
        </w:rPr>
        <w:t>：</w:t>
      </w:r>
      <w:r>
        <w:rPr>
          <w:rFonts w:ascii="微软雅黑" w:eastAsia="微软雅黑" w:hAnsi="微软雅黑" w:cs="微软雅黑" w:hint="eastAsia"/>
          <w:b/>
          <w:sz w:val="24"/>
          <w:u w:val="single"/>
        </w:rPr>
        <w:t xml:space="preserve">  </w:t>
      </w:r>
      <w:r>
        <w:rPr>
          <w:rFonts w:ascii="微软雅黑" w:eastAsia="微软雅黑" w:hAnsi="微软雅黑" w:cs="微软雅黑" w:hint="eastAsia"/>
          <w:bCs/>
          <w:sz w:val="28"/>
          <w:szCs w:val="28"/>
          <w:u w:val="single"/>
        </w:rPr>
        <w:t xml:space="preserve"> </w:t>
      </w:r>
      <w:r>
        <w:rPr>
          <w:rFonts w:ascii="微软雅黑" w:eastAsia="微软雅黑" w:hAnsi="微软雅黑" w:cs="微软雅黑" w:hint="eastAsia"/>
          <w:bCs/>
          <w:sz w:val="28"/>
          <w:szCs w:val="28"/>
          <w:u w:val="single"/>
        </w:rPr>
        <w:t>平雅霓</w:t>
      </w:r>
      <w:r>
        <w:rPr>
          <w:rFonts w:ascii="微软雅黑" w:eastAsia="微软雅黑" w:hAnsi="微软雅黑" w:cs="微软雅黑" w:hint="eastAsia"/>
          <w:b/>
          <w:sz w:val="24"/>
          <w:u w:val="single"/>
        </w:rPr>
        <w:t xml:space="preserve">    </w:t>
      </w:r>
      <w:r>
        <w:rPr>
          <w:rFonts w:ascii="微软雅黑" w:eastAsia="微软雅黑" w:hAnsi="微软雅黑" w:cs="微软雅黑" w:hint="eastAsia"/>
          <w:b/>
          <w:sz w:val="28"/>
          <w:szCs w:val="28"/>
        </w:rPr>
        <w:t>学号：</w:t>
      </w:r>
      <w:r>
        <w:rPr>
          <w:rFonts w:ascii="微软雅黑" w:eastAsia="微软雅黑" w:hAnsi="微软雅黑" w:cs="微软雅黑" w:hint="eastAsia"/>
          <w:b/>
          <w:sz w:val="24"/>
          <w:u w:val="single"/>
        </w:rPr>
        <w:t xml:space="preserve"> </w:t>
      </w:r>
      <w:r>
        <w:rPr>
          <w:rFonts w:ascii="微软雅黑" w:eastAsia="微软雅黑" w:hAnsi="微软雅黑" w:cs="微软雅黑" w:hint="eastAsia"/>
          <w:bCs/>
          <w:sz w:val="28"/>
          <w:szCs w:val="28"/>
          <w:u w:val="single"/>
        </w:rPr>
        <w:t>2017211949</w:t>
      </w:r>
      <w:r>
        <w:rPr>
          <w:rFonts w:ascii="微软雅黑" w:eastAsia="微软雅黑" w:hAnsi="微软雅黑" w:cs="微软雅黑" w:hint="eastAsia"/>
          <w:b/>
          <w:sz w:val="24"/>
          <w:u w:val="single"/>
        </w:rPr>
        <w:t xml:space="preserve">  </w:t>
      </w:r>
    </w:p>
    <w:p w:rsidR="00514B08" w:rsidRDefault="00514B08">
      <w:pPr>
        <w:spacing w:line="360" w:lineRule="auto"/>
        <w:ind w:firstLineChars="1077" w:firstLine="2585"/>
        <w:rPr>
          <w:rFonts w:ascii="微软雅黑" w:eastAsia="微软雅黑" w:hAnsi="微软雅黑" w:cs="微软雅黑"/>
          <w:b/>
          <w:sz w:val="24"/>
        </w:rPr>
      </w:pPr>
    </w:p>
    <w:p w:rsidR="00514B08" w:rsidRDefault="00513F47">
      <w:pPr>
        <w:spacing w:line="360" w:lineRule="auto"/>
        <w:ind w:firstLineChars="600" w:firstLine="1680"/>
        <w:rPr>
          <w:rFonts w:ascii="微软雅黑" w:eastAsia="微软雅黑" w:hAnsi="微软雅黑" w:cs="微软雅黑"/>
          <w:b/>
          <w:sz w:val="24"/>
          <w:u w:val="single"/>
        </w:rPr>
      </w:pPr>
      <w:r>
        <w:rPr>
          <w:rFonts w:ascii="微软雅黑" w:eastAsia="微软雅黑" w:hAnsi="微软雅黑" w:cs="微软雅黑" w:hint="eastAsia"/>
          <w:b/>
          <w:sz w:val="28"/>
          <w:szCs w:val="28"/>
        </w:rPr>
        <w:t>指导教师：</w:t>
      </w:r>
      <w:r>
        <w:rPr>
          <w:rFonts w:ascii="微软雅黑" w:eastAsia="微软雅黑" w:hAnsi="微软雅黑" w:cs="微软雅黑" w:hint="eastAsia"/>
          <w:b/>
          <w:sz w:val="24"/>
        </w:rPr>
        <w:t xml:space="preserve"> </w:t>
      </w:r>
      <w:r>
        <w:rPr>
          <w:rFonts w:ascii="微软雅黑" w:eastAsia="微软雅黑" w:hAnsi="微软雅黑" w:cs="微软雅黑" w:hint="eastAsia"/>
          <w:b/>
          <w:sz w:val="24"/>
          <w:u w:val="single"/>
        </w:rPr>
        <w:t xml:space="preserve">    </w:t>
      </w:r>
      <w:r>
        <w:rPr>
          <w:rFonts w:ascii="微软雅黑" w:eastAsia="微软雅黑" w:hAnsi="微软雅黑" w:cs="微软雅黑" w:hint="eastAsia"/>
          <w:b/>
          <w:sz w:val="28"/>
          <w:szCs w:val="28"/>
          <w:u w:val="single"/>
        </w:rPr>
        <w:t xml:space="preserve">  </w:t>
      </w:r>
      <w:r>
        <w:rPr>
          <w:rFonts w:ascii="微软雅黑" w:eastAsia="微软雅黑" w:hAnsi="微软雅黑" w:cs="微软雅黑" w:hint="eastAsia"/>
          <w:sz w:val="28"/>
          <w:szCs w:val="28"/>
          <w:u w:val="single"/>
        </w:rPr>
        <w:t>杨金翠</w:t>
      </w:r>
      <w:r>
        <w:rPr>
          <w:rFonts w:ascii="微软雅黑" w:eastAsia="微软雅黑" w:hAnsi="微软雅黑" w:cs="微软雅黑" w:hint="eastAsia"/>
          <w:sz w:val="28"/>
          <w:szCs w:val="28"/>
          <w:u w:val="single"/>
        </w:rPr>
        <w:t xml:space="preserve"> </w:t>
      </w:r>
      <w:r>
        <w:rPr>
          <w:rFonts w:ascii="微软雅黑" w:eastAsia="微软雅黑" w:hAnsi="微软雅黑" w:cs="微软雅黑" w:hint="eastAsia"/>
          <w:sz w:val="24"/>
          <w:u w:val="single"/>
        </w:rPr>
        <w:t xml:space="preserve">      </w:t>
      </w:r>
    </w:p>
    <w:p w:rsidR="00514B08" w:rsidRDefault="00514B08">
      <w:pPr>
        <w:spacing w:line="360" w:lineRule="auto"/>
        <w:rPr>
          <w:rFonts w:ascii="宋体" w:hAnsi="宋体"/>
          <w:b/>
          <w:sz w:val="24"/>
        </w:rPr>
      </w:pPr>
    </w:p>
    <w:p w:rsidR="00514B08" w:rsidRDefault="00514B08">
      <w:pPr>
        <w:ind w:firstLineChars="600" w:firstLine="1446"/>
        <w:rPr>
          <w:rFonts w:ascii="宋体" w:hAnsi="宋体"/>
          <w:b/>
          <w:sz w:val="24"/>
        </w:rPr>
      </w:pPr>
    </w:p>
    <w:p w:rsidR="00514B08" w:rsidRDefault="00514B08">
      <w:pPr>
        <w:ind w:firstLineChars="600" w:firstLine="1446"/>
        <w:rPr>
          <w:rFonts w:ascii="宋体" w:hAnsi="宋体"/>
          <w:b/>
          <w:sz w:val="24"/>
        </w:rPr>
      </w:pPr>
    </w:p>
    <w:p w:rsidR="00514B08" w:rsidRDefault="00514B08">
      <w:pPr>
        <w:ind w:firstLineChars="600" w:firstLine="1446"/>
        <w:rPr>
          <w:rFonts w:ascii="宋体" w:hAnsi="宋体"/>
          <w:b/>
          <w:sz w:val="24"/>
        </w:rPr>
      </w:pPr>
    </w:p>
    <w:p w:rsidR="00514B08" w:rsidRDefault="00514B08">
      <w:pPr>
        <w:ind w:firstLineChars="600" w:firstLine="1446"/>
        <w:rPr>
          <w:rFonts w:ascii="宋体" w:hAnsi="宋体"/>
          <w:b/>
          <w:sz w:val="24"/>
        </w:rPr>
      </w:pPr>
    </w:p>
    <w:p w:rsidR="00514B08" w:rsidRDefault="00514B08">
      <w:pPr>
        <w:rPr>
          <w:rFonts w:ascii="微软雅黑" w:eastAsia="微软雅黑" w:hAnsi="微软雅黑" w:cs="微软雅黑"/>
          <w:b/>
          <w:sz w:val="24"/>
        </w:rPr>
      </w:pPr>
    </w:p>
    <w:p w:rsidR="00514B08" w:rsidRDefault="00513F47">
      <w:pPr>
        <w:spacing w:line="360" w:lineRule="auto"/>
        <w:ind w:firstLineChars="1098" w:firstLine="2635"/>
        <w:rPr>
          <w:rFonts w:ascii="微软雅黑" w:eastAsia="微软雅黑" w:hAnsi="微软雅黑" w:cs="微软雅黑"/>
          <w:b/>
          <w:sz w:val="24"/>
        </w:rPr>
      </w:pPr>
      <w:r>
        <w:rPr>
          <w:rFonts w:ascii="微软雅黑" w:eastAsia="微软雅黑" w:hAnsi="微软雅黑" w:cs="微软雅黑" w:hint="eastAsia"/>
          <w:b/>
          <w:sz w:val="24"/>
        </w:rPr>
        <w:t>日</w:t>
      </w:r>
      <w:r>
        <w:rPr>
          <w:rFonts w:ascii="微软雅黑" w:eastAsia="微软雅黑" w:hAnsi="微软雅黑" w:cs="微软雅黑" w:hint="eastAsia"/>
          <w:b/>
          <w:sz w:val="24"/>
        </w:rPr>
        <w:t xml:space="preserve">    </w:t>
      </w:r>
      <w:r>
        <w:rPr>
          <w:rFonts w:ascii="微软雅黑" w:eastAsia="微软雅黑" w:hAnsi="微软雅黑" w:cs="微软雅黑" w:hint="eastAsia"/>
          <w:b/>
          <w:sz w:val="24"/>
        </w:rPr>
        <w:t>期：</w:t>
      </w:r>
      <w:r>
        <w:rPr>
          <w:rFonts w:ascii="微软雅黑" w:eastAsia="微软雅黑" w:hAnsi="微软雅黑" w:cs="微软雅黑" w:hint="eastAsia"/>
          <w:b/>
          <w:sz w:val="24"/>
        </w:rPr>
        <w:t xml:space="preserve">  2019</w:t>
      </w:r>
      <w:r>
        <w:rPr>
          <w:rFonts w:ascii="微软雅黑" w:eastAsia="微软雅黑" w:hAnsi="微软雅黑" w:cs="微软雅黑" w:hint="eastAsia"/>
          <w:b/>
          <w:sz w:val="24"/>
        </w:rPr>
        <w:t>年</w:t>
      </w:r>
      <w:r>
        <w:rPr>
          <w:rFonts w:ascii="微软雅黑" w:eastAsia="微软雅黑" w:hAnsi="微软雅黑" w:cs="微软雅黑" w:hint="eastAsia"/>
          <w:b/>
          <w:sz w:val="24"/>
        </w:rPr>
        <w:t xml:space="preserve"> </w:t>
      </w:r>
      <w:r>
        <w:rPr>
          <w:rFonts w:ascii="微软雅黑" w:eastAsia="微软雅黑" w:hAnsi="微软雅黑" w:cs="微软雅黑" w:hint="eastAsia"/>
          <w:b/>
          <w:sz w:val="24"/>
        </w:rPr>
        <w:t>11</w:t>
      </w:r>
      <w:r>
        <w:rPr>
          <w:rFonts w:ascii="微软雅黑" w:eastAsia="微软雅黑" w:hAnsi="微软雅黑" w:cs="微软雅黑" w:hint="eastAsia"/>
          <w:b/>
          <w:sz w:val="24"/>
        </w:rPr>
        <w:t xml:space="preserve"> </w:t>
      </w:r>
      <w:r>
        <w:rPr>
          <w:rFonts w:ascii="微软雅黑" w:eastAsia="微软雅黑" w:hAnsi="微软雅黑" w:cs="微软雅黑" w:hint="eastAsia"/>
          <w:b/>
          <w:sz w:val="24"/>
        </w:rPr>
        <w:t>月</w:t>
      </w:r>
      <w:r>
        <w:rPr>
          <w:rFonts w:ascii="微软雅黑" w:eastAsia="微软雅黑" w:hAnsi="微软雅黑" w:cs="微软雅黑" w:hint="eastAsia"/>
          <w:b/>
          <w:sz w:val="24"/>
        </w:rPr>
        <w:t xml:space="preserve"> </w:t>
      </w:r>
      <w:r>
        <w:rPr>
          <w:rFonts w:ascii="微软雅黑" w:eastAsia="微软雅黑" w:hAnsi="微软雅黑" w:cs="微软雅黑" w:hint="eastAsia"/>
          <w:b/>
          <w:sz w:val="24"/>
        </w:rPr>
        <w:t>7</w:t>
      </w:r>
      <w:r>
        <w:rPr>
          <w:rFonts w:ascii="微软雅黑" w:eastAsia="微软雅黑" w:hAnsi="微软雅黑" w:cs="微软雅黑" w:hint="eastAsia"/>
          <w:b/>
          <w:sz w:val="24"/>
        </w:rPr>
        <w:t xml:space="preserve">  </w:t>
      </w:r>
      <w:r>
        <w:rPr>
          <w:rFonts w:ascii="微软雅黑" w:eastAsia="微软雅黑" w:hAnsi="微软雅黑" w:cs="微软雅黑" w:hint="eastAsia"/>
          <w:b/>
          <w:sz w:val="24"/>
        </w:rPr>
        <w:t>日</w:t>
      </w:r>
    </w:p>
    <w:p w:rsidR="00514B08" w:rsidRDefault="00514B08">
      <w:pPr>
        <w:tabs>
          <w:tab w:val="left" w:pos="180"/>
          <w:tab w:val="left" w:pos="360"/>
          <w:tab w:val="left" w:pos="720"/>
        </w:tabs>
        <w:jc w:val="center"/>
        <w:rPr>
          <w:sz w:val="32"/>
        </w:rPr>
      </w:pPr>
    </w:p>
    <w:p w:rsidR="00514B08" w:rsidRDefault="00514B08">
      <w:pPr>
        <w:pStyle w:val="1"/>
        <w:numPr>
          <w:ilvl w:val="0"/>
          <w:numId w:val="0"/>
        </w:numPr>
        <w:rPr>
          <w:rFonts w:ascii="微软雅黑" w:eastAsia="微软雅黑" w:hAnsi="微软雅黑" w:cs="微软雅黑"/>
          <w:sz w:val="32"/>
          <w:szCs w:val="20"/>
        </w:rPr>
        <w:sectPr w:rsidR="00514B08">
          <w:pgSz w:w="11906" w:h="16838"/>
          <w:pgMar w:top="1440" w:right="1800" w:bottom="1440" w:left="1800" w:header="851" w:footer="992" w:gutter="0"/>
          <w:cols w:space="425"/>
          <w:docGrid w:type="lines" w:linePitch="312"/>
        </w:sectPr>
      </w:pPr>
    </w:p>
    <w:sdt>
      <w:sdtPr>
        <w:rPr>
          <w:rFonts w:ascii="宋体" w:eastAsia="宋体" w:hAnsi="宋体"/>
          <w:b/>
        </w:rPr>
        <w:id w:val="147455776"/>
        <w15:color w:val="DBDBDB"/>
        <w:docPartObj>
          <w:docPartGallery w:val="Table of Contents"/>
          <w:docPartUnique/>
        </w:docPartObj>
      </w:sdtPr>
      <w:sdtEndPr>
        <w:rPr>
          <w:rFonts w:ascii="微软雅黑" w:eastAsia="微软雅黑" w:hAnsi="微软雅黑" w:cs="微软雅黑" w:hint="eastAsia"/>
          <w:kern w:val="44"/>
          <w:sz w:val="44"/>
          <w:szCs w:val="20"/>
        </w:rPr>
      </w:sdtEndPr>
      <w:sdtContent>
        <w:p w:rsidR="00514B08" w:rsidRDefault="00513F47">
          <w:pPr>
            <w:jc w:val="center"/>
          </w:pPr>
          <w:r>
            <w:rPr>
              <w:rFonts w:ascii="宋体" w:eastAsia="宋体" w:hAnsi="宋体"/>
            </w:rPr>
            <w:t>目录</w:t>
          </w:r>
        </w:p>
        <w:p w:rsidR="00514B08" w:rsidRDefault="00513F47">
          <w:pPr>
            <w:pStyle w:val="10"/>
            <w:tabs>
              <w:tab w:val="right" w:leader="dot" w:pos="8306"/>
            </w:tabs>
          </w:pPr>
          <w:r>
            <w:rPr>
              <w:rFonts w:ascii="微软雅黑" w:eastAsia="微软雅黑" w:hAnsi="微软雅黑" w:cs="微软雅黑" w:hint="eastAsia"/>
              <w:sz w:val="32"/>
              <w:szCs w:val="20"/>
            </w:rPr>
            <w:fldChar w:fldCharType="begin"/>
          </w:r>
          <w:r>
            <w:rPr>
              <w:rFonts w:ascii="微软雅黑" w:eastAsia="微软雅黑" w:hAnsi="微软雅黑" w:cs="微软雅黑" w:hint="eastAsia"/>
              <w:sz w:val="32"/>
              <w:szCs w:val="20"/>
            </w:rPr>
            <w:instrText xml:space="preserve">TOC \o "1-2" \h \u </w:instrText>
          </w:r>
          <w:r>
            <w:rPr>
              <w:rFonts w:ascii="微软雅黑" w:eastAsia="微软雅黑" w:hAnsi="微软雅黑" w:cs="微软雅黑" w:hint="eastAsia"/>
              <w:sz w:val="32"/>
              <w:szCs w:val="20"/>
            </w:rPr>
            <w:fldChar w:fldCharType="separate"/>
          </w:r>
          <w:hyperlink w:anchor="_Toc27585" w:history="1">
            <w:r>
              <w:rPr>
                <w:rFonts w:ascii="微软雅黑" w:eastAsia="微软雅黑" w:hAnsi="微软雅黑" w:cs="微软雅黑"/>
                <w:szCs w:val="20"/>
              </w:rPr>
              <w:t xml:space="preserve">1. </w:t>
            </w:r>
            <w:r>
              <w:rPr>
                <w:rFonts w:ascii="微软雅黑" w:eastAsia="微软雅黑" w:hAnsi="微软雅黑" w:cs="微软雅黑" w:hint="eastAsia"/>
                <w:szCs w:val="20"/>
              </w:rPr>
              <w:t>问题</w:t>
            </w:r>
            <w:r>
              <w:tab/>
            </w:r>
            <w:r>
              <w:fldChar w:fldCharType="begin"/>
            </w:r>
            <w:r>
              <w:instrText xml:space="preserve"> PAGEREF _Toc27585 </w:instrText>
            </w:r>
            <w:r>
              <w:fldChar w:fldCharType="separate"/>
            </w:r>
            <w:r>
              <w:t>3</w:t>
            </w:r>
            <w:r>
              <w:fldChar w:fldCharType="end"/>
            </w:r>
          </w:hyperlink>
        </w:p>
        <w:p w:rsidR="00514B08" w:rsidRDefault="00513F47">
          <w:pPr>
            <w:pStyle w:val="20"/>
            <w:tabs>
              <w:tab w:val="right" w:leader="dot" w:pos="8306"/>
            </w:tabs>
          </w:pPr>
          <w:hyperlink w:anchor="_Toc22554" w:history="1">
            <w:r>
              <w:rPr>
                <w:rFonts w:ascii="微软雅黑" w:eastAsia="微软雅黑" w:hAnsi="微软雅黑" w:cs="微软雅黑"/>
                <w:szCs w:val="22"/>
              </w:rPr>
              <w:t xml:space="preserve">1.1. </w:t>
            </w:r>
            <w:r>
              <w:rPr>
                <w:rFonts w:ascii="微软雅黑" w:eastAsia="微软雅黑" w:hAnsi="微软雅黑" w:cs="微软雅黑" w:hint="eastAsia"/>
                <w:szCs w:val="22"/>
              </w:rPr>
              <w:t>如何知道承包方是否有能力完成这样的项目？</w:t>
            </w:r>
            <w:r>
              <w:tab/>
            </w:r>
            <w:r>
              <w:fldChar w:fldCharType="begin"/>
            </w:r>
            <w:r>
              <w:instrText xml:space="preserve"> PAGEREF _Toc22554 </w:instrText>
            </w:r>
            <w:r>
              <w:fldChar w:fldCharType="separate"/>
            </w:r>
            <w:r>
              <w:t>3</w:t>
            </w:r>
            <w:r>
              <w:fldChar w:fldCharType="end"/>
            </w:r>
          </w:hyperlink>
        </w:p>
        <w:p w:rsidR="00514B08" w:rsidRDefault="00513F47">
          <w:pPr>
            <w:pStyle w:val="20"/>
            <w:tabs>
              <w:tab w:val="right" w:leader="dot" w:pos="8306"/>
            </w:tabs>
          </w:pPr>
          <w:hyperlink w:anchor="_Toc8695" w:history="1">
            <w:r>
              <w:rPr>
                <w:rFonts w:ascii="微软雅黑" w:eastAsia="微软雅黑" w:hAnsi="微软雅黑" w:cs="微软雅黑"/>
                <w:szCs w:val="22"/>
              </w:rPr>
              <w:t xml:space="preserve">1.2. </w:t>
            </w:r>
            <w:r>
              <w:rPr>
                <w:rFonts w:ascii="微软雅黑" w:eastAsia="微软雅黑" w:hAnsi="微软雅黑" w:cs="微软雅黑" w:hint="eastAsia"/>
                <w:szCs w:val="22"/>
              </w:rPr>
              <w:t>如何监控承包方的项目时间进度、工程质量、经费使用情况？</w:t>
            </w:r>
            <w:r>
              <w:tab/>
            </w:r>
            <w:r>
              <w:fldChar w:fldCharType="begin"/>
            </w:r>
            <w:r>
              <w:instrText xml:space="preserve"> PAGEREF _Toc8695 </w:instrText>
            </w:r>
            <w:r>
              <w:fldChar w:fldCharType="separate"/>
            </w:r>
            <w:r>
              <w:t>3</w:t>
            </w:r>
            <w:r>
              <w:fldChar w:fldCharType="end"/>
            </w:r>
          </w:hyperlink>
        </w:p>
        <w:p w:rsidR="00514B08" w:rsidRDefault="00513F47">
          <w:pPr>
            <w:pStyle w:val="20"/>
            <w:tabs>
              <w:tab w:val="right" w:leader="dot" w:pos="8306"/>
            </w:tabs>
          </w:pPr>
          <w:hyperlink w:anchor="_Toc19607" w:history="1">
            <w:r>
              <w:rPr>
                <w:rFonts w:ascii="微软雅黑" w:eastAsia="微软雅黑" w:hAnsi="微软雅黑" w:cs="微软雅黑"/>
                <w:szCs w:val="22"/>
              </w:rPr>
              <w:t xml:space="preserve">1.3. </w:t>
            </w:r>
            <w:r>
              <w:rPr>
                <w:rFonts w:ascii="微软雅黑" w:eastAsia="微软雅黑" w:hAnsi="微软雅黑" w:cs="微软雅黑" w:hint="eastAsia"/>
                <w:szCs w:val="22"/>
              </w:rPr>
              <w:t>如何给承包方付款，降低风险？</w:t>
            </w:r>
            <w:r>
              <w:tab/>
            </w:r>
            <w:r>
              <w:fldChar w:fldCharType="begin"/>
            </w:r>
            <w:r>
              <w:instrText xml:space="preserve"> PAGEREF _Toc19607 </w:instrText>
            </w:r>
            <w:r>
              <w:fldChar w:fldCharType="separate"/>
            </w:r>
            <w:r>
              <w:t>4</w:t>
            </w:r>
            <w:r>
              <w:fldChar w:fldCharType="end"/>
            </w:r>
          </w:hyperlink>
        </w:p>
        <w:p w:rsidR="00514B08" w:rsidRDefault="00513F47">
          <w:pPr>
            <w:pStyle w:val="20"/>
            <w:tabs>
              <w:tab w:val="right" w:leader="dot" w:pos="8306"/>
            </w:tabs>
          </w:pPr>
          <w:hyperlink w:anchor="_Toc21826" w:history="1">
            <w:r>
              <w:rPr>
                <w:rFonts w:ascii="微软雅黑" w:eastAsia="微软雅黑" w:hAnsi="微软雅黑" w:cs="微软雅黑"/>
                <w:bCs/>
              </w:rPr>
              <w:t xml:space="preserve">1.4. </w:t>
            </w:r>
            <w:r>
              <w:rPr>
                <w:rFonts w:ascii="微软雅黑" w:eastAsia="微软雅黑" w:hAnsi="微软雅黑" w:cs="微软雅黑" w:hint="eastAsia"/>
                <w:szCs w:val="22"/>
              </w:rPr>
              <w:t>怎么检查或评价承包方在工程工作中间的成果质量，并依据当前进度和工程成果，说明后续的风险？</w:t>
            </w:r>
            <w:r>
              <w:tab/>
            </w:r>
            <w:r>
              <w:fldChar w:fldCharType="begin"/>
            </w:r>
            <w:r>
              <w:instrText xml:space="preserve"> PAGEREF _Toc21826 </w:instrText>
            </w:r>
            <w:r>
              <w:fldChar w:fldCharType="separate"/>
            </w:r>
            <w:r>
              <w:t>4</w:t>
            </w:r>
            <w:r>
              <w:fldChar w:fldCharType="end"/>
            </w:r>
          </w:hyperlink>
        </w:p>
        <w:p w:rsidR="00514B08" w:rsidRDefault="00513F47">
          <w:pPr>
            <w:pStyle w:val="20"/>
            <w:tabs>
              <w:tab w:val="right" w:leader="dot" w:pos="8306"/>
            </w:tabs>
          </w:pPr>
          <w:hyperlink w:anchor="_Toc32269" w:history="1">
            <w:r>
              <w:rPr>
                <w:rFonts w:ascii="微软雅黑" w:eastAsia="微软雅黑" w:hAnsi="微软雅黑" w:cs="微软雅黑"/>
                <w:szCs w:val="22"/>
              </w:rPr>
              <w:t xml:space="preserve">1.5. </w:t>
            </w:r>
            <w:r>
              <w:rPr>
                <w:rFonts w:ascii="微软雅黑" w:eastAsia="微软雅黑" w:hAnsi="微软雅黑" w:cs="微软雅黑" w:hint="eastAsia"/>
                <w:szCs w:val="22"/>
              </w:rPr>
              <w:t>进一步提出本项目的质量或可信赖性要求</w:t>
            </w:r>
            <w:r>
              <w:tab/>
            </w:r>
            <w:r>
              <w:fldChar w:fldCharType="begin"/>
            </w:r>
            <w:r>
              <w:instrText xml:space="preserve"> PAGEREF _Toc32269 </w:instrText>
            </w:r>
            <w:r>
              <w:fldChar w:fldCharType="separate"/>
            </w:r>
            <w:r>
              <w:t>7</w:t>
            </w:r>
            <w:r>
              <w:fldChar w:fldCharType="end"/>
            </w:r>
          </w:hyperlink>
        </w:p>
        <w:p w:rsidR="00514B08" w:rsidRDefault="00513F47">
          <w:pPr>
            <w:pStyle w:val="20"/>
            <w:tabs>
              <w:tab w:val="right" w:leader="dot" w:pos="8306"/>
            </w:tabs>
          </w:pPr>
          <w:hyperlink w:anchor="_Toc26106" w:history="1">
            <w:r>
              <w:rPr>
                <w:rFonts w:ascii="微软雅黑" w:eastAsia="微软雅黑" w:hAnsi="微软雅黑" w:cs="微软雅黑"/>
                <w:szCs w:val="22"/>
              </w:rPr>
              <w:t xml:space="preserve">1.6. </w:t>
            </w:r>
            <w:r>
              <w:rPr>
                <w:rFonts w:ascii="微软雅黑" w:eastAsia="微软雅黑" w:hAnsi="微软雅黑" w:cs="微软雅黑" w:hint="eastAsia"/>
                <w:szCs w:val="22"/>
              </w:rPr>
              <w:t>说明如何寻找承包商？如何监控承包商？</w:t>
            </w:r>
            <w:r>
              <w:tab/>
            </w:r>
            <w:r>
              <w:fldChar w:fldCharType="begin"/>
            </w:r>
            <w:r>
              <w:instrText xml:space="preserve"> PAGEREF _Toc26106 </w:instrText>
            </w:r>
            <w:r>
              <w:fldChar w:fldCharType="separate"/>
            </w:r>
            <w:r>
              <w:t>8</w:t>
            </w:r>
            <w:r>
              <w:fldChar w:fldCharType="end"/>
            </w:r>
          </w:hyperlink>
        </w:p>
        <w:p w:rsidR="00514B08" w:rsidRDefault="00513F47">
          <w:pPr>
            <w:pStyle w:val="20"/>
            <w:tabs>
              <w:tab w:val="right" w:leader="dot" w:pos="8306"/>
            </w:tabs>
          </w:pPr>
          <w:hyperlink w:anchor="_Toc18230" w:history="1">
            <w:r>
              <w:rPr>
                <w:rFonts w:ascii="微软雅黑" w:eastAsia="微软雅黑" w:hAnsi="微软雅黑" w:cs="微软雅黑"/>
                <w:szCs w:val="22"/>
              </w:rPr>
              <w:t xml:space="preserve">1.7. </w:t>
            </w:r>
            <w:r>
              <w:rPr>
                <w:rFonts w:ascii="微软雅黑" w:eastAsia="微软雅黑" w:hAnsi="微软雅黑" w:cs="微软雅黑" w:hint="eastAsia"/>
                <w:szCs w:val="22"/>
              </w:rPr>
              <w:t>说明如何交付该项目，并在项目投入运行后，很好地维护系统的运行。</w:t>
            </w:r>
            <w:r>
              <w:tab/>
            </w:r>
            <w:r>
              <w:fldChar w:fldCharType="begin"/>
            </w:r>
            <w:r>
              <w:instrText xml:space="preserve"> PAGEREF _Toc18230 </w:instrText>
            </w:r>
            <w:r>
              <w:fldChar w:fldCharType="separate"/>
            </w:r>
            <w:r>
              <w:t>9</w:t>
            </w:r>
            <w:r>
              <w:fldChar w:fldCharType="end"/>
            </w:r>
          </w:hyperlink>
        </w:p>
        <w:p w:rsidR="00514B08" w:rsidRDefault="00513F47">
          <w:pPr>
            <w:pStyle w:val="10"/>
            <w:tabs>
              <w:tab w:val="right" w:leader="dot" w:pos="8306"/>
            </w:tabs>
          </w:pPr>
          <w:hyperlink w:anchor="_Toc22700" w:history="1">
            <w:r>
              <w:rPr>
                <w:rFonts w:ascii="微软雅黑" w:eastAsia="微软雅黑" w:hAnsi="微软雅黑" w:cs="微软雅黑"/>
                <w:szCs w:val="20"/>
              </w:rPr>
              <w:t xml:space="preserve">2. </w:t>
            </w:r>
            <w:r>
              <w:rPr>
                <w:rFonts w:ascii="微软雅黑" w:eastAsia="微软雅黑" w:hAnsi="微软雅黑" w:cs="微软雅黑" w:hint="eastAsia"/>
                <w:szCs w:val="20"/>
              </w:rPr>
              <w:t>模型与评价要求</w:t>
            </w:r>
            <w:r>
              <w:tab/>
            </w:r>
            <w:r>
              <w:fldChar w:fldCharType="begin"/>
            </w:r>
            <w:r>
              <w:instrText xml:space="preserve"> PAGEREF _Toc22700 </w:instrText>
            </w:r>
            <w:r>
              <w:fldChar w:fldCharType="separate"/>
            </w:r>
            <w:r>
              <w:t>9</w:t>
            </w:r>
            <w:r>
              <w:fldChar w:fldCharType="end"/>
            </w:r>
          </w:hyperlink>
        </w:p>
        <w:p w:rsidR="00514B08" w:rsidRDefault="00513F47">
          <w:pPr>
            <w:pStyle w:val="20"/>
            <w:tabs>
              <w:tab w:val="right" w:leader="dot" w:pos="8306"/>
            </w:tabs>
          </w:pPr>
          <w:hyperlink w:anchor="_Toc17470" w:history="1">
            <w:r>
              <w:rPr>
                <w:rFonts w:ascii="微软雅黑" w:eastAsia="微软雅黑" w:hAnsi="微软雅黑" w:cs="微软雅黑"/>
                <w:szCs w:val="22"/>
              </w:rPr>
              <w:t xml:space="preserve">2.1. </w:t>
            </w:r>
            <w:r>
              <w:rPr>
                <w:rFonts w:ascii="微软雅黑" w:eastAsia="微软雅黑" w:hAnsi="微软雅黑" w:cs="微软雅黑" w:hint="eastAsia"/>
                <w:szCs w:val="22"/>
              </w:rPr>
              <w:t>选择的模型</w:t>
            </w:r>
            <w:r>
              <w:tab/>
            </w:r>
            <w:r>
              <w:fldChar w:fldCharType="begin"/>
            </w:r>
            <w:r>
              <w:instrText xml:space="preserve"> PAGEREF _Toc17470 </w:instrText>
            </w:r>
            <w:r>
              <w:fldChar w:fldCharType="separate"/>
            </w:r>
            <w:r>
              <w:t>9</w:t>
            </w:r>
            <w:r>
              <w:fldChar w:fldCharType="end"/>
            </w:r>
          </w:hyperlink>
        </w:p>
        <w:p w:rsidR="00514B08" w:rsidRDefault="00513F47">
          <w:pPr>
            <w:pStyle w:val="20"/>
            <w:tabs>
              <w:tab w:val="right" w:leader="dot" w:pos="8306"/>
            </w:tabs>
          </w:pPr>
          <w:hyperlink w:anchor="_Toc9050" w:history="1">
            <w:r>
              <w:rPr>
                <w:rFonts w:ascii="微软雅黑" w:eastAsia="微软雅黑" w:hAnsi="微软雅黑" w:cs="微软雅黑"/>
                <w:szCs w:val="22"/>
              </w:rPr>
              <w:t xml:space="preserve">2.2. </w:t>
            </w:r>
            <w:r>
              <w:rPr>
                <w:rFonts w:ascii="微软雅黑" w:eastAsia="微软雅黑" w:hAnsi="微软雅黑" w:cs="微软雅黑" w:hint="eastAsia"/>
                <w:szCs w:val="22"/>
              </w:rPr>
              <w:t>选择此模型的原因</w:t>
            </w:r>
            <w:r>
              <w:tab/>
            </w:r>
            <w:r>
              <w:fldChar w:fldCharType="begin"/>
            </w:r>
            <w:r>
              <w:instrText xml:space="preserve"> PAGERE</w:instrText>
            </w:r>
            <w:r>
              <w:instrText xml:space="preserve">F _Toc9050 </w:instrText>
            </w:r>
            <w:r>
              <w:fldChar w:fldCharType="separate"/>
            </w:r>
            <w:r>
              <w:t>10</w:t>
            </w:r>
            <w:r>
              <w:fldChar w:fldCharType="end"/>
            </w:r>
          </w:hyperlink>
        </w:p>
        <w:p w:rsidR="00514B08" w:rsidRDefault="00513F47">
          <w:pPr>
            <w:pStyle w:val="20"/>
            <w:tabs>
              <w:tab w:val="right" w:leader="dot" w:pos="8306"/>
            </w:tabs>
          </w:pPr>
          <w:hyperlink w:anchor="_Toc23424" w:history="1">
            <w:r>
              <w:rPr>
                <w:rFonts w:ascii="微软雅黑" w:eastAsia="微软雅黑" w:hAnsi="微软雅黑" w:cs="微软雅黑"/>
                <w:szCs w:val="22"/>
              </w:rPr>
              <w:t xml:space="preserve">2.3. </w:t>
            </w:r>
            <w:r>
              <w:rPr>
                <w:rFonts w:ascii="微软雅黑" w:eastAsia="微软雅黑" w:hAnsi="微软雅黑" w:cs="微软雅黑" w:hint="eastAsia"/>
                <w:szCs w:val="22"/>
              </w:rPr>
              <w:t>检查点和被检查项</w:t>
            </w:r>
            <w:r>
              <w:tab/>
            </w:r>
            <w:r>
              <w:fldChar w:fldCharType="begin"/>
            </w:r>
            <w:r>
              <w:instrText xml:space="preserve"> PAGEREF _Toc23424 </w:instrText>
            </w:r>
            <w:r>
              <w:fldChar w:fldCharType="separate"/>
            </w:r>
            <w:r>
              <w:t>10</w:t>
            </w:r>
            <w:r>
              <w:fldChar w:fldCharType="end"/>
            </w:r>
          </w:hyperlink>
        </w:p>
        <w:p w:rsidR="00514B08" w:rsidRDefault="00513F47">
          <w:pPr>
            <w:pStyle w:val="20"/>
            <w:tabs>
              <w:tab w:val="right" w:leader="dot" w:pos="8306"/>
            </w:tabs>
          </w:pPr>
          <w:hyperlink w:anchor="_Toc16848" w:history="1">
            <w:r>
              <w:rPr>
                <w:rFonts w:ascii="微软雅黑" w:eastAsia="微软雅黑" w:hAnsi="微软雅黑" w:cs="微软雅黑"/>
                <w:szCs w:val="22"/>
              </w:rPr>
              <w:t xml:space="preserve">2.4. </w:t>
            </w:r>
            <w:r>
              <w:rPr>
                <w:rFonts w:ascii="微软雅黑" w:eastAsia="微软雅黑" w:hAnsi="微软雅黑" w:cs="微软雅黑" w:hint="eastAsia"/>
                <w:szCs w:val="22"/>
              </w:rPr>
              <w:t>交付的中间产品的基本要求</w:t>
            </w:r>
            <w:r>
              <w:tab/>
            </w:r>
            <w:r>
              <w:fldChar w:fldCharType="begin"/>
            </w:r>
            <w:r>
              <w:instrText xml:space="preserve"> PAGEREF _Toc16848 </w:instrText>
            </w:r>
            <w:r>
              <w:fldChar w:fldCharType="separate"/>
            </w:r>
            <w:r>
              <w:t>11</w:t>
            </w:r>
            <w:r>
              <w:fldChar w:fldCharType="end"/>
            </w:r>
          </w:hyperlink>
        </w:p>
        <w:p w:rsidR="00514B08" w:rsidRDefault="00513F47">
          <w:pPr>
            <w:pStyle w:val="20"/>
            <w:tabs>
              <w:tab w:val="right" w:leader="dot" w:pos="8306"/>
            </w:tabs>
          </w:pPr>
          <w:hyperlink w:anchor="_Toc29960" w:history="1">
            <w:r>
              <w:rPr>
                <w:rFonts w:ascii="宋体" w:eastAsia="宋体" w:hAnsi="宋体" w:cs="宋体" w:hint="eastAsia"/>
                <w:bCs/>
              </w:rPr>
              <w:t>（</w:t>
            </w:r>
            <w:r>
              <w:rPr>
                <w:rFonts w:ascii="宋体" w:eastAsia="宋体" w:hAnsi="宋体" w:cs="宋体" w:hint="eastAsia"/>
                <w:bCs/>
              </w:rPr>
              <w:t>1</w:t>
            </w:r>
            <w:r>
              <w:rPr>
                <w:rFonts w:ascii="宋体" w:eastAsia="宋体" w:hAnsi="宋体" w:cs="宋体" w:hint="eastAsia"/>
                <w:bCs/>
              </w:rPr>
              <w:t>）</w:t>
            </w:r>
            <w:r>
              <w:rPr>
                <w:rFonts w:ascii="宋体" w:eastAsia="宋体" w:hAnsi="宋体" w:cs="宋体" w:hint="eastAsia"/>
                <w:bCs/>
              </w:rPr>
              <w:t xml:space="preserve"> </w:t>
            </w:r>
            <w:r>
              <w:rPr>
                <w:rFonts w:ascii="宋体" w:eastAsia="宋体" w:hAnsi="宋体" w:cs="宋体" w:hint="eastAsia"/>
                <w:bCs/>
              </w:rPr>
              <w:t>系统分析和设计阶段的产品质量评价</w:t>
            </w:r>
            <w:r>
              <w:tab/>
            </w:r>
            <w:r>
              <w:fldChar w:fldCharType="begin"/>
            </w:r>
            <w:r>
              <w:instrText xml:space="preserve"> PAGEREF _Toc29960 </w:instrText>
            </w:r>
            <w:r>
              <w:fldChar w:fldCharType="separate"/>
            </w:r>
            <w:r>
              <w:t>11</w:t>
            </w:r>
            <w:r>
              <w:fldChar w:fldCharType="end"/>
            </w:r>
          </w:hyperlink>
        </w:p>
        <w:p w:rsidR="00514B08" w:rsidRDefault="00513F47">
          <w:pPr>
            <w:pStyle w:val="20"/>
            <w:tabs>
              <w:tab w:val="right" w:leader="dot" w:pos="8306"/>
            </w:tabs>
          </w:pPr>
          <w:hyperlink w:anchor="_Toc12689" w:history="1">
            <w:r>
              <w:rPr>
                <w:rFonts w:ascii="宋体" w:eastAsia="宋体" w:hAnsi="宋体" w:cs="宋体"/>
                <w:bCs/>
              </w:rPr>
              <w:t>（</w:t>
            </w:r>
            <w:r>
              <w:rPr>
                <w:rFonts w:ascii="宋体" w:eastAsia="宋体" w:hAnsi="宋体" w:cs="宋体"/>
                <w:bCs/>
              </w:rPr>
              <w:t>2</w:t>
            </w:r>
            <w:r>
              <w:rPr>
                <w:rFonts w:ascii="宋体" w:eastAsia="宋体" w:hAnsi="宋体" w:cs="宋体"/>
                <w:bCs/>
              </w:rPr>
              <w:t>）</w:t>
            </w:r>
            <w:r>
              <w:rPr>
                <w:rFonts w:ascii="宋体" w:eastAsia="宋体" w:hAnsi="宋体" w:cs="宋体"/>
                <w:bCs/>
              </w:rPr>
              <w:t xml:space="preserve"> </w:t>
            </w:r>
            <w:r>
              <w:rPr>
                <w:rFonts w:ascii="宋体" w:eastAsia="宋体" w:hAnsi="宋体" w:cs="宋体" w:hint="eastAsia"/>
                <w:bCs/>
              </w:rPr>
              <w:t>软件需求分析阶段的产品质量评价</w:t>
            </w:r>
            <w:r>
              <w:tab/>
            </w:r>
            <w:r>
              <w:fldChar w:fldCharType="begin"/>
            </w:r>
            <w:r>
              <w:instrText xml:space="preserve"> PAGEREF _Toc12689 </w:instrText>
            </w:r>
            <w:r>
              <w:fldChar w:fldCharType="separate"/>
            </w:r>
            <w:r>
              <w:t>12</w:t>
            </w:r>
            <w:r>
              <w:fldChar w:fldCharType="end"/>
            </w:r>
          </w:hyperlink>
        </w:p>
        <w:p w:rsidR="00514B08" w:rsidRDefault="00513F47">
          <w:pPr>
            <w:pStyle w:val="20"/>
            <w:tabs>
              <w:tab w:val="right" w:leader="dot" w:pos="8306"/>
            </w:tabs>
          </w:pPr>
          <w:hyperlink w:anchor="_Toc8021" w:history="1">
            <w:r>
              <w:rPr>
                <w:rFonts w:ascii="宋体" w:eastAsia="宋体" w:hAnsi="宋体" w:cs="宋体" w:hint="eastAsia"/>
                <w:bCs/>
              </w:rPr>
              <w:t>（</w:t>
            </w:r>
            <w:r>
              <w:rPr>
                <w:rFonts w:ascii="宋体" w:eastAsia="宋体" w:hAnsi="宋体" w:cs="宋体" w:hint="eastAsia"/>
                <w:bCs/>
              </w:rPr>
              <w:t>3</w:t>
            </w:r>
            <w:r>
              <w:rPr>
                <w:rFonts w:ascii="宋体" w:eastAsia="宋体" w:hAnsi="宋体" w:cs="宋体" w:hint="eastAsia"/>
                <w:bCs/>
              </w:rPr>
              <w:t>）</w:t>
            </w:r>
            <w:r>
              <w:rPr>
                <w:rFonts w:ascii="宋体" w:eastAsia="宋体" w:hAnsi="宋体" w:cs="宋体" w:hint="eastAsia"/>
                <w:bCs/>
              </w:rPr>
              <w:t xml:space="preserve"> </w:t>
            </w:r>
            <w:r>
              <w:rPr>
                <w:rFonts w:ascii="宋体" w:eastAsia="宋体" w:hAnsi="宋体" w:cs="宋体" w:hint="eastAsia"/>
                <w:bCs/>
              </w:rPr>
              <w:t>概要分析阶段的质量评价</w:t>
            </w:r>
            <w:r>
              <w:tab/>
            </w:r>
            <w:r>
              <w:fldChar w:fldCharType="begin"/>
            </w:r>
            <w:r>
              <w:instrText xml:space="preserve"> PAGEREF _Toc8021 </w:instrText>
            </w:r>
            <w:r>
              <w:fldChar w:fldCharType="separate"/>
            </w:r>
            <w:r>
              <w:t>12</w:t>
            </w:r>
            <w:r>
              <w:fldChar w:fldCharType="end"/>
            </w:r>
          </w:hyperlink>
        </w:p>
        <w:p w:rsidR="00514B08" w:rsidRDefault="00513F47">
          <w:pPr>
            <w:pStyle w:val="20"/>
            <w:tabs>
              <w:tab w:val="right" w:leader="dot" w:pos="8306"/>
            </w:tabs>
          </w:pPr>
          <w:hyperlink w:anchor="_Toc14881" w:history="1">
            <w:r>
              <w:rPr>
                <w:rFonts w:ascii="宋体" w:eastAsia="宋体" w:hAnsi="宋体" w:cs="宋体"/>
                <w:bCs/>
              </w:rPr>
              <w:t>（</w:t>
            </w:r>
            <w:r>
              <w:rPr>
                <w:rFonts w:ascii="宋体" w:eastAsia="宋体" w:hAnsi="宋体" w:cs="宋体"/>
                <w:bCs/>
              </w:rPr>
              <w:t>4</w:t>
            </w:r>
            <w:r>
              <w:rPr>
                <w:rFonts w:ascii="宋体" w:eastAsia="宋体" w:hAnsi="宋体" w:cs="宋体"/>
                <w:bCs/>
              </w:rPr>
              <w:t>）</w:t>
            </w:r>
            <w:r>
              <w:rPr>
                <w:rFonts w:ascii="宋体" w:eastAsia="宋体" w:hAnsi="宋体" w:cs="宋体"/>
                <w:bCs/>
              </w:rPr>
              <w:t xml:space="preserve"> </w:t>
            </w:r>
            <w:r>
              <w:rPr>
                <w:rFonts w:ascii="宋体" w:eastAsia="宋体" w:hAnsi="宋体" w:cs="宋体" w:hint="eastAsia"/>
                <w:bCs/>
              </w:rPr>
              <w:t>详细设计阶段的质量评价</w:t>
            </w:r>
            <w:r>
              <w:tab/>
            </w:r>
            <w:r>
              <w:fldChar w:fldCharType="begin"/>
            </w:r>
            <w:r>
              <w:instrText xml:space="preserve"> PAGEREF _Toc14881 </w:instrText>
            </w:r>
            <w:r>
              <w:fldChar w:fldCharType="separate"/>
            </w:r>
            <w:r>
              <w:t>12</w:t>
            </w:r>
            <w:r>
              <w:fldChar w:fldCharType="end"/>
            </w:r>
          </w:hyperlink>
        </w:p>
        <w:p w:rsidR="00514B08" w:rsidRDefault="00513F47">
          <w:pPr>
            <w:pStyle w:val="20"/>
            <w:tabs>
              <w:tab w:val="right" w:leader="dot" w:pos="8306"/>
            </w:tabs>
          </w:pPr>
          <w:hyperlink w:anchor="_Toc4841" w:history="1">
            <w:r>
              <w:rPr>
                <w:rFonts w:ascii="宋体" w:eastAsia="宋体" w:hAnsi="宋体" w:cs="宋体"/>
                <w:bCs/>
              </w:rPr>
              <w:t>（</w:t>
            </w:r>
            <w:r>
              <w:rPr>
                <w:rFonts w:ascii="宋体" w:eastAsia="宋体" w:hAnsi="宋体" w:cs="宋体"/>
                <w:bCs/>
              </w:rPr>
              <w:t>5</w:t>
            </w:r>
            <w:r>
              <w:rPr>
                <w:rFonts w:ascii="宋体" w:eastAsia="宋体" w:hAnsi="宋体" w:cs="宋体"/>
                <w:bCs/>
              </w:rPr>
              <w:t>）</w:t>
            </w:r>
            <w:r>
              <w:rPr>
                <w:rFonts w:ascii="宋体" w:eastAsia="宋体" w:hAnsi="宋体" w:cs="宋体"/>
                <w:bCs/>
              </w:rPr>
              <w:t xml:space="preserve"> </w:t>
            </w:r>
            <w:r>
              <w:rPr>
                <w:rFonts w:ascii="宋体" w:eastAsia="宋体" w:hAnsi="宋体" w:cs="宋体" w:hint="eastAsia"/>
                <w:bCs/>
              </w:rPr>
              <w:t>编码和单元测试阶段的质量评价</w:t>
            </w:r>
            <w:r>
              <w:tab/>
            </w:r>
            <w:r>
              <w:fldChar w:fldCharType="begin"/>
            </w:r>
            <w:r>
              <w:instrText xml:space="preserve"> PAGEREF _Toc4841 </w:instrText>
            </w:r>
            <w:r>
              <w:fldChar w:fldCharType="separate"/>
            </w:r>
            <w:r>
              <w:t>13</w:t>
            </w:r>
            <w:r>
              <w:fldChar w:fldCharType="end"/>
            </w:r>
          </w:hyperlink>
        </w:p>
        <w:p w:rsidR="00514B08" w:rsidRDefault="00513F47">
          <w:pPr>
            <w:pStyle w:val="20"/>
            <w:tabs>
              <w:tab w:val="right" w:leader="dot" w:pos="8306"/>
            </w:tabs>
          </w:pPr>
          <w:hyperlink w:anchor="_Toc19645" w:history="1">
            <w:r>
              <w:rPr>
                <w:rFonts w:ascii="宋体" w:eastAsia="宋体" w:hAnsi="宋体" w:cs="宋体"/>
                <w:bCs/>
              </w:rPr>
              <w:t>（</w:t>
            </w:r>
            <w:r>
              <w:rPr>
                <w:rFonts w:ascii="宋体" w:eastAsia="宋体" w:hAnsi="宋体" w:cs="宋体"/>
                <w:bCs/>
              </w:rPr>
              <w:t>6</w:t>
            </w:r>
            <w:r>
              <w:rPr>
                <w:rFonts w:ascii="宋体" w:eastAsia="宋体" w:hAnsi="宋体" w:cs="宋体"/>
                <w:bCs/>
              </w:rPr>
              <w:t>）</w:t>
            </w:r>
            <w:r>
              <w:rPr>
                <w:rFonts w:ascii="宋体" w:eastAsia="宋体" w:hAnsi="宋体" w:cs="宋体"/>
                <w:bCs/>
              </w:rPr>
              <w:t xml:space="preserve"> </w:t>
            </w:r>
            <w:r>
              <w:rPr>
                <w:rFonts w:ascii="宋体" w:eastAsia="宋体" w:hAnsi="宋体" w:cs="宋体" w:hint="eastAsia"/>
                <w:bCs/>
              </w:rPr>
              <w:t>CSC</w:t>
            </w:r>
            <w:r>
              <w:rPr>
                <w:rFonts w:ascii="宋体" w:eastAsia="宋体" w:hAnsi="宋体" w:cs="宋体" w:hint="eastAsia"/>
                <w:bCs/>
              </w:rPr>
              <w:t>集成和测试阶段的质量评价</w:t>
            </w:r>
            <w:r>
              <w:tab/>
            </w:r>
            <w:r>
              <w:fldChar w:fldCharType="begin"/>
            </w:r>
            <w:r>
              <w:instrText xml:space="preserve"> PAGEREF _Toc19645 </w:instrText>
            </w:r>
            <w:r>
              <w:fldChar w:fldCharType="separate"/>
            </w:r>
            <w:r>
              <w:t>13</w:t>
            </w:r>
            <w:r>
              <w:fldChar w:fldCharType="end"/>
            </w:r>
          </w:hyperlink>
        </w:p>
        <w:p w:rsidR="00514B08" w:rsidRDefault="00513F47">
          <w:pPr>
            <w:pStyle w:val="20"/>
            <w:tabs>
              <w:tab w:val="right" w:leader="dot" w:pos="8306"/>
            </w:tabs>
          </w:pPr>
          <w:hyperlink w:anchor="_Toc21422" w:history="1">
            <w:r>
              <w:rPr>
                <w:rFonts w:ascii="宋体" w:eastAsia="宋体" w:hAnsi="宋体" w:cs="宋体"/>
                <w:bCs/>
              </w:rPr>
              <w:t>（</w:t>
            </w:r>
            <w:r>
              <w:rPr>
                <w:rFonts w:ascii="宋体" w:eastAsia="宋体" w:hAnsi="宋体" w:cs="宋体"/>
                <w:bCs/>
              </w:rPr>
              <w:t>7</w:t>
            </w:r>
            <w:r>
              <w:rPr>
                <w:rFonts w:ascii="宋体" w:eastAsia="宋体" w:hAnsi="宋体" w:cs="宋体"/>
                <w:bCs/>
              </w:rPr>
              <w:t>）</w:t>
            </w:r>
            <w:r>
              <w:rPr>
                <w:rFonts w:ascii="宋体" w:eastAsia="宋体" w:hAnsi="宋体" w:cs="宋体"/>
                <w:bCs/>
              </w:rPr>
              <w:t xml:space="preserve"> </w:t>
            </w:r>
            <w:r>
              <w:rPr>
                <w:rFonts w:ascii="宋体" w:eastAsia="宋体" w:hAnsi="宋体" w:cs="宋体" w:hint="eastAsia"/>
                <w:bCs/>
              </w:rPr>
              <w:t>CSCI</w:t>
            </w:r>
            <w:r>
              <w:rPr>
                <w:rFonts w:ascii="宋体" w:eastAsia="宋体" w:hAnsi="宋体" w:cs="宋体" w:hint="eastAsia"/>
                <w:bCs/>
              </w:rPr>
              <w:t>集成和测试阶段的质量评价</w:t>
            </w:r>
            <w:r>
              <w:tab/>
            </w:r>
            <w:r>
              <w:fldChar w:fldCharType="begin"/>
            </w:r>
            <w:r>
              <w:instrText xml:space="preserve"> PAGEREF _Toc21422 </w:instrText>
            </w:r>
            <w:r>
              <w:fldChar w:fldCharType="separate"/>
            </w:r>
            <w:r>
              <w:t>13</w:t>
            </w:r>
            <w:r>
              <w:fldChar w:fldCharType="end"/>
            </w:r>
          </w:hyperlink>
        </w:p>
        <w:p w:rsidR="00514B08" w:rsidRDefault="00513F47">
          <w:pPr>
            <w:pStyle w:val="20"/>
            <w:tabs>
              <w:tab w:val="right" w:leader="dot" w:pos="8306"/>
            </w:tabs>
          </w:pPr>
          <w:hyperlink w:anchor="_Toc24259" w:history="1">
            <w:r>
              <w:rPr>
                <w:rFonts w:ascii="微软雅黑" w:eastAsia="微软雅黑" w:hAnsi="微软雅黑" w:cs="微软雅黑"/>
                <w:szCs w:val="22"/>
              </w:rPr>
              <w:t xml:space="preserve">2.5. </w:t>
            </w:r>
            <w:r>
              <w:rPr>
                <w:rFonts w:ascii="微软雅黑" w:eastAsia="微软雅黑" w:hAnsi="微软雅黑" w:cs="微软雅黑" w:hint="eastAsia"/>
                <w:szCs w:val="22"/>
              </w:rPr>
              <w:t>给出对这些文档进行评价的标准，以便于专家组</w:t>
            </w:r>
            <w:r>
              <w:rPr>
                <w:rFonts w:ascii="微软雅黑" w:eastAsia="微软雅黑" w:hAnsi="微软雅黑" w:cs="微软雅黑" w:hint="eastAsia"/>
                <w:szCs w:val="22"/>
              </w:rPr>
              <w:t>(</w:t>
            </w:r>
            <w:r>
              <w:rPr>
                <w:rFonts w:ascii="微软雅黑" w:eastAsia="微软雅黑" w:hAnsi="微软雅黑" w:cs="微软雅黑" w:hint="eastAsia"/>
                <w:szCs w:val="22"/>
              </w:rPr>
              <w:t>或独立的软件工程检查小组</w:t>
            </w:r>
            <w:r>
              <w:rPr>
                <w:rFonts w:ascii="微软雅黑" w:eastAsia="微软雅黑" w:hAnsi="微软雅黑" w:cs="微软雅黑" w:hint="eastAsia"/>
                <w:szCs w:val="22"/>
              </w:rPr>
              <w:t>)</w:t>
            </w:r>
            <w:r>
              <w:rPr>
                <w:rFonts w:ascii="微软雅黑" w:eastAsia="微软雅黑" w:hAnsi="微软雅黑" w:cs="微软雅黑" w:hint="eastAsia"/>
                <w:szCs w:val="22"/>
              </w:rPr>
              <w:t>能客观地进行评价，防止人为因素的干扰</w:t>
            </w:r>
            <w:r>
              <w:rPr>
                <w:rFonts w:ascii="微软雅黑" w:eastAsia="微软雅黑" w:hAnsi="微软雅黑" w:cs="微软雅黑" w:hint="eastAsia"/>
                <w:szCs w:val="22"/>
              </w:rPr>
              <w:t>(</w:t>
            </w:r>
            <w:r>
              <w:rPr>
                <w:rFonts w:ascii="微软雅黑" w:eastAsia="微软雅黑" w:hAnsi="微软雅黑" w:cs="微软雅黑" w:hint="eastAsia"/>
                <w:szCs w:val="22"/>
              </w:rPr>
              <w:t>如腐败等</w:t>
            </w:r>
            <w:r>
              <w:rPr>
                <w:rFonts w:ascii="微软雅黑" w:eastAsia="微软雅黑" w:hAnsi="微软雅黑" w:cs="微软雅黑" w:hint="eastAsia"/>
                <w:szCs w:val="22"/>
              </w:rPr>
              <w:t>)</w:t>
            </w:r>
            <w:r>
              <w:rPr>
                <w:rFonts w:ascii="微软雅黑" w:eastAsia="微软雅黑" w:hAnsi="微软雅黑" w:cs="微软雅黑" w:hint="eastAsia"/>
                <w:szCs w:val="22"/>
              </w:rPr>
              <w:t>。</w:t>
            </w:r>
            <w:r>
              <w:tab/>
            </w:r>
            <w:r>
              <w:fldChar w:fldCharType="begin"/>
            </w:r>
            <w:r>
              <w:instrText xml:space="preserve"> PAGEREF _Toc24259 </w:instrText>
            </w:r>
            <w:r>
              <w:fldChar w:fldCharType="separate"/>
            </w:r>
            <w:r>
              <w:t>13</w:t>
            </w:r>
            <w:r>
              <w:fldChar w:fldCharType="end"/>
            </w:r>
          </w:hyperlink>
        </w:p>
        <w:p w:rsidR="00514B08" w:rsidRDefault="00513F47">
          <w:pPr>
            <w:pStyle w:val="1"/>
            <w:numPr>
              <w:ilvl w:val="0"/>
              <w:numId w:val="0"/>
            </w:numPr>
            <w:rPr>
              <w:rFonts w:ascii="微软雅黑" w:eastAsia="微软雅黑" w:hAnsi="微软雅黑" w:cs="微软雅黑"/>
              <w:sz w:val="32"/>
              <w:szCs w:val="20"/>
            </w:rPr>
            <w:sectPr w:rsidR="00514B08">
              <w:pgSz w:w="11906" w:h="16838"/>
              <w:pgMar w:top="1440" w:right="1800" w:bottom="1440" w:left="1800" w:header="851" w:footer="992" w:gutter="0"/>
              <w:cols w:space="425"/>
              <w:docGrid w:type="lines" w:linePitch="312"/>
            </w:sectPr>
          </w:pPr>
          <w:r>
            <w:rPr>
              <w:rFonts w:ascii="微软雅黑" w:eastAsia="微软雅黑" w:hAnsi="微软雅黑" w:cs="微软雅黑" w:hint="eastAsia"/>
              <w:szCs w:val="20"/>
            </w:rPr>
            <w:fldChar w:fldCharType="end"/>
          </w:r>
        </w:p>
      </w:sdtContent>
    </w:sdt>
    <w:p w:rsidR="00514B08" w:rsidRDefault="00513F47">
      <w:pPr>
        <w:pStyle w:val="1"/>
        <w:rPr>
          <w:rFonts w:ascii="微软雅黑" w:eastAsia="微软雅黑" w:hAnsi="微软雅黑" w:cs="微软雅黑"/>
          <w:sz w:val="32"/>
          <w:szCs w:val="20"/>
        </w:rPr>
      </w:pPr>
      <w:bookmarkStart w:id="1" w:name="_Toc27585"/>
      <w:r>
        <w:rPr>
          <w:rFonts w:ascii="微软雅黑" w:eastAsia="微软雅黑" w:hAnsi="微软雅黑" w:cs="微软雅黑" w:hint="eastAsia"/>
          <w:sz w:val="32"/>
          <w:szCs w:val="20"/>
        </w:rPr>
        <w:lastRenderedPageBreak/>
        <w:t>问题</w:t>
      </w:r>
      <w:bookmarkEnd w:id="0"/>
      <w:bookmarkEnd w:id="1"/>
    </w:p>
    <w:p w:rsidR="00514B08" w:rsidRDefault="00513F47">
      <w:pPr>
        <w:pStyle w:val="2"/>
        <w:rPr>
          <w:rFonts w:ascii="微软雅黑" w:eastAsia="微软雅黑" w:hAnsi="微软雅黑" w:cs="微软雅黑"/>
          <w:sz w:val="28"/>
          <w:szCs w:val="22"/>
        </w:rPr>
      </w:pPr>
      <w:bookmarkStart w:id="2" w:name="_Toc4902"/>
      <w:bookmarkStart w:id="3" w:name="_Toc25152"/>
      <w:bookmarkStart w:id="4" w:name="_Toc5861"/>
      <w:bookmarkStart w:id="5" w:name="_Toc22554"/>
      <w:r>
        <w:rPr>
          <w:rFonts w:ascii="微软雅黑" w:eastAsia="微软雅黑" w:hAnsi="微软雅黑" w:cs="微软雅黑" w:hint="eastAsia"/>
          <w:sz w:val="28"/>
          <w:szCs w:val="22"/>
        </w:rPr>
        <w:t>如何知道承包方是否有能力完成这样的项目？</w:t>
      </w:r>
      <w:bookmarkEnd w:id="2"/>
      <w:bookmarkEnd w:id="3"/>
      <w:bookmarkEnd w:id="4"/>
      <w:bookmarkEnd w:id="5"/>
    </w:p>
    <w:p w:rsidR="00514B08" w:rsidRDefault="00513F47">
      <w:pPr>
        <w:pStyle w:val="a3"/>
        <w:spacing w:line="312" w:lineRule="auto"/>
        <w:ind w:firstLineChars="0"/>
        <w:rPr>
          <w:rFonts w:ascii="宋体" w:eastAsia="宋体" w:hAnsi="宋体" w:cs="宋体"/>
          <w:sz w:val="24"/>
        </w:rPr>
      </w:pPr>
      <w:r>
        <w:rPr>
          <w:rFonts w:ascii="宋体" w:eastAsia="宋体" w:hAnsi="宋体" w:cs="宋体" w:hint="eastAsia"/>
          <w:sz w:val="24"/>
        </w:rPr>
        <w:t>在一般的软件采购的选择承包商阶段，在客户方进行初步需求分析时</w:t>
      </w:r>
      <w:r>
        <w:rPr>
          <w:rFonts w:ascii="宋体" w:eastAsia="宋体" w:hAnsi="宋体" w:cs="宋体" w:hint="eastAsia"/>
          <w:sz w:val="24"/>
        </w:rPr>
        <w:t>,</w:t>
      </w:r>
      <w:r>
        <w:rPr>
          <w:rFonts w:ascii="宋体" w:eastAsia="宋体" w:hAnsi="宋体" w:cs="宋体" w:hint="eastAsia"/>
          <w:sz w:val="24"/>
        </w:rPr>
        <w:t>可以邀请一些潜在承包商参加，候选的承包商将客户方发布的需求转换为详细的开发计划。此计划书中要描述系统的设计、规模、结构、复杂程度和其他信息，并需要提供项目费用和进度</w:t>
      </w:r>
      <w:r>
        <w:rPr>
          <w:rFonts w:ascii="宋体" w:eastAsia="宋体" w:hAnsi="宋体" w:cs="宋体" w:hint="eastAsia"/>
          <w:sz w:val="24"/>
        </w:rPr>
        <w:t>,</w:t>
      </w:r>
      <w:r>
        <w:rPr>
          <w:rFonts w:ascii="宋体" w:eastAsia="宋体" w:hAnsi="宋体" w:cs="宋体" w:hint="eastAsia"/>
          <w:sz w:val="24"/>
        </w:rPr>
        <w:t>给出技术需求条款、开发环境、开发工具、人员、管理以及其他组织结构和技术问题。在收到提案之前，甲方要确定评比标准，对承包商的组织能力、历史性能、费用估计方法以及其他性能估计的准则做出定义。此外，还要考虑承包商宣称的技术、开发过程和开发能力是否切合实际。</w:t>
      </w:r>
    </w:p>
    <w:p w:rsidR="00514B08" w:rsidRDefault="00513F47">
      <w:pPr>
        <w:pStyle w:val="a3"/>
        <w:numPr>
          <w:ilvl w:val="0"/>
          <w:numId w:val="2"/>
        </w:numPr>
        <w:spacing w:line="312" w:lineRule="auto"/>
        <w:ind w:firstLine="482"/>
        <w:rPr>
          <w:rFonts w:ascii="宋体" w:eastAsia="宋体" w:hAnsi="宋体" w:cs="宋体"/>
          <w:b/>
          <w:bCs/>
          <w:sz w:val="24"/>
        </w:rPr>
      </w:pPr>
      <w:r>
        <w:rPr>
          <w:rFonts w:ascii="宋体" w:eastAsia="宋体" w:hAnsi="宋体" w:cs="宋体" w:hint="eastAsia"/>
          <w:b/>
          <w:bCs/>
          <w:sz w:val="24"/>
        </w:rPr>
        <w:t>判断承包商组织能力：</w:t>
      </w:r>
    </w:p>
    <w:p w:rsidR="00514B08" w:rsidRDefault="00513F47">
      <w:pPr>
        <w:pStyle w:val="a3"/>
        <w:spacing w:line="312" w:lineRule="auto"/>
        <w:ind w:firstLineChars="0"/>
        <w:rPr>
          <w:rFonts w:ascii="宋体" w:eastAsia="宋体" w:hAnsi="宋体" w:cs="宋体"/>
          <w:sz w:val="24"/>
        </w:rPr>
      </w:pPr>
      <w:r>
        <w:rPr>
          <w:rFonts w:ascii="宋体" w:eastAsia="宋体" w:hAnsi="宋体" w:cs="宋体" w:hint="eastAsia"/>
          <w:sz w:val="24"/>
        </w:rPr>
        <w:t>承包商需要</w:t>
      </w:r>
      <w:r>
        <w:rPr>
          <w:rFonts w:ascii="宋体" w:eastAsia="宋体" w:hAnsi="宋体" w:cs="宋体" w:hint="eastAsia"/>
          <w:sz w:val="24"/>
        </w:rPr>
        <w:t>在软件项目开发过程中具有良好的组织能力，包括如何组织开发人员进行分工合作，如何将用户和开发方联系起来，如何开展需求分析、文档编写、代码编写、测试集成等工作，这需要承包商有良好的组织能力和历史经验，组织能力的判断可通过其本项目的计划书和历史项目记录来判断。</w:t>
      </w:r>
    </w:p>
    <w:p w:rsidR="00514B08" w:rsidRDefault="00513F47">
      <w:pPr>
        <w:pStyle w:val="a3"/>
        <w:numPr>
          <w:ilvl w:val="0"/>
          <w:numId w:val="2"/>
        </w:numPr>
        <w:spacing w:line="312" w:lineRule="auto"/>
        <w:ind w:firstLine="482"/>
        <w:rPr>
          <w:rFonts w:ascii="宋体" w:eastAsia="宋体" w:hAnsi="宋体" w:cs="宋体"/>
          <w:b/>
          <w:bCs/>
          <w:sz w:val="24"/>
        </w:rPr>
      </w:pPr>
      <w:r>
        <w:rPr>
          <w:rFonts w:ascii="宋体" w:eastAsia="宋体" w:hAnsi="宋体" w:cs="宋体" w:hint="eastAsia"/>
          <w:b/>
          <w:bCs/>
          <w:sz w:val="24"/>
        </w:rPr>
        <w:t>判断承包商技术是否符合要求：</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对于本项目来说，由于计算精确性和武器装备的“任务关键”和“软件紧急修改”特征，我们需要承包商能高度重视项目的开发，尤其是在计算的精确度上，也就是说，技术层次是我们军方首要的关注点，因为用于军事的系统不容许有半分差错，否则将造成</w:t>
      </w:r>
      <w:r>
        <w:rPr>
          <w:rFonts w:ascii="宋体" w:eastAsia="宋体" w:hAnsi="宋体" w:cs="宋体" w:hint="eastAsia"/>
          <w:sz w:val="24"/>
        </w:rPr>
        <w:t>很大的人员伤亡和损失，因此这个要求需要承包商有很高精尖的技术来实现。选择承包商时，我们需要根据其以往的历史项目的性能来评判其计算水平是否达到了要求。</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另外，只要求高计算性能是远远不够的，在战场上不可以关键时候掉链子，所以软件还需要有很高的可靠性。在系统装列后，若是战时状态，软件需要能无故障使用或故障率达到最低，具有良好的可用性和可靠性。一旦发生故障，承包商要尽快排除；若在和平时期，软件亦经常需要维护和存储装备系统，这对可维护性有了更高的要求。这也属于承包商的技术能力。</w:t>
      </w:r>
    </w:p>
    <w:p w:rsidR="00514B08" w:rsidRDefault="00514B08">
      <w:pPr>
        <w:pStyle w:val="a3"/>
        <w:spacing w:line="312" w:lineRule="auto"/>
        <w:ind w:firstLineChars="0" w:firstLine="0"/>
        <w:rPr>
          <w:rFonts w:ascii="宋体" w:eastAsia="宋体" w:hAnsi="宋体" w:cs="宋体"/>
          <w:sz w:val="24"/>
        </w:rPr>
      </w:pPr>
    </w:p>
    <w:p w:rsidR="00514B08" w:rsidRDefault="00513F47">
      <w:pPr>
        <w:pStyle w:val="2"/>
        <w:rPr>
          <w:rFonts w:ascii="微软雅黑" w:eastAsia="微软雅黑" w:hAnsi="微软雅黑" w:cs="微软雅黑"/>
          <w:sz w:val="28"/>
          <w:szCs w:val="22"/>
        </w:rPr>
      </w:pPr>
      <w:bookmarkStart w:id="6" w:name="_Toc13420"/>
      <w:bookmarkStart w:id="7" w:name="_Toc20462"/>
      <w:bookmarkStart w:id="8" w:name="_Toc4086"/>
      <w:bookmarkStart w:id="9" w:name="_Toc8695"/>
      <w:r>
        <w:rPr>
          <w:rFonts w:ascii="微软雅黑" w:eastAsia="微软雅黑" w:hAnsi="微软雅黑" w:cs="微软雅黑" w:hint="eastAsia"/>
          <w:sz w:val="28"/>
          <w:szCs w:val="22"/>
        </w:rPr>
        <w:t>如何监控承包方的项目时间进度、工程质量、经费使用情况？</w:t>
      </w:r>
      <w:bookmarkEnd w:id="6"/>
      <w:bookmarkEnd w:id="7"/>
      <w:bookmarkEnd w:id="8"/>
      <w:bookmarkEnd w:id="9"/>
    </w:p>
    <w:p w:rsidR="00514B08" w:rsidRDefault="00513F47">
      <w:pPr>
        <w:pStyle w:val="a3"/>
        <w:numPr>
          <w:ilvl w:val="0"/>
          <w:numId w:val="3"/>
        </w:numPr>
        <w:spacing w:line="312" w:lineRule="auto"/>
        <w:ind w:firstLine="482"/>
        <w:rPr>
          <w:rFonts w:ascii="宋体" w:eastAsia="宋体" w:hAnsi="宋体" w:cs="宋体"/>
          <w:b/>
          <w:bCs/>
          <w:sz w:val="24"/>
        </w:rPr>
      </w:pPr>
      <w:r>
        <w:rPr>
          <w:rFonts w:ascii="宋体" w:eastAsia="宋体" w:hAnsi="宋体" w:cs="宋体" w:hint="eastAsia"/>
          <w:b/>
          <w:bCs/>
          <w:sz w:val="24"/>
        </w:rPr>
        <w:t>监控项目时间进度</w:t>
      </w:r>
    </w:p>
    <w:p w:rsidR="00514B08" w:rsidRDefault="00513F47">
      <w:pPr>
        <w:pStyle w:val="a3"/>
        <w:spacing w:line="312" w:lineRule="auto"/>
        <w:ind w:firstLineChars="0"/>
        <w:rPr>
          <w:rFonts w:ascii="宋体" w:eastAsia="宋体" w:hAnsi="宋体" w:cs="宋体"/>
          <w:sz w:val="24"/>
        </w:rPr>
      </w:pPr>
      <w:r>
        <w:rPr>
          <w:rFonts w:ascii="宋体" w:eastAsia="宋体" w:hAnsi="宋体" w:cs="宋体" w:hint="eastAsia"/>
          <w:sz w:val="24"/>
        </w:rPr>
        <w:lastRenderedPageBreak/>
        <w:t>监控时间进度可以设置检查点来进行监控，根据计划书中安排的大致时间流程来定期检查，比如何时完成项目大致的需求分析，何时进入编码阶段，一共需要几次迭代，每次迭代合何时结束等等，根据项目计划书的时间安排和实际情况相结合来进行定期检查。</w:t>
      </w:r>
    </w:p>
    <w:p w:rsidR="00514B08" w:rsidRDefault="00513F47">
      <w:pPr>
        <w:pStyle w:val="a3"/>
        <w:numPr>
          <w:ilvl w:val="0"/>
          <w:numId w:val="3"/>
        </w:numPr>
        <w:spacing w:line="312" w:lineRule="auto"/>
        <w:ind w:firstLine="482"/>
        <w:rPr>
          <w:rFonts w:ascii="宋体" w:eastAsia="宋体" w:hAnsi="宋体" w:cs="宋体"/>
          <w:b/>
          <w:bCs/>
          <w:sz w:val="24"/>
        </w:rPr>
      </w:pPr>
      <w:r>
        <w:rPr>
          <w:rFonts w:ascii="宋体" w:eastAsia="宋体" w:hAnsi="宋体" w:cs="宋体" w:hint="eastAsia"/>
          <w:b/>
          <w:bCs/>
          <w:sz w:val="24"/>
        </w:rPr>
        <w:t>监控工程质量</w:t>
      </w:r>
    </w:p>
    <w:p w:rsidR="00514B08" w:rsidRDefault="00513F47">
      <w:pPr>
        <w:spacing w:line="288" w:lineRule="auto"/>
        <w:ind w:firstLine="420"/>
        <w:rPr>
          <w:rFonts w:ascii="宋体" w:eastAsia="宋体" w:hAnsi="宋体" w:cs="宋体"/>
          <w:b/>
          <w:bCs/>
          <w:sz w:val="24"/>
        </w:rPr>
      </w:pPr>
      <w:r>
        <w:rPr>
          <w:rFonts w:ascii="宋体" w:eastAsia="宋体" w:hAnsi="宋体" w:cs="宋体" w:hint="eastAsia"/>
          <w:sz w:val="24"/>
        </w:rPr>
        <w:t>监控工程质量可能需要检查中间产品来实现，</w:t>
      </w:r>
      <w:r>
        <w:rPr>
          <w:rFonts w:ascii="宋体" w:eastAsia="宋体" w:hAnsi="宋体" w:cs="宋体" w:hint="eastAsia"/>
          <w:sz w:val="22"/>
          <w:szCs w:val="22"/>
        </w:rPr>
        <w:t>一个国防系统的成功研制应及时确保软件承包商按时交付质量可信的软件，因此要对软件开发过程中的提交物有进行检查和评审，而不是等到期时一次性验收。</w:t>
      </w:r>
    </w:p>
    <w:p w:rsidR="00514B08" w:rsidRDefault="00513F47">
      <w:pPr>
        <w:pStyle w:val="a3"/>
        <w:numPr>
          <w:ilvl w:val="0"/>
          <w:numId w:val="3"/>
        </w:numPr>
        <w:spacing w:line="312" w:lineRule="auto"/>
        <w:ind w:firstLine="482"/>
        <w:rPr>
          <w:rFonts w:ascii="宋体" w:eastAsia="宋体" w:hAnsi="宋体" w:cs="宋体"/>
          <w:b/>
          <w:bCs/>
          <w:sz w:val="24"/>
        </w:rPr>
      </w:pPr>
      <w:r>
        <w:rPr>
          <w:rFonts w:ascii="宋体" w:eastAsia="宋体" w:hAnsi="宋体" w:cs="宋体" w:hint="eastAsia"/>
          <w:b/>
          <w:bCs/>
          <w:sz w:val="24"/>
        </w:rPr>
        <w:t>监控经费使用情况</w:t>
      </w:r>
    </w:p>
    <w:p w:rsidR="00514B08" w:rsidRDefault="00513F47">
      <w:pPr>
        <w:pStyle w:val="a3"/>
        <w:spacing w:line="312" w:lineRule="auto"/>
        <w:ind w:firstLineChars="0"/>
        <w:rPr>
          <w:rFonts w:ascii="宋体" w:eastAsia="宋体" w:hAnsi="宋体" w:cs="宋体"/>
          <w:sz w:val="24"/>
        </w:rPr>
      </w:pPr>
      <w:r>
        <w:rPr>
          <w:rFonts w:ascii="宋体" w:eastAsia="宋体" w:hAnsi="宋体" w:cs="宋体" w:hint="eastAsia"/>
          <w:sz w:val="24"/>
        </w:rPr>
        <w:t>监控经费使用情况可以在进行中间阶段检查时施行，这样可以根据检查点的中间产品来大致估计出应当使用的价格，再与实际花费的价钱做比较，如此来判断此次检查前承包方花费的费用是否符合实际情况，是否其中存在贪污、薅羊毛的行为，这样也可以降低甲方的风险。</w:t>
      </w:r>
    </w:p>
    <w:p w:rsidR="00514B08" w:rsidRDefault="00514B08">
      <w:pPr>
        <w:pStyle w:val="a3"/>
        <w:spacing w:line="312" w:lineRule="auto"/>
        <w:ind w:firstLineChars="0"/>
        <w:rPr>
          <w:rFonts w:ascii="宋体" w:eastAsia="宋体" w:hAnsi="宋体" w:cs="宋体"/>
          <w:sz w:val="24"/>
        </w:rPr>
      </w:pPr>
    </w:p>
    <w:p w:rsidR="00514B08" w:rsidRDefault="00513F47">
      <w:pPr>
        <w:pStyle w:val="2"/>
        <w:rPr>
          <w:rFonts w:ascii="微软雅黑" w:eastAsia="微软雅黑" w:hAnsi="微软雅黑" w:cs="微软雅黑"/>
          <w:sz w:val="28"/>
          <w:szCs w:val="22"/>
        </w:rPr>
      </w:pPr>
      <w:bookmarkStart w:id="10" w:name="_Toc28204"/>
      <w:bookmarkStart w:id="11" w:name="_Toc13518"/>
      <w:bookmarkStart w:id="12" w:name="_Toc22952"/>
      <w:bookmarkStart w:id="13" w:name="_Toc19607"/>
      <w:r>
        <w:rPr>
          <w:rFonts w:ascii="微软雅黑" w:eastAsia="微软雅黑" w:hAnsi="微软雅黑" w:cs="微软雅黑" w:hint="eastAsia"/>
          <w:sz w:val="28"/>
          <w:szCs w:val="22"/>
        </w:rPr>
        <w:t>如何给承包方付款，降低风险？</w:t>
      </w:r>
      <w:bookmarkEnd w:id="10"/>
      <w:bookmarkEnd w:id="11"/>
      <w:bookmarkEnd w:id="12"/>
      <w:bookmarkEnd w:id="13"/>
    </w:p>
    <w:p w:rsidR="00514B08" w:rsidRDefault="00513F47">
      <w:pPr>
        <w:pStyle w:val="a3"/>
        <w:spacing w:line="312" w:lineRule="auto"/>
        <w:ind w:firstLineChars="0"/>
        <w:rPr>
          <w:rFonts w:ascii="宋体" w:eastAsia="宋体" w:hAnsi="宋体" w:cs="宋体"/>
          <w:sz w:val="24"/>
        </w:rPr>
      </w:pPr>
      <w:r>
        <w:rPr>
          <w:rFonts w:ascii="宋体" w:eastAsia="宋体" w:hAnsi="宋体" w:cs="宋体" w:hint="eastAsia"/>
          <w:sz w:val="24"/>
        </w:rPr>
        <w:t>在选择完承包商之后，可以先根据其计划书中所制定的价格交付一笔定金，比如交付估计总费用的</w:t>
      </w:r>
      <w:r>
        <w:rPr>
          <w:rFonts w:ascii="宋体" w:eastAsia="宋体" w:hAnsi="宋体" w:cs="宋体" w:hint="eastAsia"/>
          <w:sz w:val="24"/>
        </w:rPr>
        <w:t>20%</w:t>
      </w:r>
      <w:r>
        <w:rPr>
          <w:rFonts w:ascii="宋体" w:eastAsia="宋体" w:hAnsi="宋体" w:cs="宋体" w:hint="eastAsia"/>
          <w:sz w:val="24"/>
        </w:rPr>
        <w:t>作为定金，之后在每次的定期检查时，按阶段交付部分费用，如此按中间产品的检查来付费直到项目结束，最后再结清余款。如此可以降低承包商</w:t>
      </w:r>
      <w:r>
        <w:rPr>
          <w:rFonts w:ascii="宋体" w:eastAsia="宋体" w:hAnsi="宋体" w:cs="宋体" w:hint="eastAsia"/>
          <w:sz w:val="24"/>
        </w:rPr>
        <w:t>无法完成项目或者需要移交项目时产生的风险。</w:t>
      </w:r>
    </w:p>
    <w:p w:rsidR="00514B08" w:rsidRDefault="00514B08">
      <w:pPr>
        <w:pStyle w:val="a3"/>
        <w:spacing w:line="312" w:lineRule="auto"/>
        <w:ind w:firstLineChars="0"/>
        <w:rPr>
          <w:rFonts w:ascii="宋体" w:eastAsia="宋体" w:hAnsi="宋体" w:cs="宋体"/>
          <w:sz w:val="24"/>
        </w:rPr>
      </w:pPr>
    </w:p>
    <w:p w:rsidR="00514B08" w:rsidRDefault="00513F47">
      <w:pPr>
        <w:pStyle w:val="2"/>
        <w:rPr>
          <w:rFonts w:ascii="微软雅黑" w:eastAsia="微软雅黑" w:hAnsi="微软雅黑" w:cs="微软雅黑"/>
          <w:bCs/>
          <w:sz w:val="24"/>
        </w:rPr>
      </w:pPr>
      <w:bookmarkStart w:id="14" w:name="_Toc21407"/>
      <w:bookmarkStart w:id="15" w:name="_Toc26190"/>
      <w:bookmarkStart w:id="16" w:name="_Toc26343"/>
      <w:bookmarkStart w:id="17" w:name="_Toc21826"/>
      <w:r>
        <w:rPr>
          <w:rFonts w:ascii="微软雅黑" w:eastAsia="微软雅黑" w:hAnsi="微软雅黑" w:cs="微软雅黑" w:hint="eastAsia"/>
          <w:sz w:val="28"/>
          <w:szCs w:val="22"/>
        </w:rPr>
        <w:t>怎么检查或评价承包方在工程工作中间的成果质量，并依据当前进度和工程成果，说明后续的风险？</w:t>
      </w:r>
      <w:bookmarkEnd w:id="14"/>
      <w:bookmarkEnd w:id="15"/>
      <w:bookmarkEnd w:id="16"/>
      <w:bookmarkEnd w:id="17"/>
    </w:p>
    <w:p w:rsidR="00514B08" w:rsidRDefault="00513F47">
      <w:pPr>
        <w:pStyle w:val="a3"/>
        <w:numPr>
          <w:ilvl w:val="0"/>
          <w:numId w:val="4"/>
        </w:numPr>
        <w:spacing w:line="312" w:lineRule="auto"/>
        <w:ind w:left="-359" w:firstLine="482"/>
        <w:rPr>
          <w:rFonts w:ascii="宋体" w:eastAsia="宋体" w:hAnsi="宋体" w:cs="宋体"/>
          <w:b/>
          <w:bCs/>
          <w:sz w:val="24"/>
        </w:rPr>
      </w:pPr>
      <w:r>
        <w:rPr>
          <w:rFonts w:ascii="宋体" w:eastAsia="宋体" w:hAnsi="宋体" w:cs="宋体" w:hint="eastAsia"/>
          <w:b/>
          <w:bCs/>
          <w:sz w:val="24"/>
        </w:rPr>
        <w:t>如何检查、评价中间成果质量：</w:t>
      </w:r>
    </w:p>
    <w:p w:rsidR="00514B08" w:rsidRDefault="00513F47">
      <w:pPr>
        <w:spacing w:line="312" w:lineRule="auto"/>
        <w:ind w:left="420" w:firstLine="420"/>
        <w:rPr>
          <w:rFonts w:ascii="宋体" w:eastAsia="宋体" w:hAnsi="宋体" w:cs="宋体"/>
          <w:sz w:val="24"/>
        </w:rPr>
      </w:pPr>
      <w:r>
        <w:rPr>
          <w:rFonts w:ascii="宋体" w:eastAsia="宋体" w:hAnsi="宋体" w:cs="宋体" w:hint="eastAsia"/>
          <w:sz w:val="24"/>
        </w:rPr>
        <w:t>可以在检查点检查中间产品。</w:t>
      </w:r>
    </w:p>
    <w:p w:rsidR="00514B08" w:rsidRDefault="00513F47">
      <w:pPr>
        <w:spacing w:line="312" w:lineRule="auto"/>
        <w:ind w:left="420" w:firstLine="420"/>
        <w:rPr>
          <w:rFonts w:ascii="宋体" w:eastAsia="宋体" w:hAnsi="宋体" w:cs="宋体"/>
          <w:b/>
          <w:bCs/>
          <w:sz w:val="24"/>
        </w:rPr>
      </w:pPr>
      <w:r>
        <w:rPr>
          <w:rFonts w:ascii="宋体" w:eastAsia="宋体" w:hAnsi="宋体" w:cs="宋体" w:hint="eastAsia"/>
          <w:sz w:val="24"/>
        </w:rPr>
        <w:t>评价中间产品的质量需要制定一个评价标准。</w:t>
      </w:r>
      <w:r>
        <w:rPr>
          <w:rFonts w:ascii="宋体" w:eastAsia="宋体" w:hAnsi="宋体" w:cs="宋体" w:hint="eastAsia"/>
          <w:sz w:val="24"/>
        </w:rPr>
        <w:t>对中间产品的评价相应的准则分为一般准则和每个阶段特定的准则。</w:t>
      </w:r>
      <w:r>
        <w:rPr>
          <w:rFonts w:ascii="宋体" w:eastAsia="宋体" w:hAnsi="宋体" w:cs="宋体" w:hint="eastAsia"/>
          <w:b/>
          <w:bCs/>
          <w:sz w:val="24"/>
        </w:rPr>
        <w:t>一般准则为</w:t>
      </w:r>
      <w:r>
        <w:rPr>
          <w:rFonts w:ascii="宋体" w:eastAsia="宋体" w:hAnsi="宋体" w:cs="宋体" w:hint="eastAsia"/>
          <w:b/>
          <w:bCs/>
          <w:sz w:val="24"/>
        </w:rPr>
        <w:t>:</w:t>
      </w:r>
      <w:r>
        <w:rPr>
          <w:rFonts w:ascii="宋体" w:eastAsia="宋体" w:hAnsi="宋体" w:cs="宋体" w:hint="eastAsia"/>
          <w:b/>
          <w:bCs/>
          <w:sz w:val="24"/>
        </w:rPr>
        <w:t>①中间产品必须遵循所要求的格式；②与合同要求保持一致；③内部一致性；④可理解性；⑤技术的充分性；⑥各个阶段的完整程度。</w:t>
      </w:r>
    </w:p>
    <w:p w:rsidR="00514B08" w:rsidRDefault="00513F47">
      <w:pPr>
        <w:spacing w:line="312" w:lineRule="auto"/>
        <w:ind w:left="420" w:firstLine="420"/>
        <w:rPr>
          <w:rFonts w:ascii="宋体" w:eastAsia="宋体" w:hAnsi="宋体" w:cs="宋体"/>
          <w:sz w:val="24"/>
        </w:rPr>
      </w:pPr>
      <w:r>
        <w:rPr>
          <w:rFonts w:ascii="宋体" w:eastAsia="宋体" w:hAnsi="宋体" w:cs="宋体" w:hint="eastAsia"/>
          <w:sz w:val="24"/>
        </w:rPr>
        <w:t>其具体的定义为：</w:t>
      </w:r>
    </w:p>
    <w:p w:rsidR="00514B08" w:rsidRDefault="00513F47">
      <w:pPr>
        <w:numPr>
          <w:ilvl w:val="0"/>
          <w:numId w:val="5"/>
        </w:numPr>
        <w:spacing w:line="312" w:lineRule="auto"/>
        <w:ind w:left="840"/>
        <w:rPr>
          <w:rFonts w:ascii="宋体" w:eastAsia="宋体" w:hAnsi="宋体" w:cs="宋体"/>
          <w:b/>
          <w:bCs/>
          <w:sz w:val="24"/>
        </w:rPr>
      </w:pPr>
      <w:r>
        <w:rPr>
          <w:rFonts w:ascii="宋体" w:eastAsia="宋体" w:hAnsi="宋体" w:cs="宋体" w:hint="eastAsia"/>
          <w:b/>
          <w:bCs/>
          <w:sz w:val="24"/>
        </w:rPr>
        <w:t>内部一致性</w:t>
      </w:r>
      <w:r>
        <w:rPr>
          <w:rFonts w:ascii="宋体" w:eastAsia="宋体" w:hAnsi="宋体" w:cs="宋体" w:hint="eastAsia"/>
          <w:b/>
          <w:bCs/>
          <w:sz w:val="24"/>
        </w:rPr>
        <w:tab/>
      </w:r>
    </w:p>
    <w:p w:rsidR="00514B08" w:rsidRDefault="00513F47">
      <w:pPr>
        <w:numPr>
          <w:ilvl w:val="0"/>
          <w:numId w:val="6"/>
        </w:numPr>
        <w:spacing w:line="312" w:lineRule="auto"/>
        <w:rPr>
          <w:rFonts w:ascii="宋体" w:eastAsia="宋体" w:hAnsi="宋体" w:cs="宋体"/>
          <w:sz w:val="24"/>
        </w:rPr>
      </w:pPr>
      <w:r>
        <w:rPr>
          <w:rFonts w:ascii="宋体" w:eastAsia="宋体" w:hAnsi="宋体" w:cs="宋体" w:hint="eastAsia"/>
          <w:sz w:val="24"/>
        </w:rPr>
        <w:lastRenderedPageBreak/>
        <w:t>在文档中没有互相矛盾的两条语句。</w:t>
      </w:r>
    </w:p>
    <w:p w:rsidR="00514B08" w:rsidRDefault="00513F47">
      <w:pPr>
        <w:numPr>
          <w:ilvl w:val="0"/>
          <w:numId w:val="6"/>
        </w:numPr>
        <w:spacing w:line="312" w:lineRule="auto"/>
        <w:rPr>
          <w:rFonts w:ascii="宋体" w:eastAsia="宋体" w:hAnsi="宋体" w:cs="宋体"/>
          <w:sz w:val="24"/>
        </w:rPr>
      </w:pPr>
      <w:r>
        <w:rPr>
          <w:rFonts w:ascii="宋体" w:eastAsia="宋体" w:hAnsi="宋体" w:cs="宋体" w:hint="eastAsia"/>
          <w:sz w:val="24"/>
        </w:rPr>
        <w:t>在文档中，一个给定术语、简称或缩略语始终指相同的事情。</w:t>
      </w:r>
    </w:p>
    <w:p w:rsidR="00514B08" w:rsidRDefault="00513F47">
      <w:pPr>
        <w:numPr>
          <w:ilvl w:val="0"/>
          <w:numId w:val="6"/>
        </w:numPr>
        <w:spacing w:line="312" w:lineRule="auto"/>
        <w:rPr>
          <w:rFonts w:ascii="宋体" w:eastAsia="宋体" w:hAnsi="宋体" w:cs="宋体"/>
          <w:sz w:val="24"/>
        </w:rPr>
      </w:pPr>
      <w:r>
        <w:rPr>
          <w:rFonts w:ascii="宋体" w:eastAsia="宋体" w:hAnsi="宋体" w:cs="宋体" w:hint="eastAsia"/>
          <w:sz w:val="24"/>
        </w:rPr>
        <w:t>文档中对一个给定项目或概念始终采用相同的名字或叙述。</w:t>
      </w:r>
    </w:p>
    <w:p w:rsidR="00514B08" w:rsidRDefault="00513F47">
      <w:pPr>
        <w:numPr>
          <w:ilvl w:val="0"/>
          <w:numId w:val="5"/>
        </w:numPr>
        <w:spacing w:line="312" w:lineRule="auto"/>
        <w:ind w:left="840"/>
        <w:rPr>
          <w:rFonts w:ascii="宋体" w:eastAsia="宋体" w:hAnsi="宋体" w:cs="宋体"/>
          <w:b/>
          <w:bCs/>
          <w:sz w:val="24"/>
        </w:rPr>
      </w:pPr>
      <w:r>
        <w:rPr>
          <w:rFonts w:ascii="宋体" w:eastAsia="宋体" w:hAnsi="宋体" w:cs="宋体" w:hint="eastAsia"/>
          <w:b/>
          <w:bCs/>
          <w:sz w:val="24"/>
        </w:rPr>
        <w:t>可理解性</w:t>
      </w:r>
    </w:p>
    <w:p w:rsidR="00514B08" w:rsidRDefault="00513F47">
      <w:pPr>
        <w:numPr>
          <w:ilvl w:val="0"/>
          <w:numId w:val="7"/>
        </w:numPr>
        <w:spacing w:line="312" w:lineRule="auto"/>
        <w:rPr>
          <w:rFonts w:ascii="宋体" w:eastAsia="宋体" w:hAnsi="宋体" w:cs="宋体"/>
          <w:sz w:val="24"/>
        </w:rPr>
      </w:pPr>
      <w:r>
        <w:rPr>
          <w:rFonts w:ascii="宋体" w:eastAsia="宋体" w:hAnsi="宋体" w:cs="宋体" w:hint="eastAsia"/>
          <w:sz w:val="24"/>
        </w:rPr>
        <w:t>文档符合有关样本手册大写、标点符号和注解的规定。</w:t>
      </w:r>
    </w:p>
    <w:p w:rsidR="00514B08" w:rsidRDefault="00513F47">
      <w:pPr>
        <w:numPr>
          <w:ilvl w:val="0"/>
          <w:numId w:val="7"/>
        </w:numPr>
        <w:spacing w:line="312" w:lineRule="auto"/>
        <w:rPr>
          <w:rFonts w:ascii="宋体" w:eastAsia="宋体" w:hAnsi="宋体" w:cs="宋体"/>
          <w:sz w:val="24"/>
        </w:rPr>
      </w:pPr>
      <w:r>
        <w:rPr>
          <w:rFonts w:ascii="宋体" w:eastAsia="宋体" w:hAnsi="宋体" w:cs="宋体" w:hint="eastAsia"/>
          <w:sz w:val="24"/>
        </w:rPr>
        <w:t>所有未包含在国防标准和国家标准中的术语均已定义。</w:t>
      </w:r>
    </w:p>
    <w:p w:rsidR="00514B08" w:rsidRDefault="00513F47">
      <w:pPr>
        <w:numPr>
          <w:ilvl w:val="0"/>
          <w:numId w:val="7"/>
        </w:numPr>
        <w:spacing w:line="312" w:lineRule="auto"/>
        <w:rPr>
          <w:rFonts w:ascii="宋体" w:eastAsia="宋体" w:hAnsi="宋体" w:cs="宋体"/>
          <w:sz w:val="24"/>
        </w:rPr>
      </w:pPr>
      <w:r>
        <w:rPr>
          <w:rFonts w:ascii="宋体" w:eastAsia="宋体" w:hAnsi="宋体" w:cs="宋体" w:hint="eastAsia"/>
          <w:sz w:val="24"/>
        </w:rPr>
        <w:t>所有简称和缩略语在第一次使用时，其前面均使用全称，除非第一次是出现在表、图示和插图和公式中，但在正文或脚注中已给予解释。</w:t>
      </w:r>
    </w:p>
    <w:p w:rsidR="00514B08" w:rsidRDefault="00513F47">
      <w:pPr>
        <w:numPr>
          <w:ilvl w:val="0"/>
          <w:numId w:val="7"/>
        </w:numPr>
        <w:spacing w:line="312" w:lineRule="auto"/>
        <w:rPr>
          <w:rFonts w:ascii="宋体" w:eastAsia="宋体" w:hAnsi="宋体" w:cs="宋体"/>
          <w:sz w:val="24"/>
        </w:rPr>
      </w:pPr>
      <w:r>
        <w:rPr>
          <w:rFonts w:ascii="宋体" w:eastAsia="宋体" w:hAnsi="宋体" w:cs="宋体" w:hint="eastAsia"/>
          <w:sz w:val="24"/>
        </w:rPr>
        <w:t>对所有的表、图示和插图在其出现之前，均已在正文中按它们出现的顺序引用过。</w:t>
      </w:r>
    </w:p>
    <w:p w:rsidR="00514B08" w:rsidRDefault="00513F47">
      <w:pPr>
        <w:numPr>
          <w:ilvl w:val="0"/>
          <w:numId w:val="5"/>
        </w:numPr>
        <w:spacing w:line="312" w:lineRule="auto"/>
        <w:ind w:left="840"/>
        <w:rPr>
          <w:rFonts w:ascii="宋体" w:eastAsia="宋体" w:hAnsi="宋体" w:cs="宋体"/>
          <w:b/>
          <w:bCs/>
          <w:sz w:val="24"/>
        </w:rPr>
      </w:pPr>
      <w:r>
        <w:rPr>
          <w:rFonts w:ascii="宋体" w:eastAsia="宋体" w:hAnsi="宋体" w:cs="宋体" w:hint="eastAsia"/>
          <w:b/>
          <w:bCs/>
          <w:sz w:val="24"/>
        </w:rPr>
        <w:t>对指定文档的可追踪性</w:t>
      </w:r>
    </w:p>
    <w:p w:rsidR="00514B08" w:rsidRDefault="00513F47">
      <w:pPr>
        <w:spacing w:line="312" w:lineRule="auto"/>
        <w:ind w:left="420" w:firstLine="420"/>
        <w:rPr>
          <w:rFonts w:ascii="宋体" w:eastAsia="宋体" w:hAnsi="宋体" w:cs="宋体"/>
          <w:sz w:val="24"/>
        </w:rPr>
      </w:pPr>
      <w:r>
        <w:rPr>
          <w:rFonts w:ascii="宋体" w:eastAsia="宋体" w:hAnsi="宋体" w:cs="宋体" w:hint="eastAsia"/>
          <w:sz w:val="24"/>
        </w:rPr>
        <w:t>可追踪性有</w:t>
      </w:r>
      <w:r>
        <w:rPr>
          <w:rFonts w:ascii="宋体" w:eastAsia="宋体" w:hAnsi="宋体" w:cs="宋体" w:hint="eastAsia"/>
          <w:sz w:val="24"/>
        </w:rPr>
        <w:t>5</w:t>
      </w:r>
      <w:r>
        <w:rPr>
          <w:rFonts w:ascii="宋体" w:eastAsia="宋体" w:hAnsi="宋体" w:cs="宋体" w:hint="eastAsia"/>
          <w:sz w:val="24"/>
        </w:rPr>
        <w:t>个要素</w:t>
      </w:r>
    </w:p>
    <w:p w:rsidR="00514B08" w:rsidRDefault="00513F47">
      <w:pPr>
        <w:numPr>
          <w:ilvl w:val="0"/>
          <w:numId w:val="8"/>
        </w:numPr>
        <w:spacing w:line="312" w:lineRule="auto"/>
        <w:ind w:left="420" w:firstLineChars="200" w:firstLine="480"/>
        <w:rPr>
          <w:rFonts w:ascii="宋体" w:eastAsia="宋体" w:hAnsi="宋体" w:cs="宋体"/>
          <w:sz w:val="24"/>
        </w:rPr>
      </w:pPr>
      <w:r>
        <w:rPr>
          <w:rFonts w:ascii="宋体" w:eastAsia="宋体" w:hAnsi="宋体" w:cs="宋体" w:hint="eastAsia"/>
          <w:sz w:val="24"/>
        </w:rPr>
        <w:t>该文档包含或执行了原有文档中的合适的规定。</w:t>
      </w:r>
    </w:p>
    <w:p w:rsidR="00514B08" w:rsidRDefault="00513F47">
      <w:pPr>
        <w:numPr>
          <w:ilvl w:val="0"/>
          <w:numId w:val="8"/>
        </w:numPr>
        <w:spacing w:line="312" w:lineRule="auto"/>
        <w:ind w:left="420" w:firstLineChars="200" w:firstLine="480"/>
        <w:rPr>
          <w:rFonts w:ascii="宋体" w:eastAsia="宋体" w:hAnsi="宋体" w:cs="宋体"/>
          <w:sz w:val="24"/>
        </w:rPr>
      </w:pPr>
      <w:r>
        <w:rPr>
          <w:rFonts w:ascii="宋体" w:eastAsia="宋体" w:hAnsi="宋体" w:cs="宋体" w:hint="eastAsia"/>
          <w:sz w:val="24"/>
        </w:rPr>
        <w:t>这些文档中同一术语</w:t>
      </w:r>
      <w:r>
        <w:rPr>
          <w:rFonts w:ascii="宋体" w:eastAsia="宋体" w:hAnsi="宋体" w:cs="宋体" w:hint="eastAsia"/>
          <w:sz w:val="24"/>
        </w:rPr>
        <w:t xml:space="preserve"> </w:t>
      </w:r>
      <w:r>
        <w:rPr>
          <w:rFonts w:ascii="宋体" w:eastAsia="宋体" w:hAnsi="宋体" w:cs="宋体" w:hint="eastAsia"/>
          <w:sz w:val="24"/>
        </w:rPr>
        <w:t>简称或缩略语临相间的事情。</w:t>
      </w:r>
    </w:p>
    <w:p w:rsidR="00514B08" w:rsidRDefault="00513F47">
      <w:pPr>
        <w:numPr>
          <w:ilvl w:val="0"/>
          <w:numId w:val="8"/>
        </w:numPr>
        <w:spacing w:line="312" w:lineRule="auto"/>
        <w:ind w:left="420" w:firstLineChars="200" w:firstLine="480"/>
        <w:rPr>
          <w:rFonts w:ascii="宋体" w:eastAsia="宋体" w:hAnsi="宋体" w:cs="宋体"/>
          <w:sz w:val="24"/>
        </w:rPr>
      </w:pPr>
      <w:r>
        <w:rPr>
          <w:rFonts w:ascii="宋体" w:eastAsia="宋体" w:hAnsi="宋体" w:cs="宋体" w:hint="eastAsia"/>
          <w:sz w:val="24"/>
        </w:rPr>
        <w:t>这些文档中对同一项目或概念采用相同的名称或叙述。</w:t>
      </w:r>
    </w:p>
    <w:p w:rsidR="00514B08" w:rsidRDefault="00513F47">
      <w:pPr>
        <w:numPr>
          <w:ilvl w:val="0"/>
          <w:numId w:val="8"/>
        </w:numPr>
        <w:spacing w:line="312" w:lineRule="auto"/>
        <w:ind w:left="420" w:firstLineChars="200" w:firstLine="480"/>
        <w:rPr>
          <w:rFonts w:ascii="宋体" w:eastAsia="宋体" w:hAnsi="宋体" w:cs="宋体"/>
          <w:sz w:val="24"/>
        </w:rPr>
      </w:pPr>
      <w:r>
        <w:rPr>
          <w:rFonts w:ascii="宋体" w:eastAsia="宋体" w:hAnsi="宋体" w:cs="宋体" w:hint="eastAsia"/>
          <w:sz w:val="24"/>
        </w:rPr>
        <w:t>后继文档里的所有材料在原有文档里均有根据，没有引入不可追踪的材料。</w:t>
      </w:r>
    </w:p>
    <w:p w:rsidR="00514B08" w:rsidRDefault="00513F47">
      <w:pPr>
        <w:numPr>
          <w:ilvl w:val="0"/>
          <w:numId w:val="8"/>
        </w:numPr>
        <w:spacing w:line="312" w:lineRule="auto"/>
        <w:ind w:left="420" w:firstLineChars="200" w:firstLine="480"/>
        <w:rPr>
          <w:rFonts w:ascii="宋体" w:eastAsia="宋体" w:hAnsi="宋体" w:cs="宋体"/>
          <w:sz w:val="24"/>
        </w:rPr>
      </w:pPr>
      <w:r>
        <w:rPr>
          <w:rFonts w:ascii="宋体" w:eastAsia="宋体" w:hAnsi="宋体" w:cs="宋体" w:hint="eastAsia"/>
          <w:sz w:val="24"/>
        </w:rPr>
        <w:t>两个文档不互相矛盾。</w:t>
      </w:r>
    </w:p>
    <w:p w:rsidR="00514B08" w:rsidRDefault="00513F47">
      <w:pPr>
        <w:numPr>
          <w:ilvl w:val="0"/>
          <w:numId w:val="5"/>
        </w:numPr>
        <w:spacing w:line="312" w:lineRule="auto"/>
        <w:ind w:left="840"/>
        <w:rPr>
          <w:rFonts w:ascii="宋体" w:eastAsia="宋体" w:hAnsi="宋体" w:cs="宋体"/>
          <w:b/>
          <w:bCs/>
          <w:sz w:val="24"/>
        </w:rPr>
      </w:pPr>
      <w:r>
        <w:rPr>
          <w:rFonts w:ascii="宋体" w:eastAsia="宋体" w:hAnsi="宋体" w:cs="宋体" w:hint="eastAsia"/>
          <w:b/>
          <w:bCs/>
          <w:sz w:val="24"/>
        </w:rPr>
        <w:t>与指定文档的一致性</w:t>
      </w:r>
    </w:p>
    <w:p w:rsidR="00514B08" w:rsidRDefault="00513F47">
      <w:pPr>
        <w:spacing w:line="312" w:lineRule="auto"/>
        <w:ind w:left="420" w:firstLine="420"/>
        <w:rPr>
          <w:rFonts w:ascii="宋体" w:eastAsia="宋体" w:hAnsi="宋体" w:cs="宋体"/>
          <w:sz w:val="24"/>
        </w:rPr>
      </w:pPr>
      <w:r>
        <w:rPr>
          <w:rFonts w:ascii="宋体" w:eastAsia="宋体" w:hAnsi="宋体" w:cs="宋体" w:hint="eastAsia"/>
          <w:sz w:val="24"/>
        </w:rPr>
        <w:t>文档之间的一致性指两个或多个非层次相关的文档不互相矛盾。</w:t>
      </w:r>
    </w:p>
    <w:p w:rsidR="00514B08" w:rsidRDefault="00513F47">
      <w:pPr>
        <w:numPr>
          <w:ilvl w:val="0"/>
          <w:numId w:val="5"/>
        </w:numPr>
        <w:spacing w:line="312" w:lineRule="auto"/>
        <w:ind w:left="840"/>
        <w:rPr>
          <w:rFonts w:ascii="宋体" w:eastAsia="宋体" w:hAnsi="宋体" w:cs="宋体"/>
          <w:b/>
          <w:bCs/>
          <w:sz w:val="24"/>
        </w:rPr>
      </w:pPr>
      <w:r>
        <w:rPr>
          <w:rFonts w:ascii="宋体" w:eastAsia="宋体" w:hAnsi="宋体" w:cs="宋体" w:hint="eastAsia"/>
          <w:b/>
          <w:bCs/>
          <w:sz w:val="24"/>
        </w:rPr>
        <w:t>适当的分析、设计或编码技术</w:t>
      </w:r>
    </w:p>
    <w:p w:rsidR="00514B08" w:rsidRDefault="00513F47">
      <w:pPr>
        <w:spacing w:line="312" w:lineRule="auto"/>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其要求为：在合同中应包括需求分析、设计和准备采用的编码技术的规定。承制方的软件开发计划</w:t>
      </w:r>
      <w:r>
        <w:rPr>
          <w:rFonts w:ascii="宋体" w:eastAsia="宋体" w:hAnsi="宋体" w:cs="宋体" w:hint="eastAsia"/>
          <w:sz w:val="24"/>
        </w:rPr>
        <w:t>(SDP)</w:t>
      </w:r>
      <w:r>
        <w:rPr>
          <w:rFonts w:ascii="宋体" w:eastAsia="宋体" w:hAnsi="宋体" w:cs="宋体" w:hint="eastAsia"/>
          <w:sz w:val="24"/>
        </w:rPr>
        <w:t>要闸述承制方实施这些技术的建议，包括在合同和软件开发计划中规定的技术是否符合合同的要求。</w:t>
      </w:r>
    </w:p>
    <w:p w:rsidR="00514B08" w:rsidRDefault="00513F47">
      <w:pPr>
        <w:numPr>
          <w:ilvl w:val="0"/>
          <w:numId w:val="5"/>
        </w:numPr>
        <w:spacing w:line="312" w:lineRule="auto"/>
        <w:ind w:left="840"/>
        <w:rPr>
          <w:rFonts w:ascii="宋体" w:eastAsia="宋体" w:hAnsi="宋体" w:cs="宋体"/>
          <w:b/>
          <w:bCs/>
          <w:sz w:val="24"/>
        </w:rPr>
      </w:pPr>
      <w:r>
        <w:rPr>
          <w:rFonts w:ascii="宋体" w:eastAsia="宋体" w:hAnsi="宋体" w:cs="宋体" w:hint="eastAsia"/>
          <w:b/>
          <w:bCs/>
          <w:sz w:val="24"/>
        </w:rPr>
        <w:t>空间和时间资源的适当</w:t>
      </w:r>
      <w:r>
        <w:rPr>
          <w:rFonts w:ascii="宋体" w:eastAsia="宋体" w:hAnsi="宋体" w:cs="宋体" w:hint="eastAsia"/>
          <w:b/>
          <w:bCs/>
          <w:sz w:val="24"/>
        </w:rPr>
        <w:t>分配</w:t>
      </w:r>
    </w:p>
    <w:p w:rsidR="00514B08" w:rsidRDefault="00513F47">
      <w:pPr>
        <w:numPr>
          <w:ilvl w:val="0"/>
          <w:numId w:val="9"/>
        </w:numPr>
        <w:spacing w:line="312" w:lineRule="auto"/>
        <w:ind w:left="420" w:firstLineChars="200" w:firstLine="480"/>
        <w:rPr>
          <w:rFonts w:ascii="宋体" w:eastAsia="宋体" w:hAnsi="宋体" w:cs="宋体"/>
          <w:sz w:val="24"/>
        </w:rPr>
      </w:pPr>
      <w:r>
        <w:rPr>
          <w:rFonts w:ascii="宋体" w:eastAsia="宋体" w:hAnsi="宋体" w:cs="宋体" w:hint="eastAsia"/>
          <w:sz w:val="24"/>
        </w:rPr>
        <w:t>分配给指定元索的内存和时间的数量不超过文档中规定的该元素的限制。</w:t>
      </w:r>
    </w:p>
    <w:p w:rsidR="00514B08" w:rsidRDefault="00513F47">
      <w:pPr>
        <w:numPr>
          <w:ilvl w:val="0"/>
          <w:numId w:val="9"/>
        </w:numPr>
        <w:spacing w:line="312" w:lineRule="auto"/>
        <w:ind w:left="420" w:firstLineChars="200" w:firstLine="480"/>
        <w:rPr>
          <w:rFonts w:ascii="宋体" w:eastAsia="宋体" w:hAnsi="宋体" w:cs="宋体"/>
          <w:sz w:val="24"/>
        </w:rPr>
      </w:pPr>
      <w:r>
        <w:rPr>
          <w:rFonts w:ascii="宋体" w:eastAsia="宋体" w:hAnsi="宋体" w:cs="宋体" w:hint="eastAsia"/>
          <w:sz w:val="24"/>
        </w:rPr>
        <w:t>对某项下属元素的分配量的总和应在该项的总分配量之内。</w:t>
      </w:r>
    </w:p>
    <w:p w:rsidR="00514B08" w:rsidRDefault="00513F47">
      <w:pPr>
        <w:numPr>
          <w:ilvl w:val="0"/>
          <w:numId w:val="5"/>
        </w:numPr>
        <w:spacing w:line="312" w:lineRule="auto"/>
        <w:ind w:left="840"/>
        <w:rPr>
          <w:rFonts w:ascii="宋体" w:eastAsia="宋体" w:hAnsi="宋体" w:cs="宋体"/>
          <w:b/>
          <w:bCs/>
          <w:sz w:val="24"/>
        </w:rPr>
      </w:pPr>
      <w:r>
        <w:rPr>
          <w:rFonts w:ascii="宋体" w:eastAsia="宋体" w:hAnsi="宋体" w:cs="宋体" w:hint="eastAsia"/>
          <w:b/>
          <w:bCs/>
          <w:sz w:val="24"/>
        </w:rPr>
        <w:t>对要求条款的充分测试覆盖</w:t>
      </w:r>
    </w:p>
    <w:p w:rsidR="00514B08" w:rsidRDefault="00513F47">
      <w:pPr>
        <w:numPr>
          <w:ilvl w:val="0"/>
          <w:numId w:val="10"/>
        </w:numPr>
        <w:spacing w:line="312" w:lineRule="auto"/>
        <w:ind w:left="420" w:firstLineChars="200" w:firstLine="480"/>
        <w:rPr>
          <w:rFonts w:ascii="宋体" w:eastAsia="宋体" w:hAnsi="宋体" w:cs="宋体"/>
          <w:sz w:val="24"/>
        </w:rPr>
      </w:pPr>
      <w:r>
        <w:rPr>
          <w:rFonts w:ascii="宋体" w:eastAsia="宋体" w:hAnsi="宋体" w:cs="宋体" w:hint="eastAsia"/>
          <w:sz w:val="24"/>
        </w:rPr>
        <w:t>对规定的每个需求至少进行一次测试。</w:t>
      </w:r>
    </w:p>
    <w:p w:rsidR="00514B08" w:rsidRDefault="00513F47">
      <w:pPr>
        <w:numPr>
          <w:ilvl w:val="0"/>
          <w:numId w:val="10"/>
        </w:numPr>
        <w:spacing w:line="312" w:lineRule="auto"/>
        <w:ind w:left="420" w:firstLineChars="200" w:firstLine="480"/>
        <w:rPr>
          <w:rFonts w:ascii="宋体" w:eastAsia="宋体" w:hAnsi="宋体" w:cs="宋体"/>
          <w:sz w:val="24"/>
        </w:rPr>
      </w:pPr>
      <w:r>
        <w:rPr>
          <w:rFonts w:ascii="宋体" w:eastAsia="宋体" w:hAnsi="宋体" w:cs="宋体" w:hint="eastAsia"/>
          <w:sz w:val="24"/>
        </w:rPr>
        <w:t>测试用例选用既有“平均”情形也有“极限”情形，如最小值和最大值。</w:t>
      </w:r>
    </w:p>
    <w:p w:rsidR="00514B08" w:rsidRDefault="00513F47">
      <w:pPr>
        <w:numPr>
          <w:ilvl w:val="0"/>
          <w:numId w:val="10"/>
        </w:numPr>
        <w:spacing w:line="312" w:lineRule="auto"/>
        <w:ind w:left="420" w:firstLineChars="200" w:firstLine="480"/>
        <w:rPr>
          <w:rFonts w:ascii="宋体" w:eastAsia="宋体" w:hAnsi="宋体" w:cs="宋体"/>
          <w:sz w:val="24"/>
        </w:rPr>
      </w:pPr>
      <w:r>
        <w:rPr>
          <w:rFonts w:ascii="宋体" w:eastAsia="宋体" w:hAnsi="宋体" w:cs="宋体" w:hint="eastAsia"/>
          <w:sz w:val="24"/>
        </w:rPr>
        <w:t>已选择“强化”用例，如超出范围的值。</w:t>
      </w:r>
    </w:p>
    <w:p w:rsidR="00514B08" w:rsidRDefault="00513F47">
      <w:pPr>
        <w:numPr>
          <w:ilvl w:val="0"/>
          <w:numId w:val="10"/>
        </w:numPr>
        <w:spacing w:line="312" w:lineRule="auto"/>
        <w:ind w:left="420" w:firstLineChars="200" w:firstLine="480"/>
        <w:rPr>
          <w:rFonts w:ascii="宋体" w:eastAsia="宋体" w:hAnsi="宋体" w:cs="宋体"/>
          <w:sz w:val="24"/>
        </w:rPr>
      </w:pPr>
      <w:r>
        <w:rPr>
          <w:rFonts w:ascii="宋体" w:eastAsia="宋体" w:hAnsi="宋体" w:cs="宋体" w:hint="eastAsia"/>
          <w:sz w:val="24"/>
        </w:rPr>
        <w:t>包含应用不同功能组合的测试用例。</w:t>
      </w:r>
    </w:p>
    <w:p w:rsidR="00514B08" w:rsidRDefault="00514B08">
      <w:pPr>
        <w:spacing w:line="312" w:lineRule="auto"/>
        <w:ind w:firstLine="420"/>
        <w:rPr>
          <w:rFonts w:ascii="宋体" w:eastAsia="宋体" w:hAnsi="宋体" w:cs="宋体"/>
          <w:sz w:val="24"/>
        </w:rPr>
      </w:pPr>
    </w:p>
    <w:p w:rsidR="00514B08" w:rsidRDefault="00513F47">
      <w:pPr>
        <w:spacing w:line="312" w:lineRule="auto"/>
        <w:ind w:firstLine="420"/>
        <w:rPr>
          <w:rFonts w:ascii="宋体" w:eastAsia="宋体" w:hAnsi="宋体" w:cs="宋体"/>
          <w:b/>
          <w:bCs/>
          <w:sz w:val="24"/>
        </w:rPr>
      </w:pPr>
      <w:r>
        <w:rPr>
          <w:rFonts w:ascii="宋体" w:eastAsia="宋体" w:hAnsi="宋体" w:cs="宋体" w:hint="eastAsia"/>
          <w:b/>
          <w:bCs/>
          <w:sz w:val="24"/>
        </w:rPr>
        <w:t>还可以包括质量因素的充分性、需求的可测试性、数据定义和数据使用的一致性、测试用例和测试过程的充分性、测试的完整性、回归测试的完整性等。</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其具体含义如下：</w:t>
      </w:r>
    </w:p>
    <w:p w:rsidR="00514B08" w:rsidRDefault="00513F47">
      <w:pPr>
        <w:numPr>
          <w:ilvl w:val="0"/>
          <w:numId w:val="11"/>
        </w:numPr>
        <w:spacing w:line="312" w:lineRule="auto"/>
        <w:ind w:left="840"/>
        <w:rPr>
          <w:rFonts w:ascii="宋体" w:eastAsia="宋体" w:hAnsi="宋体" w:cs="宋体"/>
          <w:b/>
          <w:bCs/>
          <w:sz w:val="24"/>
        </w:rPr>
      </w:pPr>
      <w:r>
        <w:rPr>
          <w:rFonts w:ascii="宋体" w:eastAsia="宋体" w:hAnsi="宋体" w:cs="宋体" w:hint="eastAsia"/>
          <w:b/>
          <w:bCs/>
          <w:sz w:val="24"/>
        </w:rPr>
        <w:t>质量因素的充分性</w:t>
      </w:r>
    </w:p>
    <w:p w:rsidR="00514B08" w:rsidRDefault="00513F47">
      <w:pPr>
        <w:spacing w:line="312" w:lineRule="auto"/>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该准则主要用于对“软件需求规格说明”中的质量因素要求进行评价。</w:t>
      </w:r>
    </w:p>
    <w:p w:rsidR="00514B08" w:rsidRDefault="00513F47">
      <w:pPr>
        <w:numPr>
          <w:ilvl w:val="0"/>
          <w:numId w:val="11"/>
        </w:numPr>
        <w:spacing w:line="312" w:lineRule="auto"/>
        <w:ind w:left="840"/>
        <w:rPr>
          <w:rFonts w:ascii="宋体" w:eastAsia="宋体" w:hAnsi="宋体" w:cs="宋体"/>
          <w:b/>
          <w:bCs/>
          <w:sz w:val="24"/>
        </w:rPr>
      </w:pPr>
      <w:r>
        <w:rPr>
          <w:rFonts w:ascii="宋体" w:eastAsia="宋体" w:hAnsi="宋体" w:cs="宋体" w:hint="eastAsia"/>
          <w:b/>
          <w:bCs/>
          <w:sz w:val="24"/>
        </w:rPr>
        <w:t>需求的可测试性</w:t>
      </w:r>
    </w:p>
    <w:p w:rsidR="00514B08" w:rsidRDefault="00513F47">
      <w:pPr>
        <w:spacing w:line="312" w:lineRule="auto"/>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其含义为</w:t>
      </w:r>
      <w:r>
        <w:rPr>
          <w:rFonts w:ascii="宋体" w:eastAsia="宋体" w:hAnsi="宋体" w:cs="宋体" w:hint="eastAsia"/>
          <w:sz w:val="24"/>
        </w:rPr>
        <w:t>:</w:t>
      </w:r>
      <w:r>
        <w:rPr>
          <w:rFonts w:ascii="宋体" w:eastAsia="宋体" w:hAnsi="宋体" w:cs="宋体" w:hint="eastAsia"/>
          <w:sz w:val="24"/>
        </w:rPr>
        <w:t>如果能设计一个客观的且可行的测试来确定软件是否满足需求，那么就认为这个需求是可测试的。在需求分析中所提出的任何要求条款都应当做到可测试。</w:t>
      </w:r>
    </w:p>
    <w:p w:rsidR="00514B08" w:rsidRDefault="00513F47">
      <w:pPr>
        <w:numPr>
          <w:ilvl w:val="0"/>
          <w:numId w:val="11"/>
        </w:numPr>
        <w:spacing w:line="312" w:lineRule="auto"/>
        <w:ind w:left="840"/>
        <w:rPr>
          <w:rFonts w:ascii="宋体" w:eastAsia="宋体" w:hAnsi="宋体" w:cs="宋体"/>
          <w:b/>
          <w:bCs/>
          <w:sz w:val="24"/>
        </w:rPr>
      </w:pPr>
      <w:r>
        <w:rPr>
          <w:rFonts w:ascii="宋体" w:eastAsia="宋体" w:hAnsi="宋体" w:cs="宋体" w:hint="eastAsia"/>
          <w:b/>
          <w:bCs/>
          <w:sz w:val="24"/>
        </w:rPr>
        <w:t>数据定义和数据使用的一致性</w:t>
      </w:r>
    </w:p>
    <w:p w:rsidR="00514B08" w:rsidRDefault="00513F47">
      <w:pPr>
        <w:spacing w:line="312" w:lineRule="auto"/>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该准则主要用于评价设计阶段的文档，要求每个数据元素的定义与其在软件的使用相一致。其目的是为了保护变量的量纲和值域范围，防止变量的越界和物理量纲转换时的错误。</w:t>
      </w:r>
    </w:p>
    <w:p w:rsidR="00514B08" w:rsidRDefault="00513F47">
      <w:pPr>
        <w:numPr>
          <w:ilvl w:val="0"/>
          <w:numId w:val="11"/>
        </w:numPr>
        <w:spacing w:line="312" w:lineRule="auto"/>
        <w:ind w:left="840"/>
        <w:rPr>
          <w:rFonts w:ascii="宋体" w:eastAsia="宋体" w:hAnsi="宋体" w:cs="宋体"/>
          <w:b/>
          <w:bCs/>
          <w:sz w:val="24"/>
        </w:rPr>
      </w:pPr>
      <w:r>
        <w:rPr>
          <w:rFonts w:ascii="宋体" w:eastAsia="宋体" w:hAnsi="宋体" w:cs="宋体" w:hint="eastAsia"/>
          <w:b/>
          <w:bCs/>
          <w:sz w:val="24"/>
        </w:rPr>
        <w:t>测试用例和测试过程的充分性</w:t>
      </w:r>
    </w:p>
    <w:p w:rsidR="00514B08" w:rsidRDefault="00513F47">
      <w:pPr>
        <w:spacing w:line="312" w:lineRule="auto"/>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测试用例和测试过程的设</w:t>
      </w:r>
      <w:r>
        <w:rPr>
          <w:rFonts w:ascii="宋体" w:eastAsia="宋体" w:hAnsi="宋体" w:cs="宋体" w:hint="eastAsia"/>
          <w:sz w:val="24"/>
        </w:rPr>
        <w:t>计要充分，要求每个测试用例和测试过程应确切地规定所提供的输入、跟随的步骤、预期的输出和评价输出结果所用的准则。如果这些因素中的任何一个没有规定</w:t>
      </w:r>
      <w:r>
        <w:rPr>
          <w:rFonts w:ascii="宋体" w:eastAsia="宋体" w:hAnsi="宋体" w:cs="宋体" w:hint="eastAsia"/>
          <w:sz w:val="24"/>
        </w:rPr>
        <w:t>,</w:t>
      </w:r>
      <w:r>
        <w:rPr>
          <w:rFonts w:ascii="宋体" w:eastAsia="宋体" w:hAnsi="宋体" w:cs="宋体" w:hint="eastAsia"/>
          <w:sz w:val="24"/>
        </w:rPr>
        <w:t>则测试用例或测试过程就是不充分的。</w:t>
      </w:r>
    </w:p>
    <w:p w:rsidR="00514B08" w:rsidRDefault="00513F47">
      <w:pPr>
        <w:numPr>
          <w:ilvl w:val="0"/>
          <w:numId w:val="11"/>
        </w:numPr>
        <w:spacing w:line="312" w:lineRule="auto"/>
        <w:ind w:left="840"/>
        <w:rPr>
          <w:rFonts w:ascii="宋体" w:eastAsia="宋体" w:hAnsi="宋体" w:cs="宋体"/>
          <w:b/>
          <w:bCs/>
          <w:sz w:val="24"/>
        </w:rPr>
      </w:pPr>
      <w:r>
        <w:rPr>
          <w:rFonts w:ascii="宋体" w:eastAsia="宋体" w:hAnsi="宋体" w:cs="宋体" w:hint="eastAsia"/>
          <w:b/>
          <w:bCs/>
          <w:sz w:val="24"/>
        </w:rPr>
        <w:t>测试的完整性</w:t>
      </w:r>
    </w:p>
    <w:p w:rsidR="00514B08" w:rsidRDefault="00513F47">
      <w:pPr>
        <w:spacing w:line="312" w:lineRule="auto"/>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如果所有的测试用例和所有的测试规程都已完成</w:t>
      </w:r>
      <w:r>
        <w:rPr>
          <w:rFonts w:ascii="宋体" w:eastAsia="宋体" w:hAnsi="宋体" w:cs="宋体" w:hint="eastAsia"/>
          <w:sz w:val="24"/>
        </w:rPr>
        <w:t>,</w:t>
      </w:r>
      <w:r>
        <w:rPr>
          <w:rFonts w:ascii="宋体" w:eastAsia="宋体" w:hAnsi="宋体" w:cs="宋体" w:hint="eastAsia"/>
          <w:sz w:val="24"/>
        </w:rPr>
        <w:t>所有的结果都已记录</w:t>
      </w:r>
      <w:r>
        <w:rPr>
          <w:rFonts w:ascii="宋体" w:eastAsia="宋体" w:hAnsi="宋体" w:cs="宋体" w:hint="eastAsia"/>
          <w:sz w:val="24"/>
        </w:rPr>
        <w:t>,</w:t>
      </w:r>
      <w:r>
        <w:rPr>
          <w:rFonts w:ascii="宋体" w:eastAsia="宋体" w:hAnsi="宋体" w:cs="宋体" w:hint="eastAsia"/>
          <w:sz w:val="24"/>
        </w:rPr>
        <w:t>所有的验收准则都已满足</w:t>
      </w:r>
      <w:r>
        <w:rPr>
          <w:rFonts w:ascii="宋体" w:eastAsia="宋体" w:hAnsi="宋体" w:cs="宋体" w:hint="eastAsia"/>
          <w:sz w:val="24"/>
        </w:rPr>
        <w:t>,</w:t>
      </w:r>
      <w:r>
        <w:rPr>
          <w:rFonts w:ascii="宋体" w:eastAsia="宋体" w:hAnsi="宋体" w:cs="宋体" w:hint="eastAsia"/>
          <w:sz w:val="24"/>
        </w:rPr>
        <w:t>那么测试就是完整的。</w:t>
      </w:r>
    </w:p>
    <w:p w:rsidR="00514B08" w:rsidRDefault="00513F47">
      <w:pPr>
        <w:numPr>
          <w:ilvl w:val="0"/>
          <w:numId w:val="11"/>
        </w:numPr>
        <w:spacing w:line="312" w:lineRule="auto"/>
        <w:ind w:left="840"/>
        <w:rPr>
          <w:rFonts w:ascii="宋体" w:eastAsia="宋体" w:hAnsi="宋体" w:cs="宋体"/>
          <w:b/>
          <w:bCs/>
          <w:sz w:val="24"/>
        </w:rPr>
      </w:pPr>
      <w:r>
        <w:rPr>
          <w:rFonts w:ascii="宋体" w:eastAsia="宋体" w:hAnsi="宋体" w:cs="宋体" w:hint="eastAsia"/>
          <w:b/>
          <w:bCs/>
          <w:sz w:val="24"/>
        </w:rPr>
        <w:t>回归测试的完整性</w:t>
      </w:r>
    </w:p>
    <w:p w:rsidR="00514B08" w:rsidRDefault="00513F47">
      <w:pPr>
        <w:spacing w:line="312" w:lineRule="auto"/>
        <w:rPr>
          <w:rFonts w:ascii="宋体" w:eastAsia="宋体" w:hAnsi="宋体" w:cs="宋体"/>
          <w:sz w:val="24"/>
        </w:rPr>
      </w:pPr>
      <w:r>
        <w:rPr>
          <w:rFonts w:ascii="宋体" w:eastAsia="宋体" w:hAnsi="宋体" w:cs="宋体" w:hint="eastAsia"/>
          <w:sz w:val="24"/>
        </w:rPr>
        <w:t xml:space="preserve">      </w:t>
      </w:r>
      <w:bookmarkStart w:id="18" w:name="_GoBack"/>
      <w:r>
        <w:rPr>
          <w:rFonts w:ascii="宋体" w:eastAsia="宋体" w:hAnsi="宋体" w:cs="宋体" w:hint="eastAsia"/>
          <w:sz w:val="24"/>
        </w:rPr>
        <w:t>在测试过程中，常常需要多次重复测试或重新测试。通常重复测试是为了改正前次测试发现的问题而进行的重新测试，重新执行测试用例和测试规程可能是一个子集</w:t>
      </w:r>
      <w:r>
        <w:rPr>
          <w:rFonts w:ascii="宋体" w:eastAsia="宋体" w:hAnsi="宋体" w:cs="宋体" w:hint="eastAsia"/>
          <w:sz w:val="24"/>
        </w:rPr>
        <w:t>,</w:t>
      </w:r>
      <w:r>
        <w:rPr>
          <w:rFonts w:ascii="宋体" w:eastAsia="宋体" w:hAnsi="宋体" w:cs="宋体" w:hint="eastAsia"/>
          <w:sz w:val="24"/>
        </w:rPr>
        <w:t>因此也称为回归测试。</w:t>
      </w:r>
      <w:bookmarkEnd w:id="18"/>
    </w:p>
    <w:p w:rsidR="00514B08" w:rsidRDefault="00514B08">
      <w:pPr>
        <w:spacing w:line="312" w:lineRule="auto"/>
        <w:rPr>
          <w:rFonts w:ascii="宋体" w:eastAsia="宋体" w:hAnsi="宋体" w:cs="宋体"/>
          <w:sz w:val="24"/>
        </w:rPr>
      </w:pPr>
    </w:p>
    <w:p w:rsidR="00514B08" w:rsidRDefault="00513F47">
      <w:pPr>
        <w:numPr>
          <w:ilvl w:val="0"/>
          <w:numId w:val="4"/>
        </w:numPr>
        <w:spacing w:line="312" w:lineRule="auto"/>
        <w:ind w:left="-359" w:firstLineChars="200" w:firstLine="482"/>
        <w:rPr>
          <w:rFonts w:ascii="宋体" w:eastAsia="宋体" w:hAnsi="宋体" w:cs="宋体"/>
          <w:b/>
          <w:bCs/>
          <w:sz w:val="24"/>
        </w:rPr>
      </w:pPr>
      <w:r>
        <w:rPr>
          <w:rFonts w:ascii="宋体" w:eastAsia="宋体" w:hAnsi="宋体" w:cs="宋体" w:hint="eastAsia"/>
          <w:b/>
          <w:bCs/>
          <w:sz w:val="24"/>
        </w:rPr>
        <w:t>并依据当前进度和工程成果，说明后续的风险</w:t>
      </w:r>
    </w:p>
    <w:p w:rsidR="00514B08" w:rsidRDefault="00513F47">
      <w:pPr>
        <w:spacing w:line="312" w:lineRule="auto"/>
        <w:ind w:firstLine="420"/>
        <w:rPr>
          <w:rFonts w:ascii="宋体" w:eastAsia="宋体" w:hAnsi="宋体" w:cs="宋体"/>
          <w:b/>
          <w:bCs/>
          <w:sz w:val="24"/>
        </w:rPr>
      </w:pPr>
      <w:r>
        <w:rPr>
          <w:rFonts w:ascii="宋体" w:eastAsia="宋体" w:hAnsi="宋体" w:cs="宋体" w:hint="eastAsia"/>
          <w:b/>
          <w:bCs/>
          <w:sz w:val="24"/>
        </w:rPr>
        <w:t>可能存在的风险有：</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过度的行政管理性工作将太多的精力放在</w:t>
      </w:r>
      <w:r>
        <w:rPr>
          <w:rFonts w:ascii="宋体" w:eastAsia="宋体" w:hAnsi="宋体" w:cs="宋体" w:hint="eastAsia"/>
          <w:sz w:val="24"/>
        </w:rPr>
        <w:t>监督</w:t>
      </w:r>
      <w:r>
        <w:rPr>
          <w:rFonts w:ascii="宋体" w:eastAsia="宋体" w:hAnsi="宋体" w:cs="宋体" w:hint="eastAsia"/>
          <w:sz w:val="24"/>
        </w:rPr>
        <w:t>合同上，而忽视了技术方面的管理</w:t>
      </w:r>
      <w:r>
        <w:rPr>
          <w:rFonts w:ascii="宋体" w:eastAsia="宋体" w:hAnsi="宋体" w:cs="宋体" w:hint="eastAsia"/>
          <w:sz w:val="24"/>
        </w:rPr>
        <w:t>，</w:t>
      </w:r>
      <w:r>
        <w:rPr>
          <w:rFonts w:ascii="宋体" w:eastAsia="宋体" w:hAnsi="宋体" w:cs="宋体" w:hint="eastAsia"/>
          <w:sz w:val="24"/>
        </w:rPr>
        <w:t>最终导致技术上（比如计算的精度等必须达到的技术水平）未实现要求。</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对项目进展和整体性能的测量是定性的，而缺乏定量的度量指示器，给出的分析太粗糙，无法准确判读。</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缺乏最终用户参与，不能从最终用户的角度看待软件产品的功能性和可用性。</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沟通不够，缺乏有效的交通渠道，信息不能及时的传达给合适的人。</w:t>
      </w:r>
    </w:p>
    <w:p w:rsidR="00514B08" w:rsidRDefault="00514B08">
      <w:pPr>
        <w:spacing w:line="288" w:lineRule="auto"/>
        <w:ind w:firstLine="420"/>
        <w:rPr>
          <w:rFonts w:ascii="宋体" w:eastAsia="宋体" w:hAnsi="宋体" w:cs="宋体"/>
          <w:sz w:val="24"/>
        </w:rPr>
      </w:pPr>
    </w:p>
    <w:p w:rsidR="00514B08" w:rsidRDefault="00513F47">
      <w:pPr>
        <w:pStyle w:val="2"/>
        <w:rPr>
          <w:rFonts w:ascii="微软雅黑" w:eastAsia="微软雅黑" w:hAnsi="微软雅黑" w:cs="微软雅黑"/>
          <w:sz w:val="28"/>
          <w:szCs w:val="22"/>
        </w:rPr>
      </w:pPr>
      <w:bookmarkStart w:id="19" w:name="_Toc10719"/>
      <w:bookmarkStart w:id="20" w:name="_Toc12043"/>
      <w:bookmarkStart w:id="21" w:name="_Toc26867"/>
      <w:bookmarkStart w:id="22" w:name="_Toc32269"/>
      <w:r>
        <w:rPr>
          <w:rFonts w:ascii="微软雅黑" w:eastAsia="微软雅黑" w:hAnsi="微软雅黑" w:cs="微软雅黑" w:hint="eastAsia"/>
          <w:sz w:val="28"/>
          <w:szCs w:val="22"/>
        </w:rPr>
        <w:t>进一步提出本项目的质量或可信赖性要求</w:t>
      </w:r>
      <w:bookmarkEnd w:id="19"/>
      <w:bookmarkEnd w:id="20"/>
      <w:bookmarkEnd w:id="21"/>
      <w:bookmarkEnd w:id="22"/>
    </w:p>
    <w:p w:rsidR="00514B08" w:rsidRDefault="00513F47">
      <w:pPr>
        <w:pStyle w:val="a3"/>
        <w:numPr>
          <w:ilvl w:val="0"/>
          <w:numId w:val="12"/>
        </w:numPr>
        <w:spacing w:line="312" w:lineRule="auto"/>
        <w:ind w:firstLine="482"/>
        <w:rPr>
          <w:rFonts w:ascii="宋体" w:eastAsia="宋体" w:hAnsi="宋体" w:cs="宋体"/>
          <w:b/>
          <w:bCs/>
          <w:sz w:val="24"/>
        </w:rPr>
      </w:pPr>
      <w:r>
        <w:rPr>
          <w:rFonts w:ascii="宋体" w:eastAsia="宋体" w:hAnsi="宋体" w:cs="宋体" w:hint="eastAsia"/>
          <w:b/>
          <w:bCs/>
          <w:sz w:val="24"/>
        </w:rPr>
        <w:t>质量要求</w:t>
      </w:r>
    </w:p>
    <w:p w:rsidR="00514B08" w:rsidRDefault="00513F47">
      <w:pPr>
        <w:pStyle w:val="a3"/>
        <w:spacing w:line="312" w:lineRule="auto"/>
        <w:ind w:left="420" w:firstLineChars="0"/>
        <w:rPr>
          <w:rFonts w:ascii="宋体" w:eastAsia="宋体" w:hAnsi="宋体" w:cs="宋体"/>
          <w:sz w:val="24"/>
        </w:rPr>
      </w:pPr>
      <w:r>
        <w:rPr>
          <w:rFonts w:ascii="宋体" w:eastAsia="宋体" w:hAnsi="宋体" w:cs="宋体" w:hint="eastAsia"/>
          <w:sz w:val="24"/>
        </w:rPr>
        <w:t>国际标准化组织将质量定义为</w:t>
      </w:r>
      <w:r>
        <w:rPr>
          <w:rFonts w:ascii="宋体" w:eastAsia="宋体" w:hAnsi="宋体" w:cs="宋体" w:hint="eastAsia"/>
          <w:sz w:val="24"/>
        </w:rPr>
        <w:t>:</w:t>
      </w:r>
      <w:r>
        <w:rPr>
          <w:rFonts w:ascii="宋体" w:eastAsia="宋体" w:hAnsi="宋体" w:cs="宋体" w:hint="eastAsia"/>
          <w:sz w:val="24"/>
        </w:rPr>
        <w:t>一个产品和服务满足所说明和隐含的需求能力的特征和特性的总和。国家标准《信息技术</w:t>
      </w:r>
      <w:r>
        <w:rPr>
          <w:rFonts w:ascii="宋体" w:eastAsia="宋体" w:hAnsi="宋体" w:cs="宋体" w:hint="eastAsia"/>
          <w:sz w:val="24"/>
        </w:rPr>
        <w:t xml:space="preserve"> </w:t>
      </w:r>
      <w:r>
        <w:rPr>
          <w:rFonts w:ascii="宋体" w:eastAsia="宋体" w:hAnsi="宋体" w:cs="宋体" w:hint="eastAsia"/>
          <w:sz w:val="24"/>
        </w:rPr>
        <w:t>软件工程术语》将软件质量定义为</w:t>
      </w:r>
      <w:r>
        <w:rPr>
          <w:rFonts w:ascii="宋体" w:eastAsia="宋体" w:hAnsi="宋体" w:cs="宋体" w:hint="eastAsia"/>
          <w:sz w:val="24"/>
        </w:rPr>
        <w:t>:</w:t>
      </w:r>
      <w:r>
        <w:rPr>
          <w:rFonts w:ascii="宋体" w:eastAsia="宋体" w:hAnsi="宋体" w:cs="宋体" w:hint="eastAsia"/>
          <w:sz w:val="24"/>
        </w:rPr>
        <w:t>“软件产品中能满足给定需要的性质和特性的总体；软件具有所期望的各种属性的组合程度；顾客或用户觉得软件满足其综合期望的程度；软件在使用中满足顾客预期要求的程度。”</w:t>
      </w:r>
      <w:r>
        <w:rPr>
          <w:rFonts w:ascii="宋体" w:eastAsia="宋体" w:hAnsi="宋体" w:cs="宋体" w:hint="eastAsia"/>
          <w:sz w:val="24"/>
        </w:rPr>
        <w:t>GB/T 11457- 2006</w:t>
      </w:r>
      <w:r>
        <w:rPr>
          <w:rFonts w:ascii="宋体" w:eastAsia="宋体" w:hAnsi="宋体" w:cs="宋体" w:hint="eastAsia"/>
          <w:sz w:val="24"/>
        </w:rPr>
        <w:t>的质量定义反映了几个层面的质量含义</w:t>
      </w:r>
      <w:r>
        <w:rPr>
          <w:rFonts w:ascii="宋体" w:eastAsia="宋体" w:hAnsi="宋体" w:cs="宋体" w:hint="eastAsia"/>
          <w:sz w:val="24"/>
        </w:rPr>
        <w:t>: (1)</w:t>
      </w:r>
      <w:r>
        <w:rPr>
          <w:rFonts w:ascii="宋体" w:eastAsia="宋体" w:hAnsi="宋体" w:cs="宋体" w:hint="eastAsia"/>
          <w:sz w:val="24"/>
        </w:rPr>
        <w:t>需求的满足程度</w:t>
      </w:r>
      <w:r>
        <w:rPr>
          <w:rFonts w:ascii="宋体" w:eastAsia="宋体" w:hAnsi="宋体" w:cs="宋体" w:hint="eastAsia"/>
          <w:sz w:val="24"/>
        </w:rPr>
        <w:t>;(2)</w:t>
      </w:r>
      <w:r>
        <w:rPr>
          <w:rFonts w:ascii="宋体" w:eastAsia="宋体" w:hAnsi="宋体" w:cs="宋体" w:hint="eastAsia"/>
          <w:sz w:val="24"/>
        </w:rPr>
        <w:t>所期望的各种属性的程度</w:t>
      </w:r>
      <w:r>
        <w:rPr>
          <w:rFonts w:ascii="宋体" w:eastAsia="宋体" w:hAnsi="宋体" w:cs="宋体" w:hint="eastAsia"/>
          <w:sz w:val="24"/>
        </w:rPr>
        <w:t>; (3)</w:t>
      </w:r>
      <w:r>
        <w:rPr>
          <w:rFonts w:ascii="宋体" w:eastAsia="宋体" w:hAnsi="宋体" w:cs="宋体" w:hint="eastAsia"/>
          <w:sz w:val="24"/>
        </w:rPr>
        <w:t>用户的满意度</w:t>
      </w:r>
      <w:r>
        <w:rPr>
          <w:rFonts w:ascii="宋体" w:eastAsia="宋体" w:hAnsi="宋体" w:cs="宋体" w:hint="eastAsia"/>
          <w:sz w:val="24"/>
        </w:rPr>
        <w:t>; (4)</w:t>
      </w:r>
      <w:r>
        <w:rPr>
          <w:rFonts w:ascii="宋体" w:eastAsia="宋体" w:hAnsi="宋体" w:cs="宋体" w:hint="eastAsia"/>
          <w:sz w:val="24"/>
        </w:rPr>
        <w:t>满足使用要求等。</w:t>
      </w:r>
    </w:p>
    <w:p w:rsidR="00514B08" w:rsidRDefault="00513F47">
      <w:pPr>
        <w:pStyle w:val="a3"/>
        <w:spacing w:line="312" w:lineRule="auto"/>
        <w:ind w:left="420" w:firstLineChars="0"/>
        <w:rPr>
          <w:rFonts w:ascii="宋体" w:eastAsia="宋体" w:hAnsi="宋体" w:cs="宋体"/>
          <w:b/>
          <w:bCs/>
          <w:sz w:val="24"/>
        </w:rPr>
      </w:pPr>
      <w:r>
        <w:rPr>
          <w:rFonts w:ascii="宋体" w:eastAsia="宋体" w:hAnsi="宋体" w:cs="宋体" w:hint="eastAsia"/>
          <w:b/>
          <w:bCs/>
          <w:sz w:val="24"/>
        </w:rPr>
        <w:t>软件的质量要求可以通过如下的属性来评判：</w:t>
      </w:r>
    </w:p>
    <w:p w:rsidR="00514B08" w:rsidRDefault="00513F47">
      <w:pPr>
        <w:pStyle w:val="a3"/>
        <w:numPr>
          <w:ilvl w:val="0"/>
          <w:numId w:val="13"/>
        </w:numPr>
        <w:spacing w:line="312" w:lineRule="auto"/>
        <w:ind w:left="420" w:firstLineChars="0"/>
        <w:rPr>
          <w:rFonts w:ascii="宋体" w:eastAsia="宋体" w:hAnsi="宋体" w:cs="宋体"/>
          <w:b/>
          <w:bCs/>
          <w:sz w:val="24"/>
        </w:rPr>
      </w:pPr>
      <w:r>
        <w:rPr>
          <w:rFonts w:ascii="宋体" w:eastAsia="宋体" w:hAnsi="宋体" w:cs="宋体" w:hint="eastAsia"/>
          <w:b/>
          <w:bCs/>
          <w:sz w:val="24"/>
        </w:rPr>
        <w:t xml:space="preserve"> </w:t>
      </w:r>
      <w:r>
        <w:rPr>
          <w:rFonts w:ascii="宋体" w:eastAsia="宋体" w:hAnsi="宋体" w:cs="宋体" w:hint="eastAsia"/>
          <w:b/>
          <w:bCs/>
          <w:sz w:val="24"/>
        </w:rPr>
        <w:t>功能性</w:t>
      </w:r>
    </w:p>
    <w:p w:rsidR="00514B08" w:rsidRDefault="00513F47">
      <w:pPr>
        <w:pStyle w:val="a3"/>
        <w:spacing w:line="312" w:lineRule="auto"/>
        <w:ind w:left="420" w:firstLineChars="0"/>
        <w:rPr>
          <w:rFonts w:ascii="宋体" w:eastAsia="宋体" w:hAnsi="宋体" w:cs="宋体"/>
          <w:sz w:val="24"/>
        </w:rPr>
      </w:pPr>
      <w:r>
        <w:rPr>
          <w:rFonts w:ascii="宋体" w:eastAsia="宋体" w:hAnsi="宋体" w:cs="宋体" w:hint="eastAsia"/>
          <w:sz w:val="24"/>
        </w:rPr>
        <w:t>功能性是指当软件在指定条件下使用时，软件产品提供满足明确和隐含要求的功能的能力。功能性可以进一步分解为以下子特性：（</w:t>
      </w:r>
      <w:r>
        <w:rPr>
          <w:rFonts w:ascii="宋体" w:eastAsia="宋体" w:hAnsi="宋体" w:cs="宋体" w:hint="eastAsia"/>
          <w:sz w:val="24"/>
        </w:rPr>
        <w:t>1</w:t>
      </w:r>
      <w:r>
        <w:rPr>
          <w:rFonts w:ascii="宋体" w:eastAsia="宋体" w:hAnsi="宋体" w:cs="宋体" w:hint="eastAsia"/>
          <w:sz w:val="24"/>
        </w:rPr>
        <w:t>）适合性（</w:t>
      </w:r>
      <w:r>
        <w:rPr>
          <w:rFonts w:ascii="宋体" w:eastAsia="宋体" w:hAnsi="宋体" w:cs="宋体" w:hint="eastAsia"/>
          <w:sz w:val="24"/>
        </w:rPr>
        <w:t>2</w:t>
      </w:r>
      <w:r>
        <w:rPr>
          <w:rFonts w:ascii="宋体" w:eastAsia="宋体" w:hAnsi="宋体" w:cs="宋体" w:hint="eastAsia"/>
          <w:sz w:val="24"/>
        </w:rPr>
        <w:t>）准确性（</w:t>
      </w:r>
      <w:r>
        <w:rPr>
          <w:rFonts w:ascii="宋体" w:eastAsia="宋体" w:hAnsi="宋体" w:cs="宋体" w:hint="eastAsia"/>
          <w:sz w:val="24"/>
        </w:rPr>
        <w:t>3</w:t>
      </w:r>
      <w:r>
        <w:rPr>
          <w:rFonts w:ascii="宋体" w:eastAsia="宋体" w:hAnsi="宋体" w:cs="宋体" w:hint="eastAsia"/>
          <w:sz w:val="24"/>
        </w:rPr>
        <w:t>）互操作性（</w:t>
      </w:r>
      <w:r>
        <w:rPr>
          <w:rFonts w:ascii="宋体" w:eastAsia="宋体" w:hAnsi="宋体" w:cs="宋体" w:hint="eastAsia"/>
          <w:sz w:val="24"/>
        </w:rPr>
        <w:t>4</w:t>
      </w:r>
      <w:r>
        <w:rPr>
          <w:rFonts w:ascii="宋体" w:eastAsia="宋体" w:hAnsi="宋体" w:cs="宋体" w:hint="eastAsia"/>
          <w:sz w:val="24"/>
        </w:rPr>
        <w:t>）密安性。</w:t>
      </w:r>
    </w:p>
    <w:p w:rsidR="00514B08" w:rsidRDefault="00513F47">
      <w:pPr>
        <w:pStyle w:val="a3"/>
        <w:numPr>
          <w:ilvl w:val="0"/>
          <w:numId w:val="13"/>
        </w:numPr>
        <w:spacing w:line="312" w:lineRule="auto"/>
        <w:ind w:left="420" w:firstLineChars="0"/>
        <w:rPr>
          <w:rFonts w:ascii="宋体" w:eastAsia="宋体" w:hAnsi="宋体" w:cs="宋体"/>
          <w:b/>
          <w:bCs/>
          <w:sz w:val="24"/>
        </w:rPr>
      </w:pPr>
      <w:r>
        <w:rPr>
          <w:rFonts w:ascii="宋体" w:eastAsia="宋体" w:hAnsi="宋体" w:cs="宋体" w:hint="eastAsia"/>
          <w:b/>
          <w:bCs/>
          <w:sz w:val="24"/>
        </w:rPr>
        <w:t>可靠性</w:t>
      </w:r>
    </w:p>
    <w:p w:rsidR="00514B08" w:rsidRDefault="00513F47">
      <w:pPr>
        <w:pStyle w:val="a3"/>
        <w:spacing w:line="312" w:lineRule="auto"/>
        <w:ind w:left="420" w:firstLineChars="0"/>
        <w:rPr>
          <w:rFonts w:ascii="宋体" w:eastAsia="宋体" w:hAnsi="宋体" w:cs="宋体"/>
          <w:sz w:val="24"/>
        </w:rPr>
      </w:pPr>
      <w:r>
        <w:rPr>
          <w:rFonts w:ascii="宋体" w:eastAsia="宋体" w:hAnsi="宋体" w:cs="宋体"/>
          <w:sz w:val="24"/>
        </w:rPr>
        <w:t>可靠性是在指定条件下使用时，软件产品维持规定的性能级别的能力。</w:t>
      </w:r>
    </w:p>
    <w:p w:rsidR="00514B08" w:rsidRDefault="00513F47">
      <w:pPr>
        <w:pStyle w:val="a3"/>
        <w:spacing w:line="312" w:lineRule="auto"/>
        <w:ind w:left="420" w:firstLineChars="0"/>
        <w:rPr>
          <w:rFonts w:ascii="宋体" w:eastAsia="宋体" w:hAnsi="宋体" w:cs="宋体"/>
          <w:sz w:val="24"/>
        </w:rPr>
      </w:pPr>
      <w:r>
        <w:rPr>
          <w:rFonts w:ascii="宋体" w:eastAsia="宋体" w:hAnsi="宋体" w:cs="宋体"/>
          <w:sz w:val="24"/>
        </w:rPr>
        <w:t>软件可靠性可以进一步分解为</w:t>
      </w:r>
      <w:r>
        <w:rPr>
          <w:rFonts w:ascii="宋体" w:eastAsia="宋体" w:hAnsi="宋体" w:cs="宋体"/>
          <w:sz w:val="24"/>
        </w:rPr>
        <w:t>3</w:t>
      </w:r>
      <w:r>
        <w:rPr>
          <w:rFonts w:ascii="宋体" w:eastAsia="宋体" w:hAnsi="宋体" w:cs="宋体"/>
          <w:sz w:val="24"/>
        </w:rPr>
        <w:t>个子特性</w:t>
      </w: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sz w:val="24"/>
        </w:rPr>
        <w:t>成熟性</w:t>
      </w: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sz w:val="24"/>
        </w:rPr>
        <w:t>容错性</w:t>
      </w:r>
      <w:r>
        <w:rPr>
          <w:rFonts w:ascii="宋体" w:eastAsia="宋体" w:hAnsi="宋体" w:cs="宋体" w:hint="eastAsia"/>
          <w:sz w:val="24"/>
        </w:rPr>
        <w:t>（</w:t>
      </w:r>
      <w:r>
        <w:rPr>
          <w:rFonts w:ascii="宋体" w:eastAsia="宋体" w:hAnsi="宋体" w:cs="宋体" w:hint="eastAsia"/>
          <w:sz w:val="24"/>
        </w:rPr>
        <w:t>3</w:t>
      </w:r>
      <w:r>
        <w:rPr>
          <w:rFonts w:ascii="宋体" w:eastAsia="宋体" w:hAnsi="宋体" w:cs="宋体" w:hint="eastAsia"/>
          <w:sz w:val="24"/>
        </w:rPr>
        <w:t>）</w:t>
      </w:r>
      <w:r>
        <w:rPr>
          <w:rFonts w:ascii="宋体" w:eastAsia="宋体" w:hAnsi="宋体" w:cs="宋体"/>
          <w:sz w:val="24"/>
        </w:rPr>
        <w:t>易恢复性</w:t>
      </w:r>
      <w:r>
        <w:rPr>
          <w:rFonts w:ascii="宋体" w:eastAsia="宋体" w:hAnsi="宋体" w:cs="宋体" w:hint="eastAsia"/>
          <w:sz w:val="24"/>
        </w:rPr>
        <w:t>。</w:t>
      </w:r>
    </w:p>
    <w:p w:rsidR="00514B08" w:rsidRDefault="00513F47">
      <w:pPr>
        <w:pStyle w:val="a3"/>
        <w:numPr>
          <w:ilvl w:val="0"/>
          <w:numId w:val="13"/>
        </w:numPr>
        <w:spacing w:line="312" w:lineRule="auto"/>
        <w:ind w:left="420" w:firstLineChars="0"/>
        <w:rPr>
          <w:rFonts w:ascii="宋体" w:eastAsia="宋体" w:hAnsi="宋体" w:cs="宋体"/>
          <w:b/>
          <w:bCs/>
          <w:sz w:val="24"/>
        </w:rPr>
      </w:pPr>
      <w:r>
        <w:rPr>
          <w:rFonts w:ascii="宋体" w:eastAsia="宋体" w:hAnsi="宋体" w:cs="宋体" w:hint="eastAsia"/>
          <w:b/>
          <w:bCs/>
          <w:sz w:val="24"/>
        </w:rPr>
        <w:t>易用性：</w:t>
      </w:r>
    </w:p>
    <w:p w:rsidR="00514B08" w:rsidRDefault="00513F47">
      <w:pPr>
        <w:pStyle w:val="a3"/>
        <w:spacing w:line="312" w:lineRule="auto"/>
        <w:ind w:left="420" w:firstLineChars="0"/>
        <w:rPr>
          <w:rFonts w:ascii="宋体" w:eastAsia="宋体" w:hAnsi="宋体" w:cs="宋体"/>
          <w:sz w:val="24"/>
        </w:rPr>
      </w:pPr>
      <w:r>
        <w:rPr>
          <w:rFonts w:ascii="宋体" w:eastAsia="宋体" w:hAnsi="宋体" w:cs="宋体"/>
          <w:sz w:val="24"/>
        </w:rPr>
        <w:t>易用</w:t>
      </w:r>
      <w:r>
        <w:rPr>
          <w:rFonts w:ascii="宋体" w:eastAsia="宋体" w:hAnsi="宋体" w:cs="宋体" w:hint="eastAsia"/>
          <w:sz w:val="24"/>
        </w:rPr>
        <w:t>性</w:t>
      </w:r>
      <w:r>
        <w:rPr>
          <w:rFonts w:ascii="宋体" w:eastAsia="宋体" w:hAnsi="宋体" w:cs="宋体"/>
          <w:sz w:val="24"/>
        </w:rPr>
        <w:t>是从用户使用观点来看的，指在指定条件下使用时，软件产品被理解、学习、使用和吸引用户的能力。</w:t>
      </w:r>
    </w:p>
    <w:p w:rsidR="00514B08" w:rsidRDefault="00513F47">
      <w:pPr>
        <w:pStyle w:val="a3"/>
        <w:spacing w:line="312" w:lineRule="auto"/>
        <w:ind w:left="420" w:firstLineChars="0"/>
        <w:rPr>
          <w:rFonts w:ascii="宋体" w:eastAsia="宋体" w:hAnsi="宋体" w:cs="宋体"/>
          <w:sz w:val="24"/>
        </w:rPr>
      </w:pPr>
      <w:r>
        <w:rPr>
          <w:rFonts w:ascii="宋体" w:eastAsia="宋体" w:hAnsi="宋体" w:cs="宋体"/>
          <w:sz w:val="24"/>
        </w:rPr>
        <w:t>易用性可以分解为</w:t>
      </w:r>
      <w:r>
        <w:rPr>
          <w:rFonts w:ascii="宋体" w:eastAsia="宋体" w:hAnsi="宋体" w:cs="宋体"/>
          <w:sz w:val="24"/>
        </w:rPr>
        <w:t>4</w:t>
      </w:r>
      <w:r>
        <w:rPr>
          <w:rFonts w:ascii="宋体" w:eastAsia="宋体" w:hAnsi="宋体" w:cs="宋体"/>
          <w:sz w:val="24"/>
        </w:rPr>
        <w:t>个子特性</w:t>
      </w: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sz w:val="24"/>
        </w:rPr>
        <w:t>易理解性</w:t>
      </w: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sz w:val="24"/>
        </w:rPr>
        <w:t>易学性</w:t>
      </w:r>
      <w:r>
        <w:rPr>
          <w:rFonts w:ascii="宋体" w:eastAsia="宋体" w:hAnsi="宋体" w:cs="宋体" w:hint="eastAsia"/>
          <w:sz w:val="24"/>
        </w:rPr>
        <w:t>（</w:t>
      </w:r>
      <w:r>
        <w:rPr>
          <w:rFonts w:ascii="宋体" w:eastAsia="宋体" w:hAnsi="宋体" w:cs="宋体" w:hint="eastAsia"/>
          <w:sz w:val="24"/>
        </w:rPr>
        <w:t>3</w:t>
      </w:r>
      <w:r>
        <w:rPr>
          <w:rFonts w:ascii="宋体" w:eastAsia="宋体" w:hAnsi="宋体" w:cs="宋体" w:hint="eastAsia"/>
          <w:sz w:val="24"/>
        </w:rPr>
        <w:t>）</w:t>
      </w:r>
      <w:r>
        <w:rPr>
          <w:rFonts w:ascii="宋体" w:eastAsia="宋体" w:hAnsi="宋体" w:cs="宋体"/>
          <w:sz w:val="24"/>
        </w:rPr>
        <w:t>易操作性</w:t>
      </w:r>
      <w:r>
        <w:rPr>
          <w:rFonts w:ascii="宋体" w:eastAsia="宋体" w:hAnsi="宋体" w:cs="宋体" w:hint="eastAsia"/>
          <w:sz w:val="24"/>
        </w:rPr>
        <w:t>（</w:t>
      </w:r>
      <w:r>
        <w:rPr>
          <w:rFonts w:ascii="宋体" w:eastAsia="宋体" w:hAnsi="宋体" w:cs="宋体" w:hint="eastAsia"/>
          <w:sz w:val="24"/>
        </w:rPr>
        <w:t>4</w:t>
      </w:r>
      <w:r>
        <w:rPr>
          <w:rFonts w:ascii="宋体" w:eastAsia="宋体" w:hAnsi="宋体" w:cs="宋体" w:hint="eastAsia"/>
          <w:sz w:val="24"/>
        </w:rPr>
        <w:t>）</w:t>
      </w:r>
      <w:r>
        <w:rPr>
          <w:rFonts w:ascii="宋体" w:eastAsia="宋体" w:hAnsi="宋体" w:cs="宋体"/>
          <w:sz w:val="24"/>
        </w:rPr>
        <w:t>吸引性。</w:t>
      </w:r>
    </w:p>
    <w:p w:rsidR="00514B08" w:rsidRDefault="00513F47">
      <w:pPr>
        <w:pStyle w:val="a3"/>
        <w:numPr>
          <w:ilvl w:val="0"/>
          <w:numId w:val="13"/>
        </w:numPr>
        <w:spacing w:line="312" w:lineRule="auto"/>
        <w:ind w:left="420" w:firstLineChars="0"/>
        <w:rPr>
          <w:rFonts w:ascii="宋体" w:eastAsia="宋体" w:hAnsi="宋体" w:cs="宋体"/>
          <w:b/>
          <w:bCs/>
          <w:sz w:val="24"/>
        </w:rPr>
      </w:pPr>
      <w:r>
        <w:rPr>
          <w:rFonts w:ascii="宋体" w:eastAsia="宋体" w:hAnsi="宋体" w:cs="宋体"/>
          <w:b/>
          <w:bCs/>
          <w:sz w:val="24"/>
        </w:rPr>
        <w:t>效率</w:t>
      </w:r>
    </w:p>
    <w:p w:rsidR="00514B08" w:rsidRDefault="00513F47">
      <w:pPr>
        <w:pStyle w:val="a3"/>
        <w:spacing w:line="312" w:lineRule="auto"/>
        <w:ind w:left="840" w:firstLineChars="0"/>
        <w:rPr>
          <w:rFonts w:ascii="宋体" w:eastAsia="宋体" w:hAnsi="宋体" w:cs="宋体"/>
          <w:sz w:val="24"/>
        </w:rPr>
      </w:pPr>
      <w:r>
        <w:rPr>
          <w:rFonts w:ascii="宋体" w:eastAsia="宋体" w:hAnsi="宋体" w:cs="宋体"/>
          <w:sz w:val="24"/>
        </w:rPr>
        <w:t>效率是指在规定条件下软件产品所占用的资原数量以及所提供的功能</w:t>
      </w:r>
      <w:r>
        <w:rPr>
          <w:rFonts w:ascii="宋体" w:eastAsia="宋体" w:hAnsi="宋体" w:cs="宋体" w:hint="eastAsia"/>
          <w:sz w:val="24"/>
        </w:rPr>
        <w:t>和</w:t>
      </w:r>
      <w:r>
        <w:rPr>
          <w:rFonts w:ascii="宋体" w:eastAsia="宋体" w:hAnsi="宋体" w:cs="宋体"/>
          <w:sz w:val="24"/>
        </w:rPr>
        <w:t>性能的能力。</w:t>
      </w:r>
      <w:r>
        <w:rPr>
          <w:rFonts w:ascii="宋体" w:eastAsia="宋体" w:hAnsi="宋体" w:cs="宋体" w:hint="eastAsia"/>
          <w:sz w:val="24"/>
        </w:rPr>
        <w:t>包括（</w:t>
      </w: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sz w:val="24"/>
        </w:rPr>
        <w:t>时间特性</w:t>
      </w: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sz w:val="24"/>
        </w:rPr>
        <w:t>资源利用性</w:t>
      </w:r>
      <w:r>
        <w:rPr>
          <w:rFonts w:ascii="宋体" w:eastAsia="宋体" w:hAnsi="宋体" w:cs="宋体" w:hint="eastAsia"/>
          <w:sz w:val="24"/>
        </w:rPr>
        <w:t>。</w:t>
      </w:r>
    </w:p>
    <w:p w:rsidR="00514B08" w:rsidRDefault="00513F47">
      <w:pPr>
        <w:pStyle w:val="a3"/>
        <w:numPr>
          <w:ilvl w:val="0"/>
          <w:numId w:val="13"/>
        </w:numPr>
        <w:spacing w:line="312" w:lineRule="auto"/>
        <w:ind w:left="420" w:firstLineChars="0"/>
        <w:rPr>
          <w:rFonts w:ascii="宋体" w:eastAsia="宋体" w:hAnsi="宋体" w:cs="宋体"/>
          <w:b/>
          <w:bCs/>
          <w:sz w:val="24"/>
        </w:rPr>
      </w:pPr>
      <w:r>
        <w:rPr>
          <w:rFonts w:ascii="宋体" w:eastAsia="宋体" w:hAnsi="宋体" w:cs="宋体"/>
          <w:b/>
          <w:bCs/>
          <w:sz w:val="24"/>
        </w:rPr>
        <w:t>维护性</w:t>
      </w:r>
    </w:p>
    <w:p w:rsidR="00514B08" w:rsidRDefault="00513F47">
      <w:pPr>
        <w:pStyle w:val="a3"/>
        <w:spacing w:line="312" w:lineRule="auto"/>
        <w:ind w:left="420" w:firstLineChars="0"/>
        <w:rPr>
          <w:rFonts w:ascii="宋体" w:eastAsia="宋体" w:hAnsi="宋体" w:cs="宋体"/>
          <w:sz w:val="24"/>
        </w:rPr>
      </w:pPr>
      <w:r>
        <w:rPr>
          <w:rFonts w:ascii="宋体" w:eastAsia="宋体" w:hAnsi="宋体" w:cs="宋体"/>
          <w:sz w:val="24"/>
        </w:rPr>
        <w:t>维护性是指软件产品可被修改和维护的能力。</w:t>
      </w:r>
    </w:p>
    <w:p w:rsidR="00514B08" w:rsidRDefault="00513F47">
      <w:pPr>
        <w:pStyle w:val="a3"/>
        <w:spacing w:line="312" w:lineRule="auto"/>
        <w:ind w:left="420" w:firstLineChars="0"/>
        <w:rPr>
          <w:rFonts w:ascii="宋体" w:eastAsia="宋体" w:hAnsi="宋体" w:cs="宋体"/>
          <w:sz w:val="24"/>
        </w:rPr>
      </w:pPr>
      <w:r>
        <w:rPr>
          <w:rFonts w:ascii="宋体" w:eastAsia="宋体" w:hAnsi="宋体" w:cs="宋体" w:hint="eastAsia"/>
          <w:sz w:val="24"/>
        </w:rPr>
        <w:t>包括</w:t>
      </w:r>
      <w:r>
        <w:rPr>
          <w:rFonts w:ascii="宋体" w:eastAsia="宋体" w:hAnsi="宋体" w:cs="宋体"/>
          <w:sz w:val="24"/>
        </w:rPr>
        <w:t>(1)</w:t>
      </w:r>
      <w:r>
        <w:rPr>
          <w:rFonts w:ascii="宋体" w:eastAsia="宋体" w:hAnsi="宋体" w:cs="宋体"/>
          <w:sz w:val="24"/>
        </w:rPr>
        <w:t>易分析性</w:t>
      </w:r>
      <w:r>
        <w:rPr>
          <w:rFonts w:ascii="宋体" w:eastAsia="宋体" w:hAnsi="宋体" w:cs="宋体"/>
          <w:sz w:val="24"/>
        </w:rPr>
        <w:t>(2)</w:t>
      </w:r>
      <w:r>
        <w:rPr>
          <w:rFonts w:ascii="宋体" w:eastAsia="宋体" w:hAnsi="宋体" w:cs="宋体"/>
          <w:sz w:val="24"/>
        </w:rPr>
        <w:t>易修改性</w:t>
      </w:r>
      <w:r>
        <w:rPr>
          <w:rFonts w:ascii="宋体" w:eastAsia="宋体" w:hAnsi="宋体" w:cs="宋体"/>
          <w:sz w:val="24"/>
        </w:rPr>
        <w:t>(3)</w:t>
      </w:r>
      <w:r>
        <w:rPr>
          <w:rFonts w:ascii="宋体" w:eastAsia="宋体" w:hAnsi="宋体" w:cs="宋体"/>
          <w:sz w:val="24"/>
        </w:rPr>
        <w:t>稳定性</w:t>
      </w:r>
      <w:r>
        <w:rPr>
          <w:rFonts w:ascii="宋体" w:eastAsia="宋体" w:hAnsi="宋体" w:cs="宋体"/>
          <w:sz w:val="24"/>
        </w:rPr>
        <w:t>(4)</w:t>
      </w:r>
      <w:r>
        <w:rPr>
          <w:rFonts w:ascii="宋体" w:eastAsia="宋体" w:hAnsi="宋体" w:cs="宋体"/>
          <w:sz w:val="24"/>
        </w:rPr>
        <w:t>易测试性</w:t>
      </w:r>
      <w:r>
        <w:rPr>
          <w:rFonts w:ascii="宋体" w:eastAsia="宋体" w:hAnsi="宋体" w:cs="宋体" w:hint="eastAsia"/>
          <w:sz w:val="24"/>
        </w:rPr>
        <w:t>。</w:t>
      </w:r>
    </w:p>
    <w:p w:rsidR="00514B08" w:rsidRDefault="00513F47">
      <w:pPr>
        <w:pStyle w:val="a3"/>
        <w:spacing w:line="312" w:lineRule="auto"/>
        <w:ind w:left="420" w:firstLineChars="0"/>
        <w:rPr>
          <w:rFonts w:ascii="宋体" w:eastAsia="宋体" w:hAnsi="宋体" w:cs="宋体"/>
          <w:b/>
          <w:bCs/>
          <w:sz w:val="24"/>
        </w:rPr>
      </w:pPr>
      <w:r>
        <w:rPr>
          <w:rFonts w:ascii="宋体" w:eastAsia="宋体" w:hAnsi="宋体" w:cs="宋体" w:hint="eastAsia"/>
          <w:b/>
          <w:bCs/>
          <w:sz w:val="24"/>
        </w:rPr>
        <w:t>F.</w:t>
      </w:r>
      <w:r>
        <w:rPr>
          <w:rFonts w:ascii="宋体" w:eastAsia="宋体" w:hAnsi="宋体" w:cs="宋体" w:hint="eastAsia"/>
          <w:b/>
          <w:bCs/>
          <w:sz w:val="24"/>
        </w:rPr>
        <w:t>可移植性</w:t>
      </w:r>
    </w:p>
    <w:p w:rsidR="00514B08" w:rsidRDefault="00513F47">
      <w:pPr>
        <w:pStyle w:val="a3"/>
        <w:spacing w:line="312" w:lineRule="auto"/>
        <w:ind w:left="420" w:firstLineChars="0"/>
        <w:rPr>
          <w:rFonts w:ascii="宋体" w:eastAsia="宋体" w:hAnsi="宋体" w:cs="宋体"/>
          <w:sz w:val="24"/>
        </w:rPr>
      </w:pPr>
      <w:r>
        <w:rPr>
          <w:rFonts w:ascii="宋体" w:eastAsia="宋体" w:hAnsi="宋体" w:cs="宋体" w:hint="eastAsia"/>
          <w:sz w:val="24"/>
        </w:rPr>
        <w:t>软件产品从一种环境迁移到另外一种环境的能力。包括</w:t>
      </w:r>
      <w:r>
        <w:rPr>
          <w:rFonts w:ascii="宋体" w:eastAsia="宋体" w:hAnsi="宋体" w:cs="宋体" w:hint="eastAsia"/>
          <w:sz w:val="24"/>
        </w:rPr>
        <w:t>(1)</w:t>
      </w:r>
      <w:r>
        <w:rPr>
          <w:rFonts w:ascii="宋体" w:eastAsia="宋体" w:hAnsi="宋体" w:cs="宋体" w:hint="eastAsia"/>
          <w:sz w:val="24"/>
        </w:rPr>
        <w:t>易安装性</w:t>
      </w:r>
      <w:r>
        <w:rPr>
          <w:rFonts w:ascii="宋体" w:eastAsia="宋体" w:hAnsi="宋体" w:cs="宋体" w:hint="eastAsia"/>
          <w:sz w:val="24"/>
        </w:rPr>
        <w:t>(2)</w:t>
      </w:r>
      <w:r>
        <w:rPr>
          <w:rFonts w:ascii="宋体" w:eastAsia="宋体" w:hAnsi="宋体" w:cs="宋体" w:hint="eastAsia"/>
          <w:sz w:val="24"/>
        </w:rPr>
        <w:lastRenderedPageBreak/>
        <w:t>共存性</w:t>
      </w:r>
      <w:r>
        <w:rPr>
          <w:rFonts w:ascii="宋体" w:eastAsia="宋体" w:hAnsi="宋体" w:cs="宋体" w:hint="eastAsia"/>
          <w:sz w:val="24"/>
        </w:rPr>
        <w:t>(3)</w:t>
      </w:r>
      <w:r>
        <w:rPr>
          <w:rFonts w:ascii="宋体" w:eastAsia="宋体" w:hAnsi="宋体" w:cs="宋体" w:hint="eastAsia"/>
          <w:sz w:val="24"/>
        </w:rPr>
        <w:t>易普换性。</w:t>
      </w:r>
    </w:p>
    <w:p w:rsidR="00514B08" w:rsidRDefault="00514B08">
      <w:pPr>
        <w:pStyle w:val="a3"/>
        <w:spacing w:line="312" w:lineRule="auto"/>
        <w:ind w:firstLineChars="0" w:firstLine="0"/>
        <w:rPr>
          <w:rFonts w:ascii="宋体" w:eastAsia="宋体" w:hAnsi="宋体" w:cs="宋体"/>
          <w:b/>
          <w:bCs/>
          <w:sz w:val="24"/>
        </w:rPr>
      </w:pPr>
    </w:p>
    <w:p w:rsidR="00514B08" w:rsidRDefault="00513F47">
      <w:pPr>
        <w:pStyle w:val="a3"/>
        <w:numPr>
          <w:ilvl w:val="0"/>
          <w:numId w:val="12"/>
        </w:numPr>
        <w:spacing w:line="312" w:lineRule="auto"/>
        <w:ind w:firstLine="482"/>
        <w:rPr>
          <w:rFonts w:ascii="宋体" w:eastAsia="宋体" w:hAnsi="宋体" w:cs="宋体"/>
          <w:b/>
          <w:bCs/>
          <w:sz w:val="24"/>
        </w:rPr>
      </w:pPr>
      <w:r>
        <w:rPr>
          <w:rFonts w:ascii="宋体" w:eastAsia="宋体" w:hAnsi="宋体" w:cs="宋体" w:hint="eastAsia"/>
          <w:b/>
          <w:bCs/>
          <w:sz w:val="24"/>
        </w:rPr>
        <w:t>可信赖要求</w:t>
      </w:r>
    </w:p>
    <w:p w:rsidR="00514B08" w:rsidRDefault="00513F47">
      <w:pPr>
        <w:pStyle w:val="a3"/>
        <w:spacing w:line="312" w:lineRule="auto"/>
        <w:ind w:leftChars="400" w:left="840" w:firstLineChars="0"/>
        <w:rPr>
          <w:rFonts w:ascii="宋体" w:eastAsia="宋体" w:hAnsi="宋体" w:cs="宋体"/>
          <w:sz w:val="24"/>
        </w:rPr>
      </w:pPr>
      <w:r>
        <w:rPr>
          <w:rFonts w:ascii="宋体" w:eastAsia="宋体" w:hAnsi="宋体" w:cs="宋体"/>
          <w:sz w:val="24"/>
        </w:rPr>
        <w:t>可信赖性的定义</w:t>
      </w:r>
      <w:r>
        <w:rPr>
          <w:rFonts w:ascii="宋体" w:eastAsia="宋体" w:hAnsi="宋体" w:cs="宋体" w:hint="eastAsia"/>
          <w:sz w:val="24"/>
        </w:rPr>
        <w:t>：</w:t>
      </w:r>
      <w:r>
        <w:rPr>
          <w:rFonts w:ascii="宋体" w:eastAsia="宋体" w:hAnsi="宋体" w:cs="宋体"/>
          <w:sz w:val="24"/>
        </w:rPr>
        <w:t>使用基于计算机的系统的用户和该系统开发、运行和维护人员</w:t>
      </w:r>
      <w:r>
        <w:rPr>
          <w:rFonts w:ascii="宋体" w:eastAsia="宋体" w:hAnsi="宋体" w:cs="宋体" w:hint="eastAsia"/>
          <w:sz w:val="24"/>
        </w:rPr>
        <w:t>必须能够信任所建立和使用的系统。</w:t>
      </w:r>
    </w:p>
    <w:p w:rsidR="00514B08" w:rsidRDefault="00513F47">
      <w:pPr>
        <w:pStyle w:val="a3"/>
        <w:spacing w:line="312" w:lineRule="auto"/>
        <w:ind w:leftChars="400" w:left="840" w:firstLineChars="0"/>
        <w:rPr>
          <w:rFonts w:ascii="宋体" w:eastAsia="宋体" w:hAnsi="宋体" w:cs="宋体"/>
          <w:sz w:val="24"/>
        </w:rPr>
      </w:pPr>
      <w:r>
        <w:rPr>
          <w:rFonts w:ascii="宋体" w:eastAsia="宋体" w:hAnsi="宋体" w:cs="宋体" w:hint="eastAsia"/>
          <w:sz w:val="24"/>
        </w:rPr>
        <w:t>可信赖性包括可靠性、安全性、可维护性、密安性和生存性。</w:t>
      </w:r>
    </w:p>
    <w:p w:rsidR="00514B08" w:rsidRDefault="00513F47">
      <w:pPr>
        <w:pStyle w:val="a3"/>
        <w:spacing w:line="312" w:lineRule="auto"/>
        <w:ind w:leftChars="400" w:left="840" w:firstLineChars="0"/>
        <w:rPr>
          <w:rFonts w:ascii="宋体" w:eastAsia="宋体" w:hAnsi="宋体" w:cs="宋体"/>
          <w:sz w:val="24"/>
        </w:rPr>
      </w:pPr>
      <w:r>
        <w:rPr>
          <w:rFonts w:ascii="宋体" w:eastAsia="宋体" w:hAnsi="宋体" w:cs="宋体"/>
          <w:sz w:val="24"/>
        </w:rPr>
        <w:t>可靠性、安全性、可维护性、密安性和生存性表达了对基于计算的系统的可信任程度的要求，是评价系统是否可信任的基本属性。其中的密安性进一步分解为信息</w:t>
      </w:r>
      <w:r>
        <w:rPr>
          <w:rFonts w:ascii="宋体" w:eastAsia="宋体" w:hAnsi="宋体" w:cs="宋体" w:hint="eastAsia"/>
          <w:sz w:val="24"/>
        </w:rPr>
        <w:t>完整性</w:t>
      </w:r>
      <w:r>
        <w:rPr>
          <w:rFonts w:ascii="宋体" w:eastAsia="宋体" w:hAnsi="宋体" w:cs="宋体"/>
          <w:sz w:val="24"/>
        </w:rPr>
        <w:t>、可用性和保密性要求</w:t>
      </w:r>
      <w:r>
        <w:rPr>
          <w:rFonts w:ascii="宋体" w:eastAsia="宋体" w:hAnsi="宋体" w:cs="宋体" w:hint="eastAsia"/>
          <w:sz w:val="24"/>
        </w:rPr>
        <w:t>。</w:t>
      </w:r>
    </w:p>
    <w:p w:rsidR="00514B08" w:rsidRDefault="00514B08">
      <w:pPr>
        <w:pStyle w:val="a3"/>
        <w:spacing w:line="312" w:lineRule="auto"/>
        <w:ind w:leftChars="200" w:left="420" w:firstLineChars="0" w:firstLine="0"/>
        <w:rPr>
          <w:rFonts w:ascii="宋体" w:eastAsia="宋体" w:hAnsi="宋体" w:cs="宋体"/>
          <w:sz w:val="24"/>
        </w:rPr>
      </w:pPr>
    </w:p>
    <w:p w:rsidR="00514B08" w:rsidRDefault="00513F47">
      <w:pPr>
        <w:pStyle w:val="2"/>
        <w:rPr>
          <w:rFonts w:ascii="微软雅黑" w:eastAsia="微软雅黑" w:hAnsi="微软雅黑" w:cs="微软雅黑"/>
          <w:sz w:val="28"/>
          <w:szCs w:val="22"/>
        </w:rPr>
      </w:pPr>
      <w:bookmarkStart w:id="23" w:name="_Toc28308"/>
      <w:bookmarkStart w:id="24" w:name="_Toc1377"/>
      <w:bookmarkStart w:id="25" w:name="_Toc4803"/>
      <w:bookmarkStart w:id="26" w:name="_Toc26106"/>
      <w:r>
        <w:rPr>
          <w:rFonts w:ascii="微软雅黑" w:eastAsia="微软雅黑" w:hAnsi="微软雅黑" w:cs="微软雅黑" w:hint="eastAsia"/>
          <w:sz w:val="28"/>
          <w:szCs w:val="22"/>
        </w:rPr>
        <w:t>说明如何寻找承包商？如何监控承包商？</w:t>
      </w:r>
      <w:bookmarkEnd w:id="23"/>
      <w:bookmarkEnd w:id="24"/>
      <w:bookmarkEnd w:id="25"/>
      <w:bookmarkEnd w:id="26"/>
    </w:p>
    <w:p w:rsidR="00514B08" w:rsidRDefault="00513F47">
      <w:pPr>
        <w:pStyle w:val="a3"/>
        <w:numPr>
          <w:ilvl w:val="0"/>
          <w:numId w:val="14"/>
        </w:numPr>
        <w:spacing w:line="312" w:lineRule="auto"/>
        <w:ind w:firstLine="482"/>
        <w:rPr>
          <w:rFonts w:ascii="宋体" w:eastAsia="宋体" w:hAnsi="宋体" w:cs="宋体"/>
          <w:b/>
          <w:bCs/>
          <w:sz w:val="24"/>
        </w:rPr>
      </w:pPr>
      <w:r>
        <w:rPr>
          <w:rFonts w:ascii="宋体" w:eastAsia="宋体" w:hAnsi="宋体" w:cs="宋体" w:hint="eastAsia"/>
          <w:b/>
          <w:bCs/>
          <w:sz w:val="24"/>
        </w:rPr>
        <w:t>如何寻找承包商：</w:t>
      </w:r>
    </w:p>
    <w:p w:rsidR="00514B08" w:rsidRDefault="00513F47">
      <w:pPr>
        <w:pStyle w:val="a3"/>
        <w:spacing w:line="312" w:lineRule="auto"/>
        <w:ind w:left="420" w:firstLineChars="0"/>
        <w:rPr>
          <w:rFonts w:ascii="宋体" w:eastAsia="宋体" w:hAnsi="宋体" w:cs="宋体"/>
          <w:sz w:val="24"/>
        </w:rPr>
      </w:pPr>
      <w:r>
        <w:rPr>
          <w:rFonts w:ascii="宋体" w:eastAsia="宋体" w:hAnsi="宋体" w:cs="宋体" w:hint="eastAsia"/>
          <w:sz w:val="24"/>
        </w:rPr>
        <w:t>在一般的软件采购的选择承包商阶段，在客户方进行初步需求分析时</w:t>
      </w:r>
      <w:r>
        <w:rPr>
          <w:rFonts w:ascii="宋体" w:eastAsia="宋体" w:hAnsi="宋体" w:cs="宋体" w:hint="eastAsia"/>
          <w:sz w:val="24"/>
        </w:rPr>
        <w:t>,</w:t>
      </w:r>
      <w:r>
        <w:rPr>
          <w:rFonts w:ascii="宋体" w:eastAsia="宋体" w:hAnsi="宋体" w:cs="宋体" w:hint="eastAsia"/>
          <w:sz w:val="24"/>
        </w:rPr>
        <w:t>可以邀请一些潜在承包商参加，候选的承包商将客户方发布的需求转换为详细的开发计划。此计划书中要描述系统的设计、规模、结构、复杂程度和其他信息，并需要提供项目费用和进度</w:t>
      </w:r>
      <w:r>
        <w:rPr>
          <w:rFonts w:ascii="宋体" w:eastAsia="宋体" w:hAnsi="宋体" w:cs="宋体" w:hint="eastAsia"/>
          <w:sz w:val="24"/>
        </w:rPr>
        <w:t>,</w:t>
      </w:r>
      <w:r>
        <w:rPr>
          <w:rFonts w:ascii="宋体" w:eastAsia="宋体" w:hAnsi="宋体" w:cs="宋体" w:hint="eastAsia"/>
          <w:sz w:val="24"/>
        </w:rPr>
        <w:t>给出技术需求条款、开发环境、开发工具、人员、管理以及其他组织结构和技术问题。在收到提案之前，甲方要确定评比标准，对承包商的组织能力、历史性能、费用估计方法以及其他性能估计的准则做出定义。此外，还要考虑承包商宣称的技术、开发过程和开发能力是否切合实际。</w:t>
      </w:r>
    </w:p>
    <w:p w:rsidR="00514B08" w:rsidRDefault="00513F47">
      <w:pPr>
        <w:pStyle w:val="a3"/>
        <w:spacing w:line="312" w:lineRule="auto"/>
        <w:ind w:left="420" w:firstLineChars="0"/>
        <w:rPr>
          <w:rFonts w:ascii="宋体" w:eastAsia="宋体" w:hAnsi="宋体" w:cs="宋体"/>
          <w:sz w:val="24"/>
        </w:rPr>
      </w:pPr>
      <w:r>
        <w:rPr>
          <w:rFonts w:ascii="宋体" w:eastAsia="宋体" w:hAnsi="宋体" w:cs="宋体" w:hint="eastAsia"/>
          <w:sz w:val="24"/>
        </w:rPr>
        <w:t>在问题（</w:t>
      </w:r>
      <w:r>
        <w:rPr>
          <w:rFonts w:ascii="宋体" w:eastAsia="宋体" w:hAnsi="宋体" w:cs="宋体" w:hint="eastAsia"/>
          <w:sz w:val="24"/>
        </w:rPr>
        <w:t>1</w:t>
      </w:r>
      <w:r>
        <w:rPr>
          <w:rFonts w:ascii="宋体" w:eastAsia="宋体" w:hAnsi="宋体" w:cs="宋体" w:hint="eastAsia"/>
          <w:sz w:val="24"/>
        </w:rPr>
        <w:t>）中已经阐述了如何判断承包商组织能力、判断承包商技术是否符合要求，下面对如何判断承包商费用估计是否合理进行阐述。</w:t>
      </w:r>
    </w:p>
    <w:p w:rsidR="00514B08" w:rsidRDefault="00513F47">
      <w:pPr>
        <w:pStyle w:val="a3"/>
        <w:spacing w:line="312" w:lineRule="auto"/>
        <w:ind w:left="420" w:firstLineChars="0"/>
        <w:rPr>
          <w:rFonts w:ascii="宋体" w:eastAsia="宋体" w:hAnsi="宋体" w:cs="宋体"/>
          <w:sz w:val="24"/>
        </w:rPr>
      </w:pPr>
      <w:r>
        <w:rPr>
          <w:rFonts w:ascii="宋体" w:eastAsia="宋体" w:hAnsi="宋体" w:cs="宋体"/>
          <w:sz w:val="24"/>
        </w:rPr>
        <w:t>一般来讲</w:t>
      </w:r>
      <w:r>
        <w:rPr>
          <w:rFonts w:ascii="宋体" w:eastAsia="宋体" w:hAnsi="宋体" w:cs="宋体"/>
          <w:sz w:val="24"/>
        </w:rPr>
        <w:t>,</w:t>
      </w:r>
      <w:r>
        <w:rPr>
          <w:rFonts w:ascii="宋体" w:eastAsia="宋体" w:hAnsi="宋体" w:cs="宋体"/>
          <w:sz w:val="24"/>
        </w:rPr>
        <w:t>承包商提供的信息中有些是中肯的，</w:t>
      </w:r>
      <w:r>
        <w:rPr>
          <w:rFonts w:ascii="宋体" w:eastAsia="宋体" w:hAnsi="宋体" w:cs="宋体" w:hint="eastAsia"/>
          <w:sz w:val="24"/>
        </w:rPr>
        <w:t>但</w:t>
      </w:r>
      <w:r>
        <w:rPr>
          <w:rFonts w:ascii="宋体" w:eastAsia="宋体" w:hAnsi="宋体" w:cs="宋体"/>
          <w:sz w:val="24"/>
        </w:rPr>
        <w:t>也有许多信息会言过其实</w:t>
      </w:r>
      <w:r>
        <w:rPr>
          <w:rFonts w:ascii="宋体" w:eastAsia="宋体" w:hAnsi="宋体" w:cs="宋体" w:hint="eastAsia"/>
          <w:sz w:val="24"/>
        </w:rPr>
        <w:t>，因为承包商的目的是得到更高的利润，而甲方则是希望花费更小的成本来达</w:t>
      </w:r>
      <w:r>
        <w:rPr>
          <w:rFonts w:ascii="宋体" w:eastAsia="宋体" w:hAnsi="宋体" w:cs="宋体" w:hint="eastAsia"/>
          <w:sz w:val="24"/>
        </w:rPr>
        <w:t>到目的，因此，甲方需要</w:t>
      </w:r>
      <w:r>
        <w:rPr>
          <w:rFonts w:ascii="宋体" w:eastAsia="宋体" w:hAnsi="宋体" w:cs="宋体"/>
          <w:sz w:val="24"/>
        </w:rPr>
        <w:t>过滤出中肯、有效信息。</w:t>
      </w:r>
      <w:r>
        <w:rPr>
          <w:rFonts w:ascii="宋体" w:eastAsia="宋体" w:hAnsi="宋体" w:cs="宋体" w:hint="eastAsia"/>
          <w:sz w:val="24"/>
        </w:rPr>
        <w:t>如何判别费用是否合理，需要甲方也进行些许市场调研来判断。</w:t>
      </w:r>
    </w:p>
    <w:p w:rsidR="00514B08" w:rsidRDefault="00514B08">
      <w:pPr>
        <w:pStyle w:val="a3"/>
        <w:spacing w:line="312" w:lineRule="auto"/>
        <w:ind w:left="420" w:firstLineChars="0"/>
        <w:rPr>
          <w:rFonts w:ascii="宋体" w:eastAsia="宋体" w:hAnsi="宋体" w:cs="宋体"/>
          <w:sz w:val="24"/>
        </w:rPr>
      </w:pPr>
    </w:p>
    <w:p w:rsidR="00514B08" w:rsidRDefault="00513F47">
      <w:pPr>
        <w:pStyle w:val="a3"/>
        <w:numPr>
          <w:ilvl w:val="0"/>
          <w:numId w:val="14"/>
        </w:numPr>
        <w:spacing w:line="312" w:lineRule="auto"/>
        <w:ind w:firstLine="482"/>
        <w:rPr>
          <w:rFonts w:ascii="宋体" w:eastAsia="宋体" w:hAnsi="宋体" w:cs="宋体"/>
          <w:b/>
          <w:bCs/>
          <w:sz w:val="24"/>
        </w:rPr>
      </w:pPr>
      <w:r>
        <w:rPr>
          <w:rFonts w:ascii="宋体" w:eastAsia="宋体" w:hAnsi="宋体" w:cs="宋体" w:hint="eastAsia"/>
          <w:b/>
          <w:bCs/>
          <w:sz w:val="24"/>
        </w:rPr>
        <w:t>如何监控承包商：</w:t>
      </w:r>
    </w:p>
    <w:p w:rsidR="00514B08" w:rsidRDefault="00513F47">
      <w:pPr>
        <w:pStyle w:val="a3"/>
        <w:spacing w:line="312" w:lineRule="auto"/>
        <w:ind w:left="420" w:firstLineChars="0"/>
        <w:rPr>
          <w:rFonts w:ascii="宋体" w:eastAsia="宋体" w:hAnsi="宋体" w:cs="宋体"/>
          <w:sz w:val="24"/>
        </w:rPr>
      </w:pPr>
      <w:r>
        <w:rPr>
          <w:rFonts w:ascii="宋体" w:eastAsia="宋体" w:hAnsi="宋体" w:cs="宋体"/>
          <w:sz w:val="24"/>
        </w:rPr>
        <w:t>监督和质量审查得过细，方面客户方会增加许多工作量</w:t>
      </w:r>
      <w:r>
        <w:rPr>
          <w:rFonts w:ascii="宋体" w:eastAsia="宋体" w:hAnsi="宋体" w:cs="宋体"/>
          <w:sz w:val="24"/>
        </w:rPr>
        <w:t>,</w:t>
      </w:r>
      <w:r>
        <w:rPr>
          <w:rFonts w:ascii="宋体" w:eastAsia="宋体" w:hAnsi="宋体" w:cs="宋体"/>
          <w:sz w:val="24"/>
        </w:rPr>
        <w:t>另一方面客户方需要具有一批对软件质量非常清晰的监督人员</w:t>
      </w:r>
      <w:r>
        <w:rPr>
          <w:rFonts w:ascii="宋体" w:eastAsia="宋体" w:hAnsi="宋体" w:cs="宋体"/>
          <w:sz w:val="24"/>
        </w:rPr>
        <w:t>,</w:t>
      </w:r>
      <w:r>
        <w:rPr>
          <w:rFonts w:ascii="宋体" w:eastAsia="宋体" w:hAnsi="宋体" w:cs="宋体"/>
          <w:sz w:val="24"/>
        </w:rPr>
        <w:t>会造成客户方的成本提高。委托独立的第三方监理机构对承包商进行监理是一种方法</w:t>
      </w:r>
      <w:r>
        <w:rPr>
          <w:rFonts w:ascii="宋体" w:eastAsia="宋体" w:hAnsi="宋体" w:cs="宋体" w:hint="eastAsia"/>
          <w:sz w:val="24"/>
        </w:rPr>
        <w:t>，</w:t>
      </w:r>
      <w:r>
        <w:rPr>
          <w:rFonts w:ascii="宋体" w:eastAsia="宋体" w:hAnsi="宋体" w:cs="宋体"/>
          <w:sz w:val="24"/>
        </w:rPr>
        <w:t>客户方必须提供适当的经费</w:t>
      </w:r>
      <w:r>
        <w:rPr>
          <w:rFonts w:ascii="宋体" w:eastAsia="宋体" w:hAnsi="宋体" w:cs="宋体" w:hint="eastAsia"/>
          <w:sz w:val="24"/>
        </w:rPr>
        <w:t>。</w:t>
      </w:r>
    </w:p>
    <w:p w:rsidR="00514B08" w:rsidRDefault="00514B08">
      <w:pPr>
        <w:spacing w:line="312" w:lineRule="auto"/>
        <w:rPr>
          <w:rFonts w:ascii="宋体" w:eastAsia="宋体" w:hAnsi="宋体" w:cs="宋体"/>
          <w:sz w:val="24"/>
        </w:rPr>
      </w:pPr>
    </w:p>
    <w:p w:rsidR="00514B08" w:rsidRDefault="00513F47">
      <w:pPr>
        <w:pStyle w:val="2"/>
        <w:rPr>
          <w:rFonts w:ascii="微软雅黑" w:eastAsia="微软雅黑" w:hAnsi="微软雅黑" w:cs="微软雅黑"/>
          <w:sz w:val="28"/>
          <w:szCs w:val="22"/>
        </w:rPr>
      </w:pPr>
      <w:bookmarkStart w:id="27" w:name="_Toc20072"/>
      <w:bookmarkStart w:id="28" w:name="_Toc21127"/>
      <w:bookmarkStart w:id="29" w:name="_Toc27874"/>
      <w:bookmarkStart w:id="30" w:name="_Toc18230"/>
      <w:r>
        <w:rPr>
          <w:rFonts w:ascii="微软雅黑" w:eastAsia="微软雅黑" w:hAnsi="微软雅黑" w:cs="微软雅黑" w:hint="eastAsia"/>
          <w:sz w:val="28"/>
          <w:szCs w:val="22"/>
        </w:rPr>
        <w:t>说明如何交付该项目，并在项目投入运行后，很好地维护系统的运行。</w:t>
      </w:r>
      <w:bookmarkEnd w:id="27"/>
      <w:bookmarkEnd w:id="28"/>
      <w:bookmarkEnd w:id="29"/>
      <w:bookmarkEnd w:id="30"/>
    </w:p>
    <w:p w:rsidR="00514B08" w:rsidRDefault="00513F47">
      <w:pPr>
        <w:pStyle w:val="a3"/>
        <w:numPr>
          <w:ilvl w:val="0"/>
          <w:numId w:val="15"/>
        </w:numPr>
        <w:spacing w:line="312" w:lineRule="auto"/>
        <w:ind w:firstLine="482"/>
        <w:rPr>
          <w:rFonts w:ascii="宋体" w:eastAsia="宋体" w:hAnsi="宋体" w:cs="宋体"/>
          <w:b/>
          <w:bCs/>
          <w:sz w:val="24"/>
        </w:rPr>
      </w:pPr>
      <w:r>
        <w:rPr>
          <w:rFonts w:ascii="宋体" w:eastAsia="宋体" w:hAnsi="宋体" w:cs="宋体" w:hint="eastAsia"/>
          <w:b/>
          <w:bCs/>
          <w:sz w:val="24"/>
        </w:rPr>
        <w:t>如何交付该项目</w:t>
      </w:r>
    </w:p>
    <w:p w:rsidR="00514B08" w:rsidRDefault="00513F47">
      <w:pPr>
        <w:pStyle w:val="a3"/>
        <w:spacing w:line="312" w:lineRule="auto"/>
        <w:ind w:left="420" w:firstLineChars="0"/>
        <w:rPr>
          <w:rFonts w:ascii="宋体" w:eastAsia="宋体" w:hAnsi="宋体" w:cs="宋体"/>
          <w:sz w:val="24"/>
        </w:rPr>
      </w:pPr>
      <w:r>
        <w:rPr>
          <w:rFonts w:ascii="宋体" w:eastAsia="宋体" w:hAnsi="宋体" w:cs="宋体" w:hint="eastAsia"/>
          <w:sz w:val="24"/>
        </w:rPr>
        <w:t>从软件开发相销售方的角度看，其开发出的软件需要转移给客户方，并在客户方指定的场地部署和运行，以支持最终用户的使用。从客户方的角度看，如果软件开发方能将软件完全移交，并能够在软件移交和交付后，保证客户方不需要开发方的技术支持和服务，就意味着软件系统能够完美地运行。可惜这种情况几乎是不现实的。软件系统的运行和使用中出现故障错误，或者是其功能和性能不能满足客户原有的或不断新添的需求使很正常的事情。</w:t>
      </w:r>
    </w:p>
    <w:p w:rsidR="00514B08" w:rsidRDefault="00513F47">
      <w:pPr>
        <w:pStyle w:val="a3"/>
        <w:spacing w:line="312" w:lineRule="auto"/>
        <w:ind w:left="420" w:firstLineChars="0"/>
        <w:rPr>
          <w:rFonts w:ascii="宋体" w:eastAsia="宋体" w:hAnsi="宋体" w:cs="宋体"/>
          <w:sz w:val="24"/>
        </w:rPr>
      </w:pPr>
      <w:r>
        <w:rPr>
          <w:rFonts w:ascii="宋体" w:eastAsia="宋体" w:hAnsi="宋体" w:cs="宋体" w:hint="eastAsia"/>
          <w:sz w:val="24"/>
        </w:rPr>
        <w:t>软件最终用户不需要了解系统的构造，只要系统能很好地运行或使用即可，由于软件系统本身潜在的故障</w:t>
      </w:r>
      <w:r>
        <w:rPr>
          <w:rFonts w:ascii="宋体" w:eastAsia="宋体" w:hAnsi="宋体" w:cs="宋体" w:hint="eastAsia"/>
          <w:sz w:val="24"/>
        </w:rPr>
        <w:t>,</w:t>
      </w:r>
      <w:r>
        <w:rPr>
          <w:rFonts w:ascii="宋体" w:eastAsia="宋体" w:hAnsi="宋体" w:cs="宋体" w:hint="eastAsia"/>
          <w:sz w:val="24"/>
        </w:rPr>
        <w:t>或者没有完全满足用户的</w:t>
      </w:r>
      <w:r>
        <w:rPr>
          <w:rFonts w:ascii="宋体" w:eastAsia="宋体" w:hAnsi="宋体" w:cs="宋体" w:hint="eastAsia"/>
          <w:sz w:val="24"/>
        </w:rPr>
        <w:t>需求</w:t>
      </w:r>
      <w:r>
        <w:rPr>
          <w:rFonts w:ascii="宋体" w:eastAsia="宋体" w:hAnsi="宋体" w:cs="宋体" w:hint="eastAsia"/>
          <w:sz w:val="24"/>
        </w:rPr>
        <w:t>,</w:t>
      </w:r>
      <w:r>
        <w:rPr>
          <w:rFonts w:ascii="宋体" w:eastAsia="宋体" w:hAnsi="宋体" w:cs="宋体" w:hint="eastAsia"/>
          <w:sz w:val="24"/>
        </w:rPr>
        <w:t>因此就需要提供及时的技术支持、保证在使用中遇到问题时能够得到及时的响应和问题的解决，以便系统能可靠地保证对最终用户的服务。</w:t>
      </w:r>
    </w:p>
    <w:p w:rsidR="00514B08" w:rsidRDefault="00513F47">
      <w:pPr>
        <w:pStyle w:val="a3"/>
        <w:spacing w:line="312" w:lineRule="auto"/>
        <w:ind w:left="420" w:firstLineChars="0"/>
        <w:rPr>
          <w:rFonts w:ascii="宋体" w:eastAsia="宋体" w:hAnsi="宋体" w:cs="宋体"/>
          <w:sz w:val="24"/>
        </w:rPr>
      </w:pPr>
      <w:r>
        <w:rPr>
          <w:rFonts w:ascii="宋体" w:eastAsia="宋体" w:hAnsi="宋体" w:cs="宋体" w:hint="eastAsia"/>
          <w:sz w:val="24"/>
        </w:rPr>
        <w:t>从软件运行和支持者角度看</w:t>
      </w:r>
      <w:r>
        <w:rPr>
          <w:rFonts w:ascii="宋体" w:eastAsia="宋体" w:hAnsi="宋体" w:cs="宋体" w:hint="eastAsia"/>
          <w:sz w:val="24"/>
        </w:rPr>
        <w:t>,</w:t>
      </w:r>
      <w:r>
        <w:rPr>
          <w:rFonts w:ascii="宋体" w:eastAsia="宋体" w:hAnsi="宋体" w:cs="宋体" w:hint="eastAsia"/>
          <w:sz w:val="24"/>
        </w:rPr>
        <w:t>为支持软件系统正常的运行，必须配备相应的人员、资源和环境</w:t>
      </w:r>
      <w:r>
        <w:rPr>
          <w:rFonts w:ascii="宋体" w:eastAsia="宋体" w:hAnsi="宋体" w:cs="宋体" w:hint="eastAsia"/>
          <w:sz w:val="24"/>
        </w:rPr>
        <w:t>,</w:t>
      </w:r>
      <w:r>
        <w:rPr>
          <w:rFonts w:ascii="宋体" w:eastAsia="宋体" w:hAnsi="宋体" w:cs="宋体" w:hint="eastAsia"/>
          <w:sz w:val="24"/>
        </w:rPr>
        <w:t>并对系统的运行规程和活动做出相应的要求。</w:t>
      </w:r>
    </w:p>
    <w:p w:rsidR="00514B08" w:rsidRDefault="00513F47">
      <w:pPr>
        <w:pStyle w:val="a3"/>
        <w:spacing w:line="312" w:lineRule="auto"/>
        <w:ind w:left="420" w:firstLineChars="0"/>
        <w:rPr>
          <w:rFonts w:ascii="宋体" w:eastAsia="宋体" w:hAnsi="宋体" w:cs="宋体"/>
          <w:sz w:val="24"/>
        </w:rPr>
      </w:pPr>
      <w:r>
        <w:rPr>
          <w:rFonts w:ascii="宋体" w:eastAsia="宋体" w:hAnsi="宋体" w:cs="宋体" w:hint="eastAsia"/>
          <w:sz w:val="24"/>
        </w:rPr>
        <w:t>提交一个用户完全满意的、终身不会出错的软件系统是不可能的。软件系统的维护和修改是必然的，因此必须在软件设计和编码阶段全面地考虑未来的修改和维护问题。提供足够的文档，并降低软件系统的维护成本。</w:t>
      </w:r>
    </w:p>
    <w:p w:rsidR="00514B08" w:rsidRDefault="00513F47">
      <w:pPr>
        <w:pStyle w:val="a3"/>
        <w:numPr>
          <w:ilvl w:val="0"/>
          <w:numId w:val="15"/>
        </w:numPr>
        <w:spacing w:line="312" w:lineRule="auto"/>
        <w:ind w:firstLine="482"/>
        <w:rPr>
          <w:rFonts w:ascii="宋体" w:eastAsia="宋体" w:hAnsi="宋体" w:cs="宋体"/>
          <w:b/>
          <w:bCs/>
          <w:sz w:val="24"/>
        </w:rPr>
      </w:pPr>
      <w:r>
        <w:rPr>
          <w:rFonts w:ascii="宋体" w:eastAsia="宋体" w:hAnsi="宋体" w:cs="宋体" w:hint="eastAsia"/>
          <w:b/>
          <w:bCs/>
          <w:sz w:val="24"/>
        </w:rPr>
        <w:t>如何维护系统运行</w:t>
      </w:r>
    </w:p>
    <w:p w:rsidR="00514B08" w:rsidRDefault="00513F47">
      <w:pPr>
        <w:spacing w:line="288" w:lineRule="auto"/>
        <w:ind w:left="420" w:firstLine="420"/>
        <w:rPr>
          <w:rFonts w:ascii="宋体" w:eastAsia="宋体" w:hAnsi="宋体" w:cs="宋体"/>
          <w:sz w:val="24"/>
        </w:rPr>
      </w:pPr>
      <w:r>
        <w:rPr>
          <w:rFonts w:ascii="宋体" w:eastAsia="宋体" w:hAnsi="宋体" w:cs="宋体" w:hint="eastAsia"/>
          <w:sz w:val="24"/>
        </w:rPr>
        <w:t>在传统工程中，维护是指修理和更换已经损坏或磨损的部件。然而软件不会损坏更不会磨损。</w:t>
      </w:r>
      <w:r>
        <w:rPr>
          <w:rFonts w:ascii="宋体" w:eastAsia="宋体" w:hAnsi="宋体" w:cs="宋体" w:hint="eastAsia"/>
          <w:sz w:val="24"/>
        </w:rPr>
        <w:t>IEEE</w:t>
      </w:r>
      <w:r>
        <w:rPr>
          <w:rFonts w:ascii="宋体" w:eastAsia="宋体" w:hAnsi="宋体" w:cs="宋体" w:hint="eastAsia"/>
          <w:sz w:val="24"/>
        </w:rPr>
        <w:t>把软件维护定义为：在提交后，为纠错、改进性能或其他属性，或者适应环境变更要求，对软件系统或部件进行修改的过程。软件维护实际上是提供客户满意的服务。</w:t>
      </w:r>
    </w:p>
    <w:p w:rsidR="00514B08" w:rsidRDefault="00513F47">
      <w:pPr>
        <w:pStyle w:val="1"/>
        <w:rPr>
          <w:rFonts w:ascii="微软雅黑" w:eastAsia="微软雅黑" w:hAnsi="微软雅黑" w:cs="微软雅黑"/>
          <w:sz w:val="32"/>
          <w:szCs w:val="20"/>
        </w:rPr>
      </w:pPr>
      <w:bookmarkStart w:id="31" w:name="_Toc22700"/>
      <w:r>
        <w:rPr>
          <w:rFonts w:ascii="微软雅黑" w:eastAsia="微软雅黑" w:hAnsi="微软雅黑" w:cs="微软雅黑" w:hint="eastAsia"/>
          <w:sz w:val="32"/>
          <w:szCs w:val="20"/>
        </w:rPr>
        <w:t>模型与评价要求</w:t>
      </w:r>
      <w:bookmarkEnd w:id="31"/>
    </w:p>
    <w:p w:rsidR="00514B08" w:rsidRDefault="00513F47">
      <w:pPr>
        <w:pStyle w:val="2"/>
        <w:rPr>
          <w:rFonts w:ascii="微软雅黑" w:eastAsia="微软雅黑" w:hAnsi="微软雅黑" w:cs="微软雅黑"/>
          <w:sz w:val="28"/>
          <w:szCs w:val="22"/>
        </w:rPr>
      </w:pPr>
      <w:bookmarkStart w:id="32" w:name="_Toc340"/>
      <w:bookmarkStart w:id="33" w:name="_Toc7824"/>
      <w:bookmarkStart w:id="34" w:name="_Toc9007"/>
      <w:bookmarkStart w:id="35" w:name="_Toc17470"/>
      <w:r>
        <w:rPr>
          <w:rFonts w:ascii="微软雅黑" w:eastAsia="微软雅黑" w:hAnsi="微软雅黑" w:cs="微软雅黑" w:hint="eastAsia"/>
          <w:sz w:val="28"/>
          <w:szCs w:val="22"/>
        </w:rPr>
        <w:t>选择的模型</w:t>
      </w:r>
      <w:bookmarkEnd w:id="32"/>
      <w:bookmarkEnd w:id="33"/>
      <w:bookmarkEnd w:id="34"/>
      <w:bookmarkEnd w:id="35"/>
    </w:p>
    <w:p w:rsidR="00514B08" w:rsidRDefault="00513F47">
      <w:pPr>
        <w:spacing w:line="288" w:lineRule="auto"/>
        <w:ind w:firstLine="420"/>
        <w:rPr>
          <w:rFonts w:ascii="宋体" w:eastAsia="宋体" w:hAnsi="宋体" w:cs="宋体"/>
          <w:sz w:val="24"/>
        </w:rPr>
      </w:pPr>
      <w:r>
        <w:rPr>
          <w:rFonts w:ascii="宋体" w:eastAsia="宋体" w:hAnsi="宋体" w:cs="宋体" w:hint="eastAsia"/>
          <w:sz w:val="24"/>
        </w:rPr>
        <w:t>假设我代表军方，我认为应当选择增量式模型进行软件开发。</w:t>
      </w:r>
    </w:p>
    <w:p w:rsidR="00514B08" w:rsidRDefault="00513F47">
      <w:pPr>
        <w:pStyle w:val="2"/>
        <w:rPr>
          <w:rFonts w:ascii="微软雅黑" w:eastAsia="微软雅黑" w:hAnsi="微软雅黑" w:cs="微软雅黑"/>
          <w:sz w:val="28"/>
          <w:szCs w:val="22"/>
        </w:rPr>
      </w:pPr>
      <w:bookmarkStart w:id="36" w:name="_Toc22605"/>
      <w:bookmarkStart w:id="37" w:name="_Toc21226"/>
      <w:bookmarkStart w:id="38" w:name="_Toc10035"/>
      <w:bookmarkStart w:id="39" w:name="_Toc9050"/>
      <w:r>
        <w:rPr>
          <w:rFonts w:ascii="微软雅黑" w:eastAsia="微软雅黑" w:hAnsi="微软雅黑" w:cs="微软雅黑" w:hint="eastAsia"/>
          <w:sz w:val="28"/>
          <w:szCs w:val="22"/>
        </w:rPr>
        <w:lastRenderedPageBreak/>
        <w:t>选择此模型的原因</w:t>
      </w:r>
      <w:bookmarkEnd w:id="36"/>
      <w:bookmarkEnd w:id="37"/>
      <w:bookmarkEnd w:id="38"/>
      <w:bookmarkEnd w:id="39"/>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增量式开发需要在开发过程中先实现那些需求明确的增量，随着系统开发的进展，再将一些不明确的需求逐渐清晰起来。在此项目中，由于是军方的系统，其总的需求大致是明确的，并且为期三年，所以采用增量式模型开发是合适的。其次，因项目是为期三年的大工程，其一部分需求是明确的，一部分需求是不明确的，需要在开发过程中逐渐完善，因此开发过程中可以将系统划分为若干个功能的子系统，并且把需求明确的部分作为其先期开发的增量来优先开发，可以降低项目风险。</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在增量式模型的软件开发过程中，可以将每次迭代的开发出的成果先测试和发布，便于在测试</w:t>
      </w:r>
      <w:r>
        <w:rPr>
          <w:rFonts w:ascii="宋体" w:eastAsia="宋体" w:hAnsi="宋体" w:cs="宋体" w:hint="eastAsia"/>
          <w:sz w:val="24"/>
        </w:rPr>
        <w:t>和试用过程中对需求不清楚的部分进一步明确，并将需求明确的部分先行测试和试用，如此既验证了需求也增加了测试的次数。因为是军方的系统，所以还要保证其高可靠性，不能在关键时刻出现问题，这是需要无数次的测试来满足的，增量式模型正好迎合了这项需求，并且对于提高系统的稳定性和可使用性是有利的。</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因此，我认为应该选择增量式模型进行军方软件的开发。</w:t>
      </w:r>
    </w:p>
    <w:p w:rsidR="00514B08" w:rsidRDefault="00513F47">
      <w:pPr>
        <w:pStyle w:val="2"/>
        <w:rPr>
          <w:rFonts w:ascii="微软雅黑" w:eastAsia="微软雅黑" w:hAnsi="微软雅黑" w:cs="微软雅黑"/>
          <w:sz w:val="28"/>
          <w:szCs w:val="22"/>
        </w:rPr>
      </w:pPr>
      <w:bookmarkStart w:id="40" w:name="_Toc3246"/>
      <w:bookmarkStart w:id="41" w:name="_Toc21026"/>
      <w:bookmarkStart w:id="42" w:name="_Toc3005"/>
      <w:bookmarkStart w:id="43" w:name="_Toc23424"/>
      <w:r>
        <w:rPr>
          <w:rFonts w:ascii="微软雅黑" w:eastAsia="微软雅黑" w:hAnsi="微软雅黑" w:cs="微软雅黑" w:hint="eastAsia"/>
          <w:sz w:val="28"/>
          <w:szCs w:val="22"/>
        </w:rPr>
        <w:t>检查点和被检查项</w:t>
      </w:r>
      <w:bookmarkEnd w:id="40"/>
      <w:bookmarkEnd w:id="41"/>
      <w:bookmarkEnd w:id="42"/>
      <w:bookmarkEnd w:id="43"/>
      <w:r>
        <w:rPr>
          <w:rFonts w:ascii="微软雅黑" w:eastAsia="微软雅黑" w:hAnsi="微软雅黑" w:cs="微软雅黑" w:hint="eastAsia"/>
          <w:sz w:val="28"/>
          <w:szCs w:val="22"/>
        </w:rPr>
        <w:t xml:space="preserve"> </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一个国防系统的成功研制应及时确保软件承包商按时交付质量可信的软件，因此应当能够对软件开发过程中的提交物有进行检查和评审，而不是等到期时一次性验收。</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检查点和</w:t>
      </w:r>
      <w:r>
        <w:rPr>
          <w:rFonts w:ascii="宋体" w:eastAsia="宋体" w:hAnsi="宋体" w:cs="宋体" w:hint="eastAsia"/>
          <w:sz w:val="24"/>
        </w:rPr>
        <w:t>被检查项的设立需要对比硬件的研制过程，在软件的开发过程中设立适当的里程碑和基线，对提交物进行评审。</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国防系统的的开发包括硬件、软件和系统的集成，在软件开发过程中对提交物进行评审可以设立</w:t>
      </w:r>
      <w:r>
        <w:rPr>
          <w:rFonts w:ascii="宋体" w:eastAsia="宋体" w:hAnsi="宋体" w:cs="宋体" w:hint="eastAsia"/>
          <w:sz w:val="24"/>
        </w:rPr>
        <w:t>3</w:t>
      </w:r>
      <w:r>
        <w:rPr>
          <w:rFonts w:ascii="宋体" w:eastAsia="宋体" w:hAnsi="宋体" w:cs="宋体" w:hint="eastAsia"/>
          <w:sz w:val="24"/>
        </w:rPr>
        <w:t>个基线：功能基线、分配基线和产品基线。根据软件开发阶段的生命周期可知，开发过程中需要硬件和软件开发同时进行，从系统概念开始，软件开发依次进入系统的软件需求分析</w:t>
      </w:r>
      <w:r>
        <w:rPr>
          <w:rFonts w:ascii="宋体" w:eastAsia="宋体" w:hAnsi="宋体" w:cs="宋体" w:hint="eastAsia"/>
          <w:sz w:val="24"/>
        </w:rPr>
        <w:t>-&gt;</w:t>
      </w:r>
      <w:r>
        <w:rPr>
          <w:rFonts w:ascii="宋体" w:eastAsia="宋体" w:hAnsi="宋体" w:cs="宋体" w:hint="eastAsia"/>
          <w:sz w:val="24"/>
        </w:rPr>
        <w:t>软件需求分析</w:t>
      </w:r>
      <w:r>
        <w:rPr>
          <w:rFonts w:ascii="宋体" w:eastAsia="宋体" w:hAnsi="宋体" w:cs="宋体" w:hint="eastAsia"/>
          <w:sz w:val="24"/>
        </w:rPr>
        <w:t>-&gt;</w:t>
      </w:r>
      <w:r>
        <w:rPr>
          <w:rFonts w:ascii="宋体" w:eastAsia="宋体" w:hAnsi="宋体" w:cs="宋体" w:hint="eastAsia"/>
          <w:sz w:val="24"/>
        </w:rPr>
        <w:t>概要设计</w:t>
      </w:r>
      <w:r>
        <w:rPr>
          <w:rFonts w:ascii="宋体" w:eastAsia="宋体" w:hAnsi="宋体" w:cs="宋体" w:hint="eastAsia"/>
          <w:sz w:val="24"/>
        </w:rPr>
        <w:t>-&gt;</w:t>
      </w:r>
      <w:r>
        <w:rPr>
          <w:rFonts w:ascii="宋体" w:eastAsia="宋体" w:hAnsi="宋体" w:cs="宋体" w:hint="eastAsia"/>
          <w:sz w:val="24"/>
        </w:rPr>
        <w:t>详细设计</w:t>
      </w:r>
      <w:r>
        <w:rPr>
          <w:rFonts w:ascii="宋体" w:eastAsia="宋体" w:hAnsi="宋体" w:cs="宋体" w:hint="eastAsia"/>
          <w:sz w:val="24"/>
        </w:rPr>
        <w:t>-&gt;</w:t>
      </w:r>
      <w:r>
        <w:rPr>
          <w:rFonts w:ascii="宋体" w:eastAsia="宋体" w:hAnsi="宋体" w:cs="宋体" w:hint="eastAsia"/>
          <w:sz w:val="24"/>
        </w:rPr>
        <w:t>编程、单元测试、部件集成</w:t>
      </w:r>
      <w:r>
        <w:rPr>
          <w:rFonts w:ascii="宋体" w:eastAsia="宋体" w:hAnsi="宋体" w:cs="宋体" w:hint="eastAsia"/>
          <w:sz w:val="24"/>
        </w:rPr>
        <w:t>-&gt;CSCI</w:t>
      </w:r>
      <w:r>
        <w:rPr>
          <w:rFonts w:ascii="宋体" w:eastAsia="宋体" w:hAnsi="宋体" w:cs="宋体" w:hint="eastAsia"/>
          <w:sz w:val="24"/>
        </w:rPr>
        <w:t>测试阶段，硬件开发依次进入系统的硬件需求分析</w:t>
      </w:r>
      <w:r>
        <w:rPr>
          <w:rFonts w:ascii="宋体" w:eastAsia="宋体" w:hAnsi="宋体" w:cs="宋体" w:hint="eastAsia"/>
          <w:sz w:val="24"/>
        </w:rPr>
        <w:t>-&gt;</w:t>
      </w:r>
      <w:r>
        <w:rPr>
          <w:rFonts w:ascii="宋体" w:eastAsia="宋体" w:hAnsi="宋体" w:cs="宋体" w:hint="eastAsia"/>
          <w:sz w:val="24"/>
        </w:rPr>
        <w:t>硬件需求分析</w:t>
      </w:r>
      <w:r>
        <w:rPr>
          <w:rFonts w:ascii="宋体" w:eastAsia="宋体" w:hAnsi="宋体" w:cs="宋体" w:hint="eastAsia"/>
          <w:sz w:val="24"/>
        </w:rPr>
        <w:t>-&gt;</w:t>
      </w:r>
      <w:r>
        <w:rPr>
          <w:rFonts w:ascii="宋体" w:eastAsia="宋体" w:hAnsi="宋体" w:cs="宋体" w:hint="eastAsia"/>
          <w:sz w:val="24"/>
        </w:rPr>
        <w:t>概要设计</w:t>
      </w:r>
      <w:r>
        <w:rPr>
          <w:rFonts w:ascii="宋体" w:eastAsia="宋体" w:hAnsi="宋体" w:cs="宋体" w:hint="eastAsia"/>
          <w:sz w:val="24"/>
        </w:rPr>
        <w:t>-&gt;</w:t>
      </w:r>
      <w:r>
        <w:rPr>
          <w:rFonts w:ascii="宋体" w:eastAsia="宋体" w:hAnsi="宋体" w:cs="宋体" w:hint="eastAsia"/>
          <w:sz w:val="24"/>
        </w:rPr>
        <w:t>详细设计</w:t>
      </w:r>
      <w:r>
        <w:rPr>
          <w:rFonts w:ascii="宋体" w:eastAsia="宋体" w:hAnsi="宋体" w:cs="宋体" w:hint="eastAsia"/>
          <w:sz w:val="24"/>
        </w:rPr>
        <w:t>-&gt;</w:t>
      </w:r>
      <w:r>
        <w:rPr>
          <w:rFonts w:ascii="宋体" w:eastAsia="宋体" w:hAnsi="宋体" w:cs="宋体" w:hint="eastAsia"/>
          <w:sz w:val="24"/>
        </w:rPr>
        <w:t>制造</w:t>
      </w:r>
      <w:r>
        <w:rPr>
          <w:rFonts w:ascii="宋体" w:eastAsia="宋体" w:hAnsi="宋体" w:cs="宋体" w:hint="eastAsia"/>
          <w:sz w:val="24"/>
        </w:rPr>
        <w:t>-&gt;</w:t>
      </w:r>
      <w:r>
        <w:rPr>
          <w:rFonts w:ascii="宋体" w:eastAsia="宋体" w:hAnsi="宋体" w:cs="宋体" w:hint="eastAsia"/>
          <w:sz w:val="24"/>
        </w:rPr>
        <w:t>硬件测试阶段，最终软件和硬件开发过程同时进入系统集成和测试阶段。</w:t>
      </w:r>
    </w:p>
    <w:p w:rsidR="00514B08" w:rsidRDefault="00513F47">
      <w:pPr>
        <w:spacing w:line="312" w:lineRule="auto"/>
        <w:ind w:firstLine="420"/>
        <w:rPr>
          <w:rFonts w:ascii="宋体" w:eastAsia="宋体" w:hAnsi="宋体" w:cs="宋体"/>
          <w:b/>
          <w:bCs/>
          <w:sz w:val="24"/>
        </w:rPr>
      </w:pPr>
      <w:r>
        <w:rPr>
          <w:rFonts w:ascii="宋体" w:eastAsia="宋体" w:hAnsi="宋体" w:cs="宋体" w:hint="eastAsia"/>
          <w:b/>
          <w:bCs/>
          <w:sz w:val="24"/>
        </w:rPr>
        <w:t>根据以上描述的软件开发阶段的生命周期，可以设立如下几个检查点：</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在系统软件</w:t>
      </w:r>
      <w:r>
        <w:rPr>
          <w:rFonts w:ascii="宋体" w:eastAsia="宋体" w:hAnsi="宋体" w:cs="宋体" w:hint="eastAsia"/>
          <w:sz w:val="24"/>
        </w:rPr>
        <w:t>/</w:t>
      </w:r>
      <w:r>
        <w:rPr>
          <w:rFonts w:ascii="宋体" w:eastAsia="宋体" w:hAnsi="宋体" w:cs="宋体" w:hint="eastAsia"/>
          <w:sz w:val="24"/>
        </w:rPr>
        <w:t>硬件需求分析中进行系统需求检查（</w:t>
      </w:r>
      <w:r>
        <w:rPr>
          <w:rFonts w:ascii="宋体" w:eastAsia="宋体" w:hAnsi="宋体" w:cs="宋体" w:hint="eastAsia"/>
          <w:sz w:val="24"/>
        </w:rPr>
        <w:t>SRR</w:t>
      </w:r>
      <w:r>
        <w:rPr>
          <w:rFonts w:ascii="宋体" w:eastAsia="宋体" w:hAnsi="宋体" w:cs="宋体" w:hint="eastAsia"/>
          <w:sz w:val="24"/>
        </w:rPr>
        <w:t>），以免需求存在较大偏差。</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lastRenderedPageBreak/>
        <w:t>在系统软件</w:t>
      </w:r>
      <w:r>
        <w:rPr>
          <w:rFonts w:ascii="宋体" w:eastAsia="宋体" w:hAnsi="宋体" w:cs="宋体" w:hint="eastAsia"/>
          <w:sz w:val="24"/>
        </w:rPr>
        <w:t>/</w:t>
      </w:r>
      <w:r>
        <w:rPr>
          <w:rFonts w:ascii="宋体" w:eastAsia="宋体" w:hAnsi="宋体" w:cs="宋体" w:hint="eastAsia"/>
          <w:sz w:val="24"/>
        </w:rPr>
        <w:t>硬件需求分析之后进行系统设计检查（</w:t>
      </w:r>
      <w:r>
        <w:rPr>
          <w:rFonts w:ascii="宋体" w:eastAsia="宋体" w:hAnsi="宋体" w:cs="宋体" w:hint="eastAsia"/>
          <w:sz w:val="24"/>
        </w:rPr>
        <w:t>SDR</w:t>
      </w:r>
      <w:r>
        <w:rPr>
          <w:rFonts w:ascii="宋体" w:eastAsia="宋体" w:hAnsi="宋体" w:cs="宋体" w:hint="eastAsia"/>
          <w:sz w:val="24"/>
        </w:rPr>
        <w:t>）。</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在软件需求分析之后进行软件规格说明检查（</w:t>
      </w:r>
      <w:r>
        <w:rPr>
          <w:rFonts w:ascii="宋体" w:eastAsia="宋体" w:hAnsi="宋体" w:cs="宋体" w:hint="eastAsia"/>
          <w:sz w:val="24"/>
        </w:rPr>
        <w:t>SSR</w:t>
      </w:r>
      <w:r>
        <w:rPr>
          <w:rFonts w:ascii="宋体" w:eastAsia="宋体" w:hAnsi="宋体" w:cs="宋体" w:hint="eastAsia"/>
          <w:sz w:val="24"/>
        </w:rPr>
        <w:t>）。</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在硬件</w:t>
      </w:r>
      <w:r>
        <w:rPr>
          <w:rFonts w:ascii="宋体" w:eastAsia="宋体" w:hAnsi="宋体" w:cs="宋体" w:hint="eastAsia"/>
          <w:sz w:val="24"/>
        </w:rPr>
        <w:t>/</w:t>
      </w:r>
      <w:r>
        <w:rPr>
          <w:rFonts w:ascii="宋体" w:eastAsia="宋体" w:hAnsi="宋体" w:cs="宋体" w:hint="eastAsia"/>
          <w:sz w:val="24"/>
        </w:rPr>
        <w:t>软件的概要设计之后概要设计检查（</w:t>
      </w:r>
      <w:r>
        <w:rPr>
          <w:rFonts w:ascii="宋体" w:eastAsia="宋体" w:hAnsi="宋体" w:cs="宋体" w:hint="eastAsia"/>
          <w:sz w:val="24"/>
        </w:rPr>
        <w:t>PDR</w:t>
      </w:r>
      <w:r>
        <w:rPr>
          <w:rFonts w:ascii="宋体" w:eastAsia="宋体" w:hAnsi="宋体" w:cs="宋体" w:hint="eastAsia"/>
          <w:sz w:val="24"/>
        </w:rPr>
        <w:t>）。</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在硬件</w:t>
      </w:r>
      <w:r>
        <w:rPr>
          <w:rFonts w:ascii="宋体" w:eastAsia="宋体" w:hAnsi="宋体" w:cs="宋体" w:hint="eastAsia"/>
          <w:sz w:val="24"/>
        </w:rPr>
        <w:t>/</w:t>
      </w:r>
      <w:r>
        <w:rPr>
          <w:rFonts w:ascii="宋体" w:eastAsia="宋体" w:hAnsi="宋体" w:cs="宋体" w:hint="eastAsia"/>
          <w:sz w:val="24"/>
        </w:rPr>
        <w:t>软件的详细设计之后关键设计检查（</w:t>
      </w:r>
      <w:r>
        <w:rPr>
          <w:rFonts w:ascii="宋体" w:eastAsia="宋体" w:hAnsi="宋体" w:cs="宋体" w:hint="eastAsia"/>
          <w:sz w:val="24"/>
        </w:rPr>
        <w:t>CDR</w:t>
      </w:r>
      <w:r>
        <w:rPr>
          <w:rFonts w:ascii="宋体" w:eastAsia="宋体" w:hAnsi="宋体" w:cs="宋体" w:hint="eastAsia"/>
          <w:sz w:val="24"/>
        </w:rPr>
        <w:t>）。</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在编程、单元测试、部件集成测试之后进行测试准备检查（</w:t>
      </w:r>
      <w:r>
        <w:rPr>
          <w:rFonts w:ascii="宋体" w:eastAsia="宋体" w:hAnsi="宋体" w:cs="宋体" w:hint="eastAsia"/>
          <w:sz w:val="24"/>
        </w:rPr>
        <w:t>TRR</w:t>
      </w:r>
      <w:r>
        <w:rPr>
          <w:rFonts w:ascii="宋体" w:eastAsia="宋体" w:hAnsi="宋体" w:cs="宋体" w:hint="eastAsia"/>
          <w:sz w:val="24"/>
        </w:rPr>
        <w:t>）。</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在硬件测试</w:t>
      </w:r>
      <w:r>
        <w:rPr>
          <w:rFonts w:ascii="宋体" w:eastAsia="宋体" w:hAnsi="宋体" w:cs="宋体" w:hint="eastAsia"/>
          <w:sz w:val="24"/>
        </w:rPr>
        <w:t>/CSC</w:t>
      </w:r>
      <w:r>
        <w:rPr>
          <w:rFonts w:ascii="宋体" w:eastAsia="宋体" w:hAnsi="宋体" w:cs="宋体" w:hint="eastAsia"/>
          <w:sz w:val="24"/>
        </w:rPr>
        <w:t>I</w:t>
      </w:r>
      <w:r>
        <w:rPr>
          <w:rFonts w:ascii="宋体" w:eastAsia="宋体" w:hAnsi="宋体" w:cs="宋体" w:hint="eastAsia"/>
          <w:sz w:val="24"/>
        </w:rPr>
        <w:t>测试之后进行功能配置检查（</w:t>
      </w:r>
      <w:r>
        <w:rPr>
          <w:rFonts w:ascii="宋体" w:eastAsia="宋体" w:hAnsi="宋体" w:cs="宋体" w:hint="eastAsia"/>
          <w:sz w:val="24"/>
        </w:rPr>
        <w:t>FCA</w:t>
      </w:r>
      <w:r>
        <w:rPr>
          <w:rFonts w:ascii="宋体" w:eastAsia="宋体" w:hAnsi="宋体" w:cs="宋体" w:hint="eastAsia"/>
          <w:sz w:val="24"/>
        </w:rPr>
        <w:t>）。</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在功能配置检查后进行物理配置检查（</w:t>
      </w:r>
      <w:r>
        <w:rPr>
          <w:rFonts w:ascii="宋体" w:eastAsia="宋体" w:hAnsi="宋体" w:cs="宋体" w:hint="eastAsia"/>
          <w:sz w:val="24"/>
        </w:rPr>
        <w:t>PCA</w:t>
      </w:r>
      <w:r>
        <w:rPr>
          <w:rFonts w:ascii="宋体" w:eastAsia="宋体" w:hAnsi="宋体" w:cs="宋体" w:hint="eastAsia"/>
          <w:sz w:val="24"/>
        </w:rPr>
        <w:t>）。</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在物理配置检查后进行正式合格性检查（</w:t>
      </w:r>
      <w:r>
        <w:rPr>
          <w:rFonts w:ascii="宋体" w:eastAsia="宋体" w:hAnsi="宋体" w:cs="宋体" w:hint="eastAsia"/>
          <w:sz w:val="24"/>
        </w:rPr>
        <w:t>FQR</w:t>
      </w:r>
      <w:r>
        <w:rPr>
          <w:rFonts w:ascii="宋体" w:eastAsia="宋体" w:hAnsi="宋体" w:cs="宋体" w:hint="eastAsia"/>
          <w:sz w:val="24"/>
        </w:rPr>
        <w:t>）。</w:t>
      </w:r>
    </w:p>
    <w:p w:rsidR="00514B08" w:rsidRDefault="00513F47">
      <w:pPr>
        <w:spacing w:line="312" w:lineRule="auto"/>
        <w:ind w:firstLine="420"/>
        <w:jc w:val="left"/>
        <w:rPr>
          <w:rFonts w:ascii="宋体" w:eastAsia="宋体" w:hAnsi="宋体" w:cs="宋体"/>
          <w:b/>
          <w:bCs/>
          <w:sz w:val="24"/>
        </w:rPr>
      </w:pPr>
      <w:r>
        <w:rPr>
          <w:rFonts w:ascii="宋体" w:eastAsia="宋体" w:hAnsi="宋体" w:cs="宋体" w:hint="eastAsia"/>
          <w:b/>
          <w:bCs/>
          <w:sz w:val="24"/>
        </w:rPr>
        <w:t>被检查项为：文档、代码。</w:t>
      </w:r>
    </w:p>
    <w:p w:rsidR="00514B08" w:rsidRDefault="00513F47">
      <w:pPr>
        <w:spacing w:line="312" w:lineRule="auto"/>
        <w:ind w:firstLine="420"/>
        <w:jc w:val="left"/>
        <w:rPr>
          <w:rFonts w:ascii="宋体" w:eastAsia="宋体" w:hAnsi="宋体" w:cs="宋体"/>
          <w:sz w:val="24"/>
        </w:rPr>
      </w:pPr>
      <w:r>
        <w:rPr>
          <w:rFonts w:ascii="宋体" w:eastAsia="宋体" w:hAnsi="宋体" w:cs="宋体" w:hint="eastAsia"/>
          <w:sz w:val="24"/>
        </w:rPr>
        <w:t>中间产品是指在软件开发的各个阶段产生的人工制品，例如软件需求分析，文档设计，文档和源代码，因此我们的被检查项也应该是这几项。</w:t>
      </w:r>
    </w:p>
    <w:p w:rsidR="00514B08" w:rsidRDefault="00513F47">
      <w:pPr>
        <w:spacing w:line="312" w:lineRule="auto"/>
        <w:ind w:firstLine="420"/>
        <w:jc w:val="left"/>
        <w:rPr>
          <w:rFonts w:ascii="宋体" w:eastAsia="宋体" w:hAnsi="宋体" w:cs="宋体"/>
          <w:sz w:val="24"/>
        </w:rPr>
      </w:pPr>
      <w:r>
        <w:rPr>
          <w:rFonts w:ascii="宋体" w:eastAsia="宋体" w:hAnsi="宋体" w:cs="宋体" w:hint="eastAsia"/>
          <w:sz w:val="24"/>
        </w:rPr>
        <w:t>由于主要的中间产品是文档，所以文档作为很重要的中间产品需进行检查。</w:t>
      </w:r>
    </w:p>
    <w:p w:rsidR="00514B08" w:rsidRDefault="00513F47">
      <w:pPr>
        <w:spacing w:line="312" w:lineRule="auto"/>
        <w:ind w:firstLine="420"/>
        <w:jc w:val="left"/>
        <w:rPr>
          <w:rFonts w:ascii="宋体" w:eastAsia="宋体" w:hAnsi="宋体" w:cs="宋体"/>
          <w:sz w:val="24"/>
        </w:rPr>
      </w:pPr>
      <w:r>
        <w:rPr>
          <w:rFonts w:ascii="宋体" w:eastAsia="宋体" w:hAnsi="宋体" w:cs="宋体" w:hint="eastAsia"/>
          <w:sz w:val="24"/>
        </w:rPr>
        <w:t>在进行编码和单元测试之前要在每个阶段进行阶段性的文档检查，初步运行概念文档、完成的运行概念文档、软件顶层设计文档、接口设计文档、数据库设计文档、软件详细设计文档、软件开发文档等待。</w:t>
      </w:r>
    </w:p>
    <w:p w:rsidR="00514B08" w:rsidRDefault="00513F47">
      <w:pPr>
        <w:spacing w:line="312" w:lineRule="auto"/>
        <w:ind w:firstLine="420"/>
        <w:jc w:val="left"/>
        <w:rPr>
          <w:rFonts w:ascii="宋体" w:eastAsia="宋体" w:hAnsi="宋体" w:cs="宋体"/>
          <w:sz w:val="24"/>
        </w:rPr>
      </w:pPr>
      <w:r>
        <w:rPr>
          <w:rFonts w:ascii="宋体" w:eastAsia="宋体" w:hAnsi="宋体" w:cs="宋体" w:hint="eastAsia"/>
          <w:sz w:val="24"/>
        </w:rPr>
        <w:t>在编码和单元测试阶段要进行代码的检查，例如源代码、目标码、修改后的目标码等等。</w:t>
      </w:r>
    </w:p>
    <w:p w:rsidR="00514B08" w:rsidRDefault="00514B08">
      <w:pPr>
        <w:spacing w:line="312" w:lineRule="auto"/>
        <w:ind w:firstLine="420"/>
        <w:jc w:val="left"/>
        <w:rPr>
          <w:rFonts w:ascii="宋体" w:eastAsia="宋体" w:hAnsi="宋体" w:cs="宋体"/>
          <w:sz w:val="24"/>
        </w:rPr>
      </w:pPr>
    </w:p>
    <w:p w:rsidR="00514B08" w:rsidRDefault="00513F47">
      <w:pPr>
        <w:pStyle w:val="2"/>
        <w:rPr>
          <w:rFonts w:ascii="微软雅黑" w:eastAsia="微软雅黑" w:hAnsi="微软雅黑" w:cs="微软雅黑"/>
          <w:sz w:val="28"/>
          <w:szCs w:val="22"/>
        </w:rPr>
      </w:pPr>
      <w:bookmarkStart w:id="44" w:name="_Toc20925"/>
      <w:bookmarkStart w:id="45" w:name="_Toc13155"/>
      <w:bookmarkStart w:id="46" w:name="_Toc27342"/>
      <w:bookmarkStart w:id="47" w:name="_Toc16848"/>
      <w:r>
        <w:rPr>
          <w:rFonts w:ascii="微软雅黑" w:eastAsia="微软雅黑" w:hAnsi="微软雅黑" w:cs="微软雅黑" w:hint="eastAsia"/>
          <w:sz w:val="28"/>
          <w:szCs w:val="22"/>
        </w:rPr>
        <w:t>交付的中间产品的基本要求</w:t>
      </w:r>
      <w:bookmarkEnd w:id="44"/>
      <w:bookmarkEnd w:id="45"/>
      <w:bookmarkEnd w:id="46"/>
      <w:bookmarkEnd w:id="47"/>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对中间产品的评价相应的准则分为一般准则和每个阶段特定的准则。一般准则为：①中间产品必须遵循所要求的格式；②与合同要求保持一致；③内部一致性；④可理解性；⑤技术的充分性；⑥各个阶段的完整程度。</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还可以包括：</w:t>
      </w:r>
      <w:r>
        <w:rPr>
          <w:rFonts w:ascii="宋体" w:eastAsia="宋体" w:hAnsi="宋体" w:cs="宋体" w:hint="eastAsia"/>
          <w:sz w:val="24"/>
        </w:rPr>
        <w:t>①</w:t>
      </w:r>
      <w:r>
        <w:rPr>
          <w:rFonts w:ascii="宋体" w:eastAsia="宋体" w:hAnsi="宋体" w:cs="宋体" w:hint="eastAsia"/>
          <w:sz w:val="24"/>
        </w:rPr>
        <w:t>质量因素的充分性</w:t>
      </w:r>
      <w:r>
        <w:rPr>
          <w:rFonts w:ascii="宋体" w:eastAsia="宋体" w:hAnsi="宋体" w:cs="宋体" w:hint="eastAsia"/>
          <w:sz w:val="24"/>
        </w:rPr>
        <w:t>；</w:t>
      </w:r>
      <w:r>
        <w:rPr>
          <w:rFonts w:ascii="宋体" w:eastAsia="宋体" w:hAnsi="宋体" w:cs="宋体" w:hint="eastAsia"/>
          <w:sz w:val="24"/>
        </w:rPr>
        <w:t>②</w:t>
      </w:r>
      <w:r>
        <w:rPr>
          <w:rFonts w:ascii="宋体" w:eastAsia="宋体" w:hAnsi="宋体" w:cs="宋体" w:hint="eastAsia"/>
          <w:sz w:val="24"/>
        </w:rPr>
        <w:t>需求的可测试性；</w:t>
      </w:r>
      <w:r>
        <w:rPr>
          <w:rFonts w:ascii="宋体" w:eastAsia="宋体" w:hAnsi="宋体" w:cs="宋体" w:hint="eastAsia"/>
          <w:sz w:val="24"/>
        </w:rPr>
        <w:t>③</w:t>
      </w:r>
      <w:r>
        <w:rPr>
          <w:rFonts w:ascii="宋体" w:eastAsia="宋体" w:hAnsi="宋体" w:cs="宋体" w:hint="eastAsia"/>
          <w:sz w:val="24"/>
        </w:rPr>
        <w:t>数据定义和数据使用的一致性；</w:t>
      </w:r>
      <w:r>
        <w:rPr>
          <w:rFonts w:ascii="宋体" w:eastAsia="宋体" w:hAnsi="宋体" w:cs="宋体" w:hint="eastAsia"/>
          <w:sz w:val="24"/>
        </w:rPr>
        <w:t>④</w:t>
      </w:r>
      <w:r>
        <w:rPr>
          <w:rFonts w:ascii="宋体" w:eastAsia="宋体" w:hAnsi="宋体" w:cs="宋体" w:hint="eastAsia"/>
          <w:sz w:val="24"/>
        </w:rPr>
        <w:t>测试用例和测试过程的充分性；</w:t>
      </w:r>
      <w:r>
        <w:rPr>
          <w:rFonts w:ascii="宋体" w:eastAsia="宋体" w:hAnsi="宋体" w:cs="宋体" w:hint="eastAsia"/>
          <w:sz w:val="24"/>
        </w:rPr>
        <w:t>⑤</w:t>
      </w:r>
      <w:r>
        <w:rPr>
          <w:rFonts w:ascii="宋体" w:eastAsia="宋体" w:hAnsi="宋体" w:cs="宋体" w:hint="eastAsia"/>
          <w:sz w:val="24"/>
        </w:rPr>
        <w:t>测试的完整性；</w:t>
      </w:r>
      <w:r>
        <w:rPr>
          <w:rFonts w:ascii="宋体" w:eastAsia="宋体" w:hAnsi="宋体" w:cs="宋体" w:hint="eastAsia"/>
          <w:sz w:val="24"/>
        </w:rPr>
        <w:t>⑥</w:t>
      </w:r>
      <w:r>
        <w:rPr>
          <w:rFonts w:ascii="宋体" w:eastAsia="宋体" w:hAnsi="宋体" w:cs="宋体" w:hint="eastAsia"/>
          <w:sz w:val="24"/>
        </w:rPr>
        <w:t>回归测试的完整性。</w:t>
      </w:r>
    </w:p>
    <w:p w:rsidR="00514B08" w:rsidRDefault="00513F47">
      <w:pPr>
        <w:spacing w:line="312" w:lineRule="auto"/>
        <w:ind w:firstLine="420"/>
        <w:rPr>
          <w:rFonts w:ascii="宋体" w:eastAsia="宋体" w:hAnsi="宋体" w:cs="宋体"/>
          <w:sz w:val="24"/>
        </w:rPr>
      </w:pPr>
      <w:r>
        <w:rPr>
          <w:rFonts w:ascii="宋体" w:eastAsia="宋体" w:hAnsi="宋体" w:cs="宋体" w:hint="eastAsia"/>
          <w:sz w:val="24"/>
        </w:rPr>
        <w:t>除此之外，还需对在以下阶段中进行质量评估。</w:t>
      </w:r>
    </w:p>
    <w:p w:rsidR="00514B08" w:rsidRDefault="00513F47">
      <w:pPr>
        <w:numPr>
          <w:ilvl w:val="0"/>
          <w:numId w:val="16"/>
        </w:numPr>
        <w:spacing w:line="312" w:lineRule="auto"/>
        <w:ind w:firstLine="420"/>
        <w:outlineLvl w:val="1"/>
        <w:rPr>
          <w:rFonts w:ascii="宋体" w:eastAsia="宋体" w:hAnsi="宋体" w:cs="宋体"/>
          <w:b/>
          <w:bCs/>
          <w:sz w:val="24"/>
        </w:rPr>
      </w:pPr>
      <w:bookmarkStart w:id="48" w:name="_Toc29102"/>
      <w:bookmarkStart w:id="49" w:name="_Toc2749"/>
      <w:bookmarkStart w:id="50" w:name="_Toc29960"/>
      <w:r>
        <w:rPr>
          <w:rFonts w:ascii="宋体" w:eastAsia="宋体" w:hAnsi="宋体" w:cs="宋体" w:hint="eastAsia"/>
          <w:b/>
          <w:bCs/>
          <w:sz w:val="24"/>
        </w:rPr>
        <w:t>系统分析和设计阶段的产品质量评价</w:t>
      </w:r>
      <w:bookmarkEnd w:id="48"/>
      <w:bookmarkEnd w:id="49"/>
      <w:bookmarkEnd w:id="50"/>
    </w:p>
    <w:p w:rsidR="00514B08" w:rsidRDefault="00513F47">
      <w:pPr>
        <w:spacing w:line="312" w:lineRule="auto"/>
        <w:ind w:left="420" w:firstLine="420"/>
        <w:rPr>
          <w:rFonts w:ascii="宋体" w:eastAsia="宋体" w:hAnsi="宋体" w:cs="宋体"/>
          <w:sz w:val="24"/>
        </w:rPr>
      </w:pPr>
      <w:r>
        <w:rPr>
          <w:rFonts w:ascii="宋体" w:eastAsia="宋体" w:hAnsi="宋体" w:cs="宋体" w:hint="eastAsia"/>
          <w:sz w:val="24"/>
        </w:rPr>
        <w:t>在系统分析阶段和设计阶段，所依据的主要输入是与甲方签订的合同，包括技术性要求和非技术性要求，需要对系统</w:t>
      </w:r>
      <w:r>
        <w:rPr>
          <w:rFonts w:ascii="宋体" w:eastAsia="宋体" w:hAnsi="宋体" w:cs="宋体" w:hint="eastAsia"/>
          <w:sz w:val="24"/>
        </w:rPr>
        <w:t>/</w:t>
      </w:r>
      <w:r>
        <w:rPr>
          <w:rFonts w:ascii="宋体" w:eastAsia="宋体" w:hAnsi="宋体" w:cs="宋体" w:hint="eastAsia"/>
          <w:sz w:val="24"/>
        </w:rPr>
        <w:t>子系统设计文档、软件开发计划、概要的软件需求规格说明、概要的接口需求说明进行内部一致性、可理解性、对指定文档的可追踪性、与指定文档的一致性、适当的分析设计或编码技术、空间和时间资源的适当分配、对要求条款的充分测试</w:t>
      </w:r>
      <w:r>
        <w:rPr>
          <w:rFonts w:ascii="宋体" w:eastAsia="宋体" w:hAnsi="宋体" w:cs="宋体" w:hint="eastAsia"/>
          <w:sz w:val="24"/>
        </w:rPr>
        <w:t>覆盖的评价。</w:t>
      </w:r>
    </w:p>
    <w:p w:rsidR="00514B08" w:rsidRDefault="00513F47">
      <w:pPr>
        <w:spacing w:line="312" w:lineRule="auto"/>
        <w:ind w:left="420" w:firstLine="420"/>
        <w:rPr>
          <w:rFonts w:ascii="宋体" w:eastAsia="宋体" w:hAnsi="宋体" w:cs="宋体"/>
          <w:sz w:val="24"/>
        </w:rPr>
      </w:pPr>
      <w:r>
        <w:rPr>
          <w:rFonts w:ascii="宋体" w:eastAsia="宋体" w:hAnsi="宋体" w:cs="宋体" w:hint="eastAsia"/>
          <w:sz w:val="24"/>
        </w:rPr>
        <w:lastRenderedPageBreak/>
        <w:t>建议的度量指标有</w:t>
      </w:r>
      <w:r>
        <w:rPr>
          <w:rFonts w:ascii="宋体" w:eastAsia="宋体" w:hAnsi="宋体" w:cs="宋体" w:hint="eastAsia"/>
          <w:sz w:val="24"/>
        </w:rPr>
        <w:t>4</w:t>
      </w:r>
      <w:r>
        <w:rPr>
          <w:rFonts w:ascii="宋体" w:eastAsia="宋体" w:hAnsi="宋体" w:cs="宋体" w:hint="eastAsia"/>
          <w:sz w:val="24"/>
        </w:rPr>
        <w:t>个：</w:t>
      </w:r>
    </w:p>
    <w:p w:rsidR="00514B08" w:rsidRDefault="00513F47">
      <w:pPr>
        <w:numPr>
          <w:ilvl w:val="0"/>
          <w:numId w:val="17"/>
        </w:numPr>
        <w:spacing w:line="312" w:lineRule="auto"/>
        <w:ind w:firstLine="420"/>
        <w:rPr>
          <w:rFonts w:ascii="宋体" w:eastAsia="宋体" w:hAnsi="宋体" w:cs="宋体"/>
          <w:sz w:val="24"/>
        </w:rPr>
      </w:pPr>
      <w:r>
        <w:rPr>
          <w:rFonts w:ascii="宋体" w:eastAsia="宋体" w:hAnsi="宋体" w:cs="宋体" w:hint="eastAsia"/>
          <w:position w:val="-26"/>
          <w:sz w:val="24"/>
        </w:rPr>
        <w:object w:dxaOrig="63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15pt;height:33.25pt" o:ole="">
            <v:imagedata r:id="rId8" o:title=""/>
          </v:shape>
          <o:OLEObject Type="Embed" ProgID="Equation.KSEE3" ShapeID="_x0000_i1025" DrawAspect="Content" ObjectID="_1663793752" r:id="rId9"/>
        </w:object>
      </w:r>
    </w:p>
    <w:p w:rsidR="00514B08" w:rsidRDefault="00513F47">
      <w:pPr>
        <w:numPr>
          <w:ilvl w:val="0"/>
          <w:numId w:val="17"/>
        </w:numPr>
        <w:spacing w:line="312" w:lineRule="auto"/>
        <w:ind w:firstLine="420"/>
        <w:rPr>
          <w:rFonts w:ascii="宋体" w:eastAsia="宋体" w:hAnsi="宋体" w:cs="宋体"/>
          <w:sz w:val="24"/>
        </w:rPr>
      </w:pPr>
      <w:r>
        <w:rPr>
          <w:rFonts w:ascii="宋体" w:eastAsia="宋体" w:hAnsi="宋体" w:cs="宋体"/>
          <w:position w:val="-26"/>
          <w:sz w:val="24"/>
        </w:rPr>
        <w:object w:dxaOrig="5360" w:dyaOrig="660">
          <v:shape id="_x0000_i1026" type="#_x0000_t75" style="width:268.15pt;height:33.25pt" o:ole="">
            <v:imagedata r:id="rId10" o:title=""/>
          </v:shape>
          <o:OLEObject Type="Embed" ProgID="Equation.KSEE3" ShapeID="_x0000_i1026" DrawAspect="Content" ObjectID="_1663793753" r:id="rId11"/>
        </w:object>
      </w:r>
    </w:p>
    <w:p w:rsidR="00514B08" w:rsidRDefault="00513F47">
      <w:pPr>
        <w:numPr>
          <w:ilvl w:val="0"/>
          <w:numId w:val="17"/>
        </w:numPr>
        <w:spacing w:line="312" w:lineRule="auto"/>
        <w:ind w:firstLine="420"/>
        <w:rPr>
          <w:rFonts w:ascii="宋体" w:eastAsia="宋体" w:hAnsi="宋体" w:cs="宋体"/>
          <w:sz w:val="24"/>
        </w:rPr>
      </w:pPr>
      <w:r>
        <w:rPr>
          <w:rFonts w:ascii="宋体" w:eastAsia="宋体" w:hAnsi="宋体" w:cs="宋体"/>
          <w:position w:val="-26"/>
          <w:sz w:val="24"/>
        </w:rPr>
        <w:object w:dxaOrig="4660" w:dyaOrig="660">
          <v:shape id="_x0000_i1027" type="#_x0000_t75" style="width:233.1pt;height:33.25pt" o:ole="">
            <v:imagedata r:id="rId12" o:title=""/>
          </v:shape>
          <o:OLEObject Type="Embed" ProgID="Equation.KSEE3" ShapeID="_x0000_i1027" DrawAspect="Content" ObjectID="_1663793754" r:id="rId13"/>
        </w:object>
      </w:r>
    </w:p>
    <w:p w:rsidR="00514B08" w:rsidRDefault="00513F47">
      <w:pPr>
        <w:numPr>
          <w:ilvl w:val="0"/>
          <w:numId w:val="17"/>
        </w:numPr>
        <w:spacing w:line="312" w:lineRule="auto"/>
        <w:ind w:firstLine="420"/>
        <w:rPr>
          <w:rFonts w:ascii="宋体" w:eastAsia="宋体" w:hAnsi="宋体" w:cs="宋体"/>
          <w:sz w:val="24"/>
        </w:rPr>
      </w:pPr>
      <w:r>
        <w:rPr>
          <w:rFonts w:ascii="宋体" w:eastAsia="宋体" w:hAnsi="宋体" w:cs="宋体"/>
          <w:position w:val="-26"/>
          <w:sz w:val="24"/>
        </w:rPr>
        <w:object w:dxaOrig="5860" w:dyaOrig="660">
          <v:shape id="_x0000_i1028" type="#_x0000_t75" style="width:293.1pt;height:33.25pt" o:ole="">
            <v:imagedata r:id="rId14" o:title=""/>
          </v:shape>
          <o:OLEObject Type="Embed" ProgID="Equation.KSEE3" ShapeID="_x0000_i1028" DrawAspect="Content" ObjectID="_1663793755" r:id="rId15"/>
        </w:object>
      </w:r>
    </w:p>
    <w:p w:rsidR="00514B08" w:rsidRDefault="00514B08">
      <w:pPr>
        <w:spacing w:line="312" w:lineRule="auto"/>
        <w:rPr>
          <w:rFonts w:ascii="宋体" w:eastAsia="宋体" w:hAnsi="宋体" w:cs="宋体"/>
          <w:sz w:val="24"/>
        </w:rPr>
      </w:pPr>
    </w:p>
    <w:p w:rsidR="00514B08" w:rsidRDefault="00513F47">
      <w:pPr>
        <w:numPr>
          <w:ilvl w:val="0"/>
          <w:numId w:val="16"/>
        </w:numPr>
        <w:spacing w:line="312" w:lineRule="auto"/>
        <w:ind w:firstLine="420"/>
        <w:outlineLvl w:val="1"/>
        <w:rPr>
          <w:rFonts w:ascii="宋体" w:eastAsia="宋体" w:hAnsi="宋体" w:cs="宋体"/>
          <w:b/>
          <w:bCs/>
          <w:sz w:val="24"/>
        </w:rPr>
      </w:pPr>
      <w:bookmarkStart w:id="51" w:name="_Toc12789"/>
      <w:bookmarkStart w:id="52" w:name="_Toc7489"/>
      <w:bookmarkStart w:id="53" w:name="_Toc12689"/>
      <w:r>
        <w:rPr>
          <w:rFonts w:ascii="宋体" w:eastAsia="宋体" w:hAnsi="宋体" w:cs="宋体" w:hint="eastAsia"/>
          <w:b/>
          <w:bCs/>
          <w:sz w:val="24"/>
        </w:rPr>
        <w:t>软件需求分析阶段的产品质量评价</w:t>
      </w:r>
      <w:bookmarkEnd w:id="51"/>
      <w:bookmarkEnd w:id="52"/>
      <w:bookmarkEnd w:id="53"/>
    </w:p>
    <w:p w:rsidR="00514B08" w:rsidRDefault="00513F47">
      <w:pPr>
        <w:spacing w:line="312" w:lineRule="auto"/>
        <w:ind w:left="420" w:firstLine="420"/>
        <w:rPr>
          <w:rFonts w:ascii="宋体" w:eastAsia="宋体" w:hAnsi="宋体" w:cs="宋体"/>
          <w:sz w:val="24"/>
        </w:rPr>
      </w:pPr>
      <w:r>
        <w:rPr>
          <w:rFonts w:ascii="宋体" w:eastAsia="宋体" w:hAnsi="宋体" w:cs="宋体" w:hint="eastAsia"/>
          <w:sz w:val="24"/>
        </w:rPr>
        <w:t>在软件需求分析阶段，所依据的主要输入是系统的设计规范。软件开发小组必须依据系统分配给软件的要求，对软件需求进行功能和非功能的要求分析。</w:t>
      </w:r>
    </w:p>
    <w:p w:rsidR="00514B08" w:rsidRDefault="00513F47">
      <w:pPr>
        <w:spacing w:line="312" w:lineRule="auto"/>
        <w:ind w:left="420" w:firstLine="420"/>
        <w:rPr>
          <w:rFonts w:ascii="宋体" w:eastAsia="宋体" w:hAnsi="宋体" w:cs="宋体"/>
          <w:sz w:val="24"/>
        </w:rPr>
      </w:pPr>
      <w:r>
        <w:rPr>
          <w:rFonts w:ascii="宋体" w:eastAsia="宋体" w:hAnsi="宋体" w:cs="宋体" w:hint="eastAsia"/>
          <w:sz w:val="24"/>
        </w:rPr>
        <w:t>例如：</w:t>
      </w:r>
    </w:p>
    <w:p w:rsidR="00514B08" w:rsidRDefault="00513F47">
      <w:pPr>
        <w:spacing w:line="312" w:lineRule="auto"/>
        <w:ind w:left="420" w:firstLine="420"/>
        <w:rPr>
          <w:rFonts w:ascii="宋体" w:eastAsia="宋体" w:hAnsi="宋体" w:cs="宋体"/>
          <w:sz w:val="24"/>
        </w:rPr>
      </w:pPr>
      <w:r>
        <w:rPr>
          <w:rFonts w:ascii="宋体" w:eastAsia="宋体" w:hAnsi="宋体" w:cs="宋体" w:hint="eastAsia"/>
          <w:sz w:val="24"/>
        </w:rPr>
        <w:t>软件需求规格说明、接口需求说明需要对内部一致性、可理解性、对指定文档的可追踪性、与指定文档的一致性、适当的分析设计或编码技术、空间和时间资源的适当分配、对要求条款的充分测试覆盖这几项进行评价。</w:t>
      </w:r>
    </w:p>
    <w:p w:rsidR="00514B08" w:rsidRDefault="00514B08">
      <w:pPr>
        <w:spacing w:line="312" w:lineRule="auto"/>
        <w:ind w:left="420" w:firstLine="420"/>
        <w:rPr>
          <w:rFonts w:ascii="宋体" w:eastAsia="宋体" w:hAnsi="宋体" w:cs="宋体"/>
          <w:sz w:val="24"/>
        </w:rPr>
      </w:pPr>
    </w:p>
    <w:p w:rsidR="00514B08" w:rsidRDefault="00513F47">
      <w:pPr>
        <w:numPr>
          <w:ilvl w:val="0"/>
          <w:numId w:val="16"/>
        </w:numPr>
        <w:spacing w:line="312" w:lineRule="auto"/>
        <w:ind w:firstLine="420"/>
        <w:outlineLvl w:val="1"/>
        <w:rPr>
          <w:rFonts w:ascii="宋体" w:eastAsia="宋体" w:hAnsi="宋体" w:cs="宋体"/>
          <w:b/>
          <w:bCs/>
          <w:sz w:val="24"/>
        </w:rPr>
      </w:pPr>
      <w:bookmarkStart w:id="54" w:name="_Toc20911"/>
      <w:bookmarkStart w:id="55" w:name="_Toc2177"/>
      <w:bookmarkStart w:id="56" w:name="_Toc8021"/>
      <w:r>
        <w:rPr>
          <w:rFonts w:ascii="宋体" w:eastAsia="宋体" w:hAnsi="宋体" w:cs="宋体" w:hint="eastAsia"/>
          <w:b/>
          <w:bCs/>
          <w:sz w:val="24"/>
        </w:rPr>
        <w:t>概要分析阶段的质量评价</w:t>
      </w:r>
      <w:bookmarkEnd w:id="54"/>
      <w:bookmarkEnd w:id="55"/>
      <w:bookmarkEnd w:id="56"/>
    </w:p>
    <w:p w:rsidR="00514B08" w:rsidRDefault="00513F47">
      <w:pPr>
        <w:spacing w:line="312" w:lineRule="auto"/>
        <w:ind w:left="420" w:firstLine="420"/>
        <w:rPr>
          <w:rFonts w:ascii="宋体" w:eastAsia="宋体" w:hAnsi="宋体" w:cs="宋体"/>
          <w:sz w:val="24"/>
        </w:rPr>
      </w:pPr>
      <w:r>
        <w:rPr>
          <w:rFonts w:ascii="宋体" w:eastAsia="宋体" w:hAnsi="宋体" w:cs="宋体" w:hint="eastAsia"/>
          <w:sz w:val="24"/>
        </w:rPr>
        <w:t>在概要分析阶段，所依据的主要输入是软件的需求文档。</w:t>
      </w:r>
    </w:p>
    <w:p w:rsidR="00514B08" w:rsidRDefault="00513F47">
      <w:pPr>
        <w:spacing w:line="312" w:lineRule="auto"/>
        <w:ind w:left="420" w:firstLine="420"/>
        <w:rPr>
          <w:rFonts w:ascii="宋体" w:eastAsia="宋体" w:hAnsi="宋体" w:cs="宋体"/>
          <w:sz w:val="24"/>
        </w:rPr>
      </w:pPr>
      <w:r>
        <w:rPr>
          <w:rFonts w:ascii="宋体" w:eastAsia="宋体" w:hAnsi="宋体" w:cs="宋体" w:hint="eastAsia"/>
          <w:sz w:val="24"/>
        </w:rPr>
        <w:t>在此阶段，需对软件设计文档概要针对内部一致性、可理解性、对指定文档的可追踪性、与指定文档的一致性、适当的分析设计或编码技术、空间和时间资源的适当分配进行评价，另外还需从</w:t>
      </w:r>
      <w:r>
        <w:rPr>
          <w:rFonts w:ascii="宋体" w:eastAsia="宋体" w:hAnsi="宋体" w:cs="宋体" w:hint="eastAsia"/>
          <w:sz w:val="24"/>
        </w:rPr>
        <w:t>CSCI</w:t>
      </w:r>
      <w:r>
        <w:rPr>
          <w:rFonts w:ascii="宋体" w:eastAsia="宋体" w:hAnsi="宋体" w:cs="宋体" w:hint="eastAsia"/>
          <w:sz w:val="24"/>
        </w:rPr>
        <w:t>到</w:t>
      </w:r>
      <w:r>
        <w:rPr>
          <w:rFonts w:ascii="宋体" w:eastAsia="宋体" w:hAnsi="宋体" w:cs="宋体" w:hint="eastAsia"/>
          <w:sz w:val="24"/>
        </w:rPr>
        <w:t>CSC</w:t>
      </w:r>
      <w:r>
        <w:rPr>
          <w:rFonts w:ascii="宋体" w:eastAsia="宋体" w:hAnsi="宋体" w:cs="宋体" w:hint="eastAsia"/>
          <w:sz w:val="24"/>
        </w:rPr>
        <w:t>要求分配的充分性进行附加评测。</w:t>
      </w:r>
    </w:p>
    <w:p w:rsidR="00514B08" w:rsidRDefault="00513F47">
      <w:pPr>
        <w:spacing w:line="312" w:lineRule="auto"/>
        <w:ind w:left="420" w:firstLine="420"/>
        <w:rPr>
          <w:rFonts w:ascii="宋体" w:eastAsia="宋体" w:hAnsi="宋体" w:cs="宋体"/>
          <w:sz w:val="24"/>
        </w:rPr>
      </w:pPr>
      <w:r>
        <w:rPr>
          <w:rFonts w:ascii="宋体" w:eastAsia="宋体" w:hAnsi="宋体" w:cs="宋体" w:hint="eastAsia"/>
          <w:sz w:val="24"/>
        </w:rPr>
        <w:t>还需要对接口文档设计概要</w:t>
      </w:r>
      <w:r>
        <w:rPr>
          <w:rFonts w:ascii="宋体" w:eastAsia="宋体" w:hAnsi="宋体" w:cs="宋体" w:hint="eastAsia"/>
          <w:sz w:val="24"/>
        </w:rPr>
        <w:t>进行内部一致性、可理解性、对指定文档的可追踪性、与指定文档的一致性的评价。</w:t>
      </w:r>
    </w:p>
    <w:p w:rsidR="00514B08" w:rsidRDefault="00513F47">
      <w:pPr>
        <w:spacing w:line="312" w:lineRule="auto"/>
        <w:ind w:left="420" w:firstLine="420"/>
        <w:rPr>
          <w:rFonts w:ascii="宋体" w:eastAsia="宋体" w:hAnsi="宋体" w:cs="宋体"/>
          <w:sz w:val="24"/>
        </w:rPr>
      </w:pPr>
      <w:r>
        <w:rPr>
          <w:rFonts w:ascii="宋体" w:eastAsia="宋体" w:hAnsi="宋体" w:cs="宋体" w:hint="eastAsia"/>
          <w:sz w:val="24"/>
        </w:rPr>
        <w:t>对软件测试计划进行内部一致性、可理解性、对指定文档的可追踪性、与指定文档的一致性和数据记录整理和分析方法充分性的评价。</w:t>
      </w:r>
    </w:p>
    <w:p w:rsidR="00514B08" w:rsidRDefault="00513F47">
      <w:pPr>
        <w:spacing w:line="312" w:lineRule="auto"/>
        <w:ind w:left="420" w:firstLine="420"/>
        <w:rPr>
          <w:rFonts w:ascii="宋体" w:eastAsia="宋体" w:hAnsi="宋体" w:cs="宋体"/>
          <w:sz w:val="24"/>
        </w:rPr>
      </w:pPr>
      <w:r>
        <w:rPr>
          <w:rFonts w:ascii="宋体" w:eastAsia="宋体" w:hAnsi="宋体" w:cs="宋体" w:hint="eastAsia"/>
          <w:sz w:val="24"/>
        </w:rPr>
        <w:t>对</w:t>
      </w:r>
      <w:r>
        <w:rPr>
          <w:rFonts w:ascii="宋体" w:eastAsia="宋体" w:hAnsi="宋体" w:cs="宋体" w:hint="eastAsia"/>
          <w:sz w:val="24"/>
        </w:rPr>
        <w:t>CSC</w:t>
      </w:r>
      <w:r>
        <w:rPr>
          <w:rFonts w:ascii="宋体" w:eastAsia="宋体" w:hAnsi="宋体" w:cs="宋体" w:hint="eastAsia"/>
          <w:sz w:val="24"/>
        </w:rPr>
        <w:t>测试要求进行内部一致性、可理解性的评价。</w:t>
      </w:r>
    </w:p>
    <w:p w:rsidR="00514B08" w:rsidRDefault="00514B08">
      <w:pPr>
        <w:spacing w:line="312" w:lineRule="auto"/>
        <w:ind w:left="420" w:firstLine="420"/>
        <w:rPr>
          <w:rFonts w:ascii="宋体" w:eastAsia="宋体" w:hAnsi="宋体" w:cs="宋体"/>
          <w:sz w:val="24"/>
        </w:rPr>
      </w:pPr>
    </w:p>
    <w:p w:rsidR="00514B08" w:rsidRDefault="00513F47">
      <w:pPr>
        <w:numPr>
          <w:ilvl w:val="0"/>
          <w:numId w:val="16"/>
        </w:numPr>
        <w:spacing w:line="312" w:lineRule="auto"/>
        <w:ind w:firstLine="420"/>
        <w:outlineLvl w:val="1"/>
        <w:rPr>
          <w:rFonts w:ascii="宋体" w:eastAsia="宋体" w:hAnsi="宋体" w:cs="宋体"/>
          <w:b/>
          <w:bCs/>
          <w:sz w:val="24"/>
        </w:rPr>
      </w:pPr>
      <w:bookmarkStart w:id="57" w:name="_Toc6056"/>
      <w:bookmarkStart w:id="58" w:name="_Toc3941"/>
      <w:bookmarkStart w:id="59" w:name="_Toc14881"/>
      <w:r>
        <w:rPr>
          <w:rFonts w:ascii="宋体" w:eastAsia="宋体" w:hAnsi="宋体" w:cs="宋体" w:hint="eastAsia"/>
          <w:b/>
          <w:bCs/>
          <w:sz w:val="24"/>
        </w:rPr>
        <w:t>详细设计阶段的质量评价</w:t>
      </w:r>
      <w:bookmarkEnd w:id="57"/>
      <w:bookmarkEnd w:id="58"/>
      <w:bookmarkEnd w:id="59"/>
    </w:p>
    <w:p w:rsidR="00514B08" w:rsidRDefault="00513F47">
      <w:pPr>
        <w:spacing w:line="312" w:lineRule="auto"/>
        <w:ind w:left="420" w:firstLine="420"/>
        <w:rPr>
          <w:rFonts w:ascii="宋体" w:eastAsia="宋体" w:hAnsi="宋体" w:cs="宋体"/>
          <w:sz w:val="24"/>
        </w:rPr>
      </w:pPr>
      <w:r>
        <w:rPr>
          <w:rFonts w:ascii="宋体" w:eastAsia="宋体" w:hAnsi="宋体" w:cs="宋体" w:hint="eastAsia"/>
          <w:sz w:val="24"/>
        </w:rPr>
        <w:t>详细设计是对概要设计的细化。在此阶段中需要对软件设计文档详细设</w:t>
      </w:r>
      <w:r>
        <w:rPr>
          <w:rFonts w:ascii="宋体" w:eastAsia="宋体" w:hAnsi="宋体" w:cs="宋体" w:hint="eastAsia"/>
          <w:sz w:val="24"/>
        </w:rPr>
        <w:lastRenderedPageBreak/>
        <w:t>计、接口设计文档、软件测试计划、</w:t>
      </w:r>
      <w:r>
        <w:rPr>
          <w:rFonts w:ascii="宋体" w:eastAsia="宋体" w:hAnsi="宋体" w:cs="宋体" w:hint="eastAsia"/>
          <w:sz w:val="24"/>
        </w:rPr>
        <w:t>CSU</w:t>
      </w:r>
      <w:r>
        <w:rPr>
          <w:rFonts w:ascii="宋体" w:eastAsia="宋体" w:hAnsi="宋体" w:cs="宋体" w:hint="eastAsia"/>
          <w:sz w:val="24"/>
        </w:rPr>
        <w:t>测试要求和测试用例、</w:t>
      </w:r>
      <w:r>
        <w:rPr>
          <w:rFonts w:ascii="宋体" w:eastAsia="宋体" w:hAnsi="宋体" w:cs="宋体" w:hint="eastAsia"/>
          <w:sz w:val="24"/>
        </w:rPr>
        <w:t>CSC</w:t>
      </w:r>
      <w:r>
        <w:rPr>
          <w:rFonts w:ascii="宋体" w:eastAsia="宋体" w:hAnsi="宋体" w:cs="宋体" w:hint="eastAsia"/>
          <w:sz w:val="24"/>
        </w:rPr>
        <w:t>测试用例、</w:t>
      </w:r>
      <w:r>
        <w:rPr>
          <w:rFonts w:ascii="宋体" w:eastAsia="宋体" w:hAnsi="宋体" w:cs="宋体" w:hint="eastAsia"/>
          <w:sz w:val="24"/>
        </w:rPr>
        <w:t>CSU</w:t>
      </w:r>
      <w:r>
        <w:rPr>
          <w:rFonts w:ascii="宋体" w:eastAsia="宋体" w:hAnsi="宋体" w:cs="宋体" w:hint="eastAsia"/>
          <w:sz w:val="24"/>
        </w:rPr>
        <w:t>和</w:t>
      </w:r>
      <w:r>
        <w:rPr>
          <w:rFonts w:ascii="宋体" w:eastAsia="宋体" w:hAnsi="宋体" w:cs="宋体" w:hint="eastAsia"/>
          <w:sz w:val="24"/>
        </w:rPr>
        <w:t>CSC</w:t>
      </w:r>
      <w:r>
        <w:rPr>
          <w:rFonts w:ascii="宋体" w:eastAsia="宋体" w:hAnsi="宋体" w:cs="宋体" w:hint="eastAsia"/>
          <w:sz w:val="24"/>
        </w:rPr>
        <w:t>的软件开发文档、软件测试说明测试用例进行评价。与上面评测的内容相似，此处不再赘述。</w:t>
      </w:r>
    </w:p>
    <w:p w:rsidR="00514B08" w:rsidRDefault="00514B08">
      <w:pPr>
        <w:spacing w:line="312" w:lineRule="auto"/>
        <w:ind w:left="420" w:firstLine="420"/>
        <w:rPr>
          <w:rFonts w:ascii="宋体" w:eastAsia="宋体" w:hAnsi="宋体" w:cs="宋体"/>
          <w:sz w:val="24"/>
        </w:rPr>
      </w:pPr>
    </w:p>
    <w:p w:rsidR="00514B08" w:rsidRDefault="00513F47">
      <w:pPr>
        <w:numPr>
          <w:ilvl w:val="0"/>
          <w:numId w:val="16"/>
        </w:numPr>
        <w:spacing w:line="312" w:lineRule="auto"/>
        <w:ind w:firstLine="420"/>
        <w:outlineLvl w:val="1"/>
        <w:rPr>
          <w:rFonts w:ascii="宋体" w:eastAsia="宋体" w:hAnsi="宋体" w:cs="宋体"/>
          <w:b/>
          <w:bCs/>
          <w:sz w:val="24"/>
        </w:rPr>
      </w:pPr>
      <w:bookmarkStart w:id="60" w:name="_Toc10358"/>
      <w:bookmarkStart w:id="61" w:name="_Toc26369"/>
      <w:bookmarkStart w:id="62" w:name="_Toc4841"/>
      <w:r>
        <w:rPr>
          <w:rFonts w:ascii="宋体" w:eastAsia="宋体" w:hAnsi="宋体" w:cs="宋体" w:hint="eastAsia"/>
          <w:b/>
          <w:bCs/>
          <w:sz w:val="24"/>
        </w:rPr>
        <w:t>编码和单元测试阶段的质量评价</w:t>
      </w:r>
      <w:bookmarkEnd w:id="60"/>
      <w:bookmarkEnd w:id="61"/>
      <w:bookmarkEnd w:id="62"/>
    </w:p>
    <w:p w:rsidR="00514B08" w:rsidRDefault="00513F47">
      <w:pPr>
        <w:spacing w:line="312" w:lineRule="auto"/>
        <w:ind w:left="420" w:firstLine="420"/>
        <w:rPr>
          <w:rFonts w:ascii="宋体" w:eastAsia="宋体" w:hAnsi="宋体" w:cs="宋体"/>
          <w:sz w:val="24"/>
        </w:rPr>
      </w:pPr>
      <w:r>
        <w:rPr>
          <w:rFonts w:ascii="宋体" w:eastAsia="宋体" w:hAnsi="宋体" w:cs="宋体" w:hint="eastAsia"/>
          <w:sz w:val="24"/>
        </w:rPr>
        <w:t>编码和单元测试阶段的重点是代码的质量是否符合工程所期望的编码标准，以及单元测试是否充分。需要对源代码、</w:t>
      </w:r>
      <w:r>
        <w:rPr>
          <w:rFonts w:ascii="宋体" w:eastAsia="宋体" w:hAnsi="宋体" w:cs="宋体" w:hint="eastAsia"/>
          <w:sz w:val="24"/>
        </w:rPr>
        <w:t>CSU</w:t>
      </w:r>
      <w:r>
        <w:rPr>
          <w:rFonts w:ascii="宋体" w:eastAsia="宋体" w:hAnsi="宋体" w:cs="宋体" w:hint="eastAsia"/>
          <w:sz w:val="24"/>
        </w:rPr>
        <w:t>测试规程、</w:t>
      </w:r>
      <w:r>
        <w:rPr>
          <w:rFonts w:ascii="宋体" w:eastAsia="宋体" w:hAnsi="宋体" w:cs="宋体" w:hint="eastAsia"/>
          <w:sz w:val="24"/>
        </w:rPr>
        <w:t>CSC</w:t>
      </w:r>
      <w:r>
        <w:rPr>
          <w:rFonts w:ascii="宋体" w:eastAsia="宋体" w:hAnsi="宋体" w:cs="宋体" w:hint="eastAsia"/>
          <w:sz w:val="24"/>
        </w:rPr>
        <w:t>测试结果、</w:t>
      </w:r>
      <w:r>
        <w:rPr>
          <w:rFonts w:ascii="宋体" w:eastAsia="宋体" w:hAnsi="宋体" w:cs="宋体" w:hint="eastAsia"/>
          <w:sz w:val="24"/>
        </w:rPr>
        <w:t>CSC</w:t>
      </w:r>
      <w:r>
        <w:rPr>
          <w:rFonts w:ascii="宋体" w:eastAsia="宋体" w:hAnsi="宋体" w:cs="宋体" w:hint="eastAsia"/>
          <w:sz w:val="24"/>
        </w:rPr>
        <w:t>测试规程、</w:t>
      </w:r>
      <w:r>
        <w:rPr>
          <w:rFonts w:ascii="宋体" w:eastAsia="宋体" w:hAnsi="宋体" w:cs="宋体" w:hint="eastAsia"/>
          <w:sz w:val="24"/>
        </w:rPr>
        <w:t>CSU</w:t>
      </w:r>
      <w:r>
        <w:rPr>
          <w:rFonts w:ascii="宋体" w:eastAsia="宋体" w:hAnsi="宋体" w:cs="宋体" w:hint="eastAsia"/>
          <w:sz w:val="24"/>
        </w:rPr>
        <w:t>和</w:t>
      </w:r>
      <w:r>
        <w:rPr>
          <w:rFonts w:ascii="宋体" w:eastAsia="宋体" w:hAnsi="宋体" w:cs="宋体" w:hint="eastAsia"/>
          <w:sz w:val="24"/>
        </w:rPr>
        <w:t>CSC</w:t>
      </w:r>
      <w:r>
        <w:rPr>
          <w:rFonts w:ascii="宋体" w:eastAsia="宋体" w:hAnsi="宋体" w:cs="宋体" w:hint="eastAsia"/>
          <w:sz w:val="24"/>
        </w:rPr>
        <w:t>开发文档内容进行以上多方面的评价。</w:t>
      </w:r>
    </w:p>
    <w:p w:rsidR="00514B08" w:rsidRDefault="00514B08">
      <w:pPr>
        <w:spacing w:line="312" w:lineRule="auto"/>
        <w:ind w:left="420" w:firstLine="420"/>
        <w:rPr>
          <w:rFonts w:ascii="宋体" w:eastAsia="宋体" w:hAnsi="宋体" w:cs="宋体"/>
          <w:sz w:val="24"/>
        </w:rPr>
      </w:pPr>
    </w:p>
    <w:p w:rsidR="00514B08" w:rsidRDefault="00513F47">
      <w:pPr>
        <w:numPr>
          <w:ilvl w:val="0"/>
          <w:numId w:val="16"/>
        </w:numPr>
        <w:spacing w:line="312" w:lineRule="auto"/>
        <w:ind w:firstLine="420"/>
        <w:outlineLvl w:val="1"/>
        <w:rPr>
          <w:rFonts w:ascii="宋体" w:eastAsia="宋体" w:hAnsi="宋体" w:cs="宋体"/>
          <w:b/>
          <w:bCs/>
          <w:sz w:val="24"/>
        </w:rPr>
      </w:pPr>
      <w:bookmarkStart w:id="63" w:name="_Toc8957"/>
      <w:bookmarkStart w:id="64" w:name="_Toc32025"/>
      <w:bookmarkStart w:id="65" w:name="_Toc19645"/>
      <w:r>
        <w:rPr>
          <w:rFonts w:ascii="宋体" w:eastAsia="宋体" w:hAnsi="宋体" w:cs="宋体" w:hint="eastAsia"/>
          <w:b/>
          <w:bCs/>
          <w:sz w:val="24"/>
        </w:rPr>
        <w:t>CSC</w:t>
      </w:r>
      <w:r>
        <w:rPr>
          <w:rFonts w:ascii="宋体" w:eastAsia="宋体" w:hAnsi="宋体" w:cs="宋体" w:hint="eastAsia"/>
          <w:b/>
          <w:bCs/>
          <w:sz w:val="24"/>
        </w:rPr>
        <w:t>集成和测试阶段的质量评价</w:t>
      </w:r>
      <w:bookmarkEnd w:id="63"/>
      <w:bookmarkEnd w:id="64"/>
      <w:bookmarkEnd w:id="65"/>
    </w:p>
    <w:p w:rsidR="00514B08" w:rsidRDefault="00513F47">
      <w:pPr>
        <w:spacing w:line="312" w:lineRule="auto"/>
        <w:ind w:left="420" w:firstLine="420"/>
        <w:rPr>
          <w:rFonts w:ascii="宋体" w:eastAsia="宋体" w:hAnsi="宋体" w:cs="宋体"/>
          <w:sz w:val="24"/>
        </w:rPr>
      </w:pPr>
      <w:r>
        <w:rPr>
          <w:rFonts w:ascii="宋体" w:eastAsia="宋体" w:hAnsi="宋体" w:cs="宋体" w:hint="eastAsia"/>
          <w:sz w:val="24"/>
        </w:rPr>
        <w:t>在该阶段，要对</w:t>
      </w:r>
      <w:r>
        <w:rPr>
          <w:rFonts w:ascii="宋体" w:eastAsia="宋体" w:hAnsi="宋体" w:cs="宋体" w:hint="eastAsia"/>
          <w:sz w:val="24"/>
        </w:rPr>
        <w:t>CSC</w:t>
      </w:r>
      <w:r>
        <w:rPr>
          <w:rFonts w:ascii="宋体" w:eastAsia="宋体" w:hAnsi="宋体" w:cs="宋体" w:hint="eastAsia"/>
          <w:sz w:val="24"/>
        </w:rPr>
        <w:t>集成结果、软件测试说明（</w:t>
      </w:r>
      <w:r>
        <w:rPr>
          <w:rFonts w:ascii="宋体" w:eastAsia="宋体" w:hAnsi="宋体" w:cs="宋体" w:hint="eastAsia"/>
          <w:sz w:val="24"/>
        </w:rPr>
        <w:t>STD</w:t>
      </w:r>
      <w:r>
        <w:rPr>
          <w:rFonts w:ascii="宋体" w:eastAsia="宋体" w:hAnsi="宋体" w:cs="宋体" w:hint="eastAsia"/>
          <w:sz w:val="24"/>
        </w:rPr>
        <w:t>）测试规程、</w:t>
      </w:r>
      <w:r>
        <w:rPr>
          <w:rFonts w:ascii="宋体" w:eastAsia="宋体" w:hAnsi="宋体" w:cs="宋体" w:hint="eastAsia"/>
          <w:sz w:val="24"/>
        </w:rPr>
        <w:t>CSC</w:t>
      </w:r>
      <w:r>
        <w:rPr>
          <w:rFonts w:ascii="宋体" w:eastAsia="宋体" w:hAnsi="宋体" w:cs="宋体" w:hint="eastAsia"/>
          <w:sz w:val="24"/>
        </w:rPr>
        <w:t>测试结果、</w:t>
      </w:r>
      <w:r>
        <w:rPr>
          <w:rFonts w:ascii="宋体" w:eastAsia="宋体" w:hAnsi="宋体" w:cs="宋体" w:hint="eastAsia"/>
          <w:sz w:val="24"/>
        </w:rPr>
        <w:t>CSC</w:t>
      </w:r>
      <w:r>
        <w:rPr>
          <w:rFonts w:ascii="宋体" w:eastAsia="宋体" w:hAnsi="宋体" w:cs="宋体" w:hint="eastAsia"/>
          <w:sz w:val="24"/>
        </w:rPr>
        <w:t>测试规程、已修改的源代码、已修改的开发文档进行以上多方面的评价。</w:t>
      </w:r>
    </w:p>
    <w:p w:rsidR="00514B08" w:rsidRDefault="00514B08">
      <w:pPr>
        <w:spacing w:line="312" w:lineRule="auto"/>
        <w:rPr>
          <w:rFonts w:ascii="宋体" w:eastAsia="宋体" w:hAnsi="宋体" w:cs="宋体"/>
          <w:sz w:val="24"/>
        </w:rPr>
      </w:pPr>
    </w:p>
    <w:p w:rsidR="00514B08" w:rsidRDefault="00513F47">
      <w:pPr>
        <w:numPr>
          <w:ilvl w:val="0"/>
          <w:numId w:val="16"/>
        </w:numPr>
        <w:spacing w:line="312" w:lineRule="auto"/>
        <w:ind w:firstLine="420"/>
        <w:outlineLvl w:val="1"/>
        <w:rPr>
          <w:rFonts w:ascii="宋体" w:eastAsia="宋体" w:hAnsi="宋体" w:cs="宋体"/>
          <w:b/>
          <w:bCs/>
          <w:sz w:val="24"/>
        </w:rPr>
      </w:pPr>
      <w:bookmarkStart w:id="66" w:name="_Toc20384"/>
      <w:bookmarkStart w:id="67" w:name="_Toc7257"/>
      <w:bookmarkStart w:id="68" w:name="_Toc21422"/>
      <w:r>
        <w:rPr>
          <w:rFonts w:ascii="宋体" w:eastAsia="宋体" w:hAnsi="宋体" w:cs="宋体" w:hint="eastAsia"/>
          <w:b/>
          <w:bCs/>
          <w:sz w:val="24"/>
        </w:rPr>
        <w:t>CSCI</w:t>
      </w:r>
      <w:r>
        <w:rPr>
          <w:rFonts w:ascii="宋体" w:eastAsia="宋体" w:hAnsi="宋体" w:cs="宋体" w:hint="eastAsia"/>
          <w:b/>
          <w:bCs/>
          <w:sz w:val="24"/>
        </w:rPr>
        <w:t>集成和测试阶段的质量评价</w:t>
      </w:r>
      <w:bookmarkEnd w:id="66"/>
      <w:bookmarkEnd w:id="67"/>
      <w:bookmarkEnd w:id="68"/>
    </w:p>
    <w:p w:rsidR="00514B08" w:rsidRDefault="00513F47">
      <w:pPr>
        <w:spacing w:line="312" w:lineRule="auto"/>
        <w:ind w:left="420" w:firstLine="420"/>
        <w:rPr>
          <w:rFonts w:ascii="宋体" w:eastAsia="宋体" w:hAnsi="宋体" w:cs="宋体"/>
          <w:sz w:val="28"/>
          <w:szCs w:val="28"/>
        </w:rPr>
      </w:pPr>
      <w:r>
        <w:rPr>
          <w:rFonts w:ascii="宋体" w:eastAsia="宋体" w:hAnsi="宋体" w:cs="宋体" w:hint="eastAsia"/>
          <w:sz w:val="24"/>
        </w:rPr>
        <w:t>在该阶段，要对软件测试报告、已修改的源代码进行以上多方面的评价</w:t>
      </w:r>
      <w:r>
        <w:rPr>
          <w:rFonts w:ascii="宋体" w:eastAsia="宋体" w:hAnsi="宋体" w:cs="宋体" w:hint="eastAsia"/>
          <w:sz w:val="24"/>
        </w:rPr>
        <w:t>。</w:t>
      </w:r>
    </w:p>
    <w:p w:rsidR="00514B08" w:rsidRDefault="00513F47">
      <w:pPr>
        <w:pStyle w:val="2"/>
        <w:rPr>
          <w:rFonts w:ascii="微软雅黑" w:eastAsia="微软雅黑" w:hAnsi="微软雅黑" w:cs="微软雅黑"/>
          <w:sz w:val="28"/>
          <w:szCs w:val="22"/>
        </w:rPr>
      </w:pPr>
      <w:bookmarkStart w:id="69" w:name="_Toc12557"/>
      <w:bookmarkStart w:id="70" w:name="_Toc22799"/>
      <w:bookmarkStart w:id="71" w:name="_Toc19423"/>
      <w:bookmarkStart w:id="72" w:name="_Toc24259"/>
      <w:r>
        <w:rPr>
          <w:rFonts w:ascii="微软雅黑" w:eastAsia="微软雅黑" w:hAnsi="微软雅黑" w:cs="微软雅黑" w:hint="eastAsia"/>
          <w:sz w:val="28"/>
          <w:szCs w:val="22"/>
        </w:rPr>
        <w:t>给出对这些文档进行评价的标准，以便于专家组</w:t>
      </w:r>
      <w:r>
        <w:rPr>
          <w:rFonts w:ascii="微软雅黑" w:eastAsia="微软雅黑" w:hAnsi="微软雅黑" w:cs="微软雅黑" w:hint="eastAsia"/>
          <w:sz w:val="28"/>
          <w:szCs w:val="22"/>
        </w:rPr>
        <w:t>(</w:t>
      </w:r>
      <w:r>
        <w:rPr>
          <w:rFonts w:ascii="微软雅黑" w:eastAsia="微软雅黑" w:hAnsi="微软雅黑" w:cs="微软雅黑" w:hint="eastAsia"/>
          <w:sz w:val="28"/>
          <w:szCs w:val="22"/>
        </w:rPr>
        <w:t>或独立的软件工程检查小组</w:t>
      </w:r>
      <w:r>
        <w:rPr>
          <w:rFonts w:ascii="微软雅黑" w:eastAsia="微软雅黑" w:hAnsi="微软雅黑" w:cs="微软雅黑" w:hint="eastAsia"/>
          <w:sz w:val="28"/>
          <w:szCs w:val="22"/>
        </w:rPr>
        <w:t>)</w:t>
      </w:r>
      <w:r>
        <w:rPr>
          <w:rFonts w:ascii="微软雅黑" w:eastAsia="微软雅黑" w:hAnsi="微软雅黑" w:cs="微软雅黑" w:hint="eastAsia"/>
          <w:sz w:val="28"/>
          <w:szCs w:val="22"/>
        </w:rPr>
        <w:t>能客观地进行评价，防止人为因素的干扰</w:t>
      </w:r>
      <w:r>
        <w:rPr>
          <w:rFonts w:ascii="微软雅黑" w:eastAsia="微软雅黑" w:hAnsi="微软雅黑" w:cs="微软雅黑" w:hint="eastAsia"/>
          <w:sz w:val="28"/>
          <w:szCs w:val="22"/>
        </w:rPr>
        <w:t>(</w:t>
      </w:r>
      <w:r>
        <w:rPr>
          <w:rFonts w:ascii="微软雅黑" w:eastAsia="微软雅黑" w:hAnsi="微软雅黑" w:cs="微软雅黑" w:hint="eastAsia"/>
          <w:sz w:val="28"/>
          <w:szCs w:val="22"/>
        </w:rPr>
        <w:t>如腐败等</w:t>
      </w:r>
      <w:r>
        <w:rPr>
          <w:rFonts w:ascii="微软雅黑" w:eastAsia="微软雅黑" w:hAnsi="微软雅黑" w:cs="微软雅黑" w:hint="eastAsia"/>
          <w:sz w:val="28"/>
          <w:szCs w:val="22"/>
        </w:rPr>
        <w:t>)</w:t>
      </w:r>
      <w:r>
        <w:rPr>
          <w:rFonts w:ascii="微软雅黑" w:eastAsia="微软雅黑" w:hAnsi="微软雅黑" w:cs="微软雅黑" w:hint="eastAsia"/>
          <w:sz w:val="28"/>
          <w:szCs w:val="22"/>
        </w:rPr>
        <w:t>。</w:t>
      </w:r>
      <w:bookmarkEnd w:id="69"/>
      <w:bookmarkEnd w:id="70"/>
      <w:bookmarkEnd w:id="71"/>
      <w:bookmarkEnd w:id="72"/>
    </w:p>
    <w:p w:rsidR="00514B08" w:rsidRDefault="00513F47">
      <w:pPr>
        <w:numPr>
          <w:ilvl w:val="0"/>
          <w:numId w:val="18"/>
        </w:numPr>
        <w:spacing w:line="312" w:lineRule="auto"/>
        <w:ind w:firstLine="420"/>
        <w:rPr>
          <w:rFonts w:ascii="宋体" w:eastAsia="宋体" w:hAnsi="宋体" w:cs="宋体"/>
          <w:sz w:val="24"/>
          <w:szCs w:val="32"/>
        </w:rPr>
      </w:pPr>
      <w:r>
        <w:rPr>
          <w:rFonts w:ascii="宋体" w:eastAsia="宋体" w:hAnsi="宋体" w:cs="宋体" w:hint="eastAsia"/>
          <w:sz w:val="24"/>
          <w:szCs w:val="32"/>
        </w:rPr>
        <w:t>撰写认真，文档应具有统一性</w:t>
      </w:r>
      <w:r>
        <w:rPr>
          <w:rFonts w:ascii="宋体" w:eastAsia="宋体" w:hAnsi="宋体" w:cs="宋体" w:hint="eastAsia"/>
          <w:sz w:val="24"/>
          <w:szCs w:val="32"/>
        </w:rPr>
        <w:t>(</w:t>
      </w:r>
      <w:r>
        <w:rPr>
          <w:rFonts w:ascii="宋体" w:eastAsia="宋体" w:hAnsi="宋体" w:cs="宋体" w:hint="eastAsia"/>
          <w:sz w:val="24"/>
          <w:szCs w:val="32"/>
        </w:rPr>
        <w:t>所有内容都指向同一个清晰的主题</w:t>
      </w:r>
      <w:r>
        <w:rPr>
          <w:rFonts w:ascii="宋体" w:eastAsia="宋体" w:hAnsi="宋体" w:cs="宋体" w:hint="eastAsia"/>
          <w:sz w:val="24"/>
          <w:szCs w:val="32"/>
        </w:rPr>
        <w:t>)</w:t>
      </w:r>
      <w:r>
        <w:rPr>
          <w:rFonts w:ascii="宋体" w:eastAsia="宋体" w:hAnsi="宋体" w:cs="宋体" w:hint="eastAsia"/>
          <w:sz w:val="24"/>
          <w:szCs w:val="32"/>
        </w:rPr>
        <w:t>、一致性</w:t>
      </w:r>
      <w:r>
        <w:rPr>
          <w:rFonts w:ascii="宋体" w:eastAsia="宋体" w:hAnsi="宋体" w:cs="宋体" w:hint="eastAsia"/>
          <w:sz w:val="24"/>
          <w:szCs w:val="32"/>
        </w:rPr>
        <w:t>(</w:t>
      </w:r>
      <w:r>
        <w:rPr>
          <w:rFonts w:ascii="宋体" w:eastAsia="宋体" w:hAnsi="宋体" w:cs="宋体" w:hint="eastAsia"/>
          <w:sz w:val="24"/>
          <w:szCs w:val="32"/>
        </w:rPr>
        <w:t>所有内容的组织清晰合理，符合逻辑</w:t>
      </w:r>
      <w:r>
        <w:rPr>
          <w:rFonts w:ascii="宋体" w:eastAsia="宋体" w:hAnsi="宋体" w:cs="宋体" w:hint="eastAsia"/>
          <w:sz w:val="24"/>
          <w:szCs w:val="32"/>
        </w:rPr>
        <w:t>)</w:t>
      </w:r>
      <w:r>
        <w:rPr>
          <w:rFonts w:ascii="宋体" w:eastAsia="宋体" w:hAnsi="宋体" w:cs="宋体" w:hint="eastAsia"/>
          <w:sz w:val="24"/>
          <w:szCs w:val="32"/>
        </w:rPr>
        <w:t>和支持性</w:t>
      </w:r>
      <w:r>
        <w:rPr>
          <w:rFonts w:ascii="宋体" w:eastAsia="宋体" w:hAnsi="宋体" w:cs="宋体" w:hint="eastAsia"/>
          <w:sz w:val="24"/>
          <w:szCs w:val="32"/>
        </w:rPr>
        <w:t>(</w:t>
      </w:r>
      <w:r>
        <w:rPr>
          <w:rFonts w:ascii="宋体" w:eastAsia="宋体" w:hAnsi="宋体" w:cs="宋体" w:hint="eastAsia"/>
          <w:sz w:val="24"/>
          <w:szCs w:val="32"/>
        </w:rPr>
        <w:t>有具体的细节或案例</w:t>
      </w:r>
      <w:r>
        <w:rPr>
          <w:rFonts w:ascii="宋体" w:eastAsia="宋体" w:hAnsi="宋体" w:cs="宋体" w:hint="eastAsia"/>
          <w:sz w:val="24"/>
          <w:szCs w:val="32"/>
        </w:rPr>
        <w:t>)</w:t>
      </w:r>
      <w:r>
        <w:rPr>
          <w:rFonts w:ascii="宋体" w:eastAsia="宋体" w:hAnsi="宋体" w:cs="宋体" w:hint="eastAsia"/>
          <w:sz w:val="24"/>
          <w:szCs w:val="32"/>
        </w:rPr>
        <w:t>，没有各种文字错误。</w:t>
      </w:r>
    </w:p>
    <w:p w:rsidR="00514B08" w:rsidRDefault="00513F47">
      <w:pPr>
        <w:numPr>
          <w:ilvl w:val="0"/>
          <w:numId w:val="18"/>
        </w:numPr>
        <w:spacing w:line="312" w:lineRule="auto"/>
        <w:ind w:firstLine="420"/>
        <w:rPr>
          <w:rFonts w:ascii="宋体" w:eastAsia="宋体" w:hAnsi="宋体" w:cs="宋体"/>
          <w:sz w:val="24"/>
          <w:szCs w:val="32"/>
        </w:rPr>
      </w:pPr>
      <w:r>
        <w:rPr>
          <w:rFonts w:ascii="宋体" w:eastAsia="宋体" w:hAnsi="宋体" w:cs="宋体" w:hint="eastAsia"/>
          <w:sz w:val="24"/>
          <w:szCs w:val="32"/>
        </w:rPr>
        <w:t>正确的格式化使用标题、列表、留白等机制，让文档适宜阅读。</w:t>
      </w:r>
    </w:p>
    <w:p w:rsidR="00514B08" w:rsidRDefault="00513F47">
      <w:pPr>
        <w:numPr>
          <w:ilvl w:val="0"/>
          <w:numId w:val="18"/>
        </w:numPr>
        <w:spacing w:line="312" w:lineRule="auto"/>
        <w:ind w:firstLine="420"/>
        <w:rPr>
          <w:rFonts w:ascii="宋体" w:eastAsia="宋体" w:hAnsi="宋体" w:cs="宋体"/>
          <w:sz w:val="24"/>
          <w:szCs w:val="32"/>
        </w:rPr>
      </w:pPr>
      <w:r>
        <w:rPr>
          <w:rFonts w:ascii="宋体" w:eastAsia="宋体" w:hAnsi="宋体" w:cs="宋体" w:hint="eastAsia"/>
          <w:sz w:val="24"/>
          <w:szCs w:val="32"/>
        </w:rPr>
        <w:t>不同的情态动词“应当”、“必须”、“最好要”等说明了用户对软件功能或非功能要求的强烈程度，文档的编写者必须慎用和理解这些词汇的要求。</w:t>
      </w:r>
    </w:p>
    <w:p w:rsidR="00514B08" w:rsidRDefault="00513F47">
      <w:pPr>
        <w:numPr>
          <w:ilvl w:val="0"/>
          <w:numId w:val="18"/>
        </w:numPr>
        <w:spacing w:line="312" w:lineRule="auto"/>
        <w:ind w:firstLine="420"/>
        <w:rPr>
          <w:rFonts w:ascii="宋体" w:eastAsia="宋体" w:hAnsi="宋体" w:cs="宋体"/>
          <w:sz w:val="24"/>
          <w:szCs w:val="32"/>
        </w:rPr>
      </w:pPr>
      <w:r>
        <w:rPr>
          <w:rFonts w:ascii="宋体" w:eastAsia="宋体" w:hAnsi="宋体" w:cs="宋体" w:hint="eastAsia"/>
          <w:sz w:val="24"/>
          <w:szCs w:val="32"/>
        </w:rPr>
        <w:t>文档与实际的修改和记录要一致，不可以凭空杜撰或与实际工程差别很大。</w:t>
      </w:r>
    </w:p>
    <w:p w:rsidR="00514B08" w:rsidRDefault="00513F47">
      <w:pPr>
        <w:numPr>
          <w:ilvl w:val="0"/>
          <w:numId w:val="18"/>
        </w:numPr>
        <w:spacing w:line="312" w:lineRule="auto"/>
        <w:ind w:firstLine="420"/>
        <w:rPr>
          <w:rFonts w:ascii="宋体" w:eastAsia="宋体" w:hAnsi="宋体" w:cs="宋体"/>
          <w:sz w:val="24"/>
        </w:rPr>
      </w:pPr>
      <w:r>
        <w:rPr>
          <w:rFonts w:ascii="宋体" w:eastAsia="宋体" w:hAnsi="宋体" w:cs="宋体" w:hint="eastAsia"/>
          <w:sz w:val="24"/>
          <w:szCs w:val="32"/>
        </w:rPr>
        <w:t>文档应对软件开发计划、系统设计、需求规格说明、接口需求说明、软件测试计划等内容进行准确详细的记录。</w:t>
      </w:r>
    </w:p>
    <w:p w:rsidR="00514B08" w:rsidRDefault="00513F47">
      <w:pPr>
        <w:numPr>
          <w:ilvl w:val="0"/>
          <w:numId w:val="18"/>
        </w:numPr>
        <w:spacing w:line="312" w:lineRule="auto"/>
        <w:ind w:firstLine="420"/>
        <w:rPr>
          <w:rFonts w:ascii="宋体" w:eastAsia="宋体" w:hAnsi="宋体" w:cs="宋体"/>
          <w:sz w:val="24"/>
          <w:szCs w:val="32"/>
        </w:rPr>
      </w:pPr>
      <w:r>
        <w:rPr>
          <w:rFonts w:ascii="宋体" w:eastAsia="宋体" w:hAnsi="宋体" w:cs="宋体" w:hint="eastAsia"/>
          <w:sz w:val="24"/>
          <w:szCs w:val="32"/>
        </w:rPr>
        <w:t>文档内容不相互矛盾。</w:t>
      </w:r>
    </w:p>
    <w:p w:rsidR="00514B08" w:rsidRDefault="00513F47">
      <w:pPr>
        <w:numPr>
          <w:ilvl w:val="0"/>
          <w:numId w:val="18"/>
        </w:numPr>
        <w:spacing w:line="312" w:lineRule="auto"/>
        <w:ind w:firstLine="420"/>
        <w:rPr>
          <w:rFonts w:ascii="宋体" w:eastAsia="宋体" w:hAnsi="宋体" w:cs="宋体"/>
          <w:sz w:val="24"/>
          <w:szCs w:val="32"/>
        </w:rPr>
      </w:pPr>
      <w:r>
        <w:rPr>
          <w:rFonts w:ascii="宋体" w:eastAsia="宋体" w:hAnsi="宋体" w:cs="宋体" w:hint="eastAsia"/>
          <w:sz w:val="24"/>
          <w:szCs w:val="32"/>
        </w:rPr>
        <w:t>对文档责任到个人，明确哪些人员具有文档的撰写和修改权。</w:t>
      </w:r>
    </w:p>
    <w:sectPr w:rsidR="00514B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F47" w:rsidRDefault="00513F47" w:rsidP="004E6B13">
      <w:r>
        <w:separator/>
      </w:r>
    </w:p>
  </w:endnote>
  <w:endnote w:type="continuationSeparator" w:id="0">
    <w:p w:rsidR="00513F47" w:rsidRDefault="00513F47" w:rsidP="004E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F47" w:rsidRDefault="00513F47" w:rsidP="004E6B13">
      <w:r>
        <w:separator/>
      </w:r>
    </w:p>
  </w:footnote>
  <w:footnote w:type="continuationSeparator" w:id="0">
    <w:p w:rsidR="00513F47" w:rsidRDefault="00513F47" w:rsidP="004E6B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EE3171"/>
    <w:multiLevelType w:val="singleLevel"/>
    <w:tmpl w:val="80EE3171"/>
    <w:lvl w:ilvl="0">
      <w:start w:val="1"/>
      <w:numFmt w:val="decimalEnclosedCircleChinese"/>
      <w:suff w:val="nothing"/>
      <w:lvlText w:val="%1　"/>
      <w:lvlJc w:val="left"/>
      <w:pPr>
        <w:ind w:left="0" w:firstLine="400"/>
      </w:pPr>
      <w:rPr>
        <w:rFonts w:hint="eastAsia"/>
      </w:rPr>
    </w:lvl>
  </w:abstractNum>
  <w:abstractNum w:abstractNumId="1" w15:restartNumberingAfterBreak="0">
    <w:nsid w:val="8F3F8907"/>
    <w:multiLevelType w:val="singleLevel"/>
    <w:tmpl w:val="8F3F8907"/>
    <w:lvl w:ilvl="0">
      <w:start w:val="1"/>
      <w:numFmt w:val="upperLetter"/>
      <w:suff w:val="space"/>
      <w:lvlText w:val="%1."/>
      <w:lvlJc w:val="left"/>
    </w:lvl>
  </w:abstractNum>
  <w:abstractNum w:abstractNumId="2" w15:restartNumberingAfterBreak="0">
    <w:nsid w:val="B2D00FA6"/>
    <w:multiLevelType w:val="singleLevel"/>
    <w:tmpl w:val="B2D00FA6"/>
    <w:lvl w:ilvl="0">
      <w:start w:val="1"/>
      <w:numFmt w:val="upperLetter"/>
      <w:suff w:val="space"/>
      <w:lvlText w:val="%1."/>
      <w:lvlJc w:val="left"/>
    </w:lvl>
  </w:abstractNum>
  <w:abstractNum w:abstractNumId="3" w15:restartNumberingAfterBreak="0">
    <w:nsid w:val="BB9353EA"/>
    <w:multiLevelType w:val="singleLevel"/>
    <w:tmpl w:val="BB9353EA"/>
    <w:lvl w:ilvl="0">
      <w:start w:val="1"/>
      <w:numFmt w:val="decimalEnclosedCircleChinese"/>
      <w:suff w:val="nothing"/>
      <w:lvlText w:val="%1　"/>
      <w:lvlJc w:val="left"/>
      <w:pPr>
        <w:ind w:left="0" w:firstLine="400"/>
      </w:pPr>
      <w:rPr>
        <w:rFonts w:hint="eastAsia"/>
      </w:rPr>
    </w:lvl>
  </w:abstractNum>
  <w:abstractNum w:abstractNumId="4" w15:restartNumberingAfterBreak="0">
    <w:nsid w:val="C309B40F"/>
    <w:multiLevelType w:val="singleLevel"/>
    <w:tmpl w:val="C309B40F"/>
    <w:lvl w:ilvl="0">
      <w:start w:val="1"/>
      <w:numFmt w:val="decimal"/>
      <w:suff w:val="space"/>
      <w:lvlText w:val="（%1）"/>
      <w:lvlJc w:val="left"/>
    </w:lvl>
  </w:abstractNum>
  <w:abstractNum w:abstractNumId="5" w15:restartNumberingAfterBreak="0">
    <w:nsid w:val="C45F849C"/>
    <w:multiLevelType w:val="multilevel"/>
    <w:tmpl w:val="C45F849C"/>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6" w15:restartNumberingAfterBreak="0">
    <w:nsid w:val="D6F586F5"/>
    <w:multiLevelType w:val="singleLevel"/>
    <w:tmpl w:val="D6F586F5"/>
    <w:lvl w:ilvl="0">
      <w:start w:val="1"/>
      <w:numFmt w:val="decimal"/>
      <w:suff w:val="space"/>
      <w:lvlText w:val="（%1）"/>
      <w:lvlJc w:val="left"/>
    </w:lvl>
  </w:abstractNum>
  <w:abstractNum w:abstractNumId="7" w15:restartNumberingAfterBreak="0">
    <w:nsid w:val="DFA80B62"/>
    <w:multiLevelType w:val="singleLevel"/>
    <w:tmpl w:val="DFA80B62"/>
    <w:lvl w:ilvl="0">
      <w:start w:val="1"/>
      <w:numFmt w:val="decimal"/>
      <w:suff w:val="space"/>
      <w:lvlText w:val="（%1）"/>
      <w:lvlJc w:val="left"/>
    </w:lvl>
  </w:abstractNum>
  <w:abstractNum w:abstractNumId="8" w15:restartNumberingAfterBreak="0">
    <w:nsid w:val="121F147E"/>
    <w:multiLevelType w:val="singleLevel"/>
    <w:tmpl w:val="121F147E"/>
    <w:lvl w:ilvl="0">
      <w:start w:val="1"/>
      <w:numFmt w:val="decimal"/>
      <w:suff w:val="space"/>
      <w:lvlText w:val="（%1）"/>
      <w:lvlJc w:val="left"/>
    </w:lvl>
  </w:abstractNum>
  <w:abstractNum w:abstractNumId="9" w15:restartNumberingAfterBreak="0">
    <w:nsid w:val="125CBB64"/>
    <w:multiLevelType w:val="singleLevel"/>
    <w:tmpl w:val="125CBB64"/>
    <w:lvl w:ilvl="0">
      <w:start w:val="1"/>
      <w:numFmt w:val="decimal"/>
      <w:suff w:val="space"/>
      <w:lvlText w:val="%1."/>
      <w:lvlJc w:val="left"/>
    </w:lvl>
  </w:abstractNum>
  <w:abstractNum w:abstractNumId="10" w15:restartNumberingAfterBreak="0">
    <w:nsid w:val="1A12B829"/>
    <w:multiLevelType w:val="singleLevel"/>
    <w:tmpl w:val="1A12B829"/>
    <w:lvl w:ilvl="0">
      <w:start w:val="1"/>
      <w:numFmt w:val="decimalEnclosedCircleChinese"/>
      <w:suff w:val="nothing"/>
      <w:lvlText w:val="%1　"/>
      <w:lvlJc w:val="left"/>
      <w:pPr>
        <w:ind w:left="0" w:firstLine="400"/>
      </w:pPr>
      <w:rPr>
        <w:rFonts w:hint="eastAsia"/>
      </w:rPr>
    </w:lvl>
  </w:abstractNum>
  <w:abstractNum w:abstractNumId="11" w15:restartNumberingAfterBreak="0">
    <w:nsid w:val="1B962ABC"/>
    <w:multiLevelType w:val="singleLevel"/>
    <w:tmpl w:val="1B962ABC"/>
    <w:lvl w:ilvl="0">
      <w:start w:val="1"/>
      <w:numFmt w:val="upperLetter"/>
      <w:suff w:val="space"/>
      <w:lvlText w:val="%1."/>
      <w:lvlJc w:val="left"/>
    </w:lvl>
  </w:abstractNum>
  <w:abstractNum w:abstractNumId="12" w15:restartNumberingAfterBreak="0">
    <w:nsid w:val="1BE7DE42"/>
    <w:multiLevelType w:val="singleLevel"/>
    <w:tmpl w:val="1BE7DE42"/>
    <w:lvl w:ilvl="0">
      <w:start w:val="1"/>
      <w:numFmt w:val="decimalEnclosedCircleChinese"/>
      <w:suff w:val="space"/>
      <w:lvlText w:val="%1"/>
      <w:lvlJc w:val="left"/>
      <w:pPr>
        <w:ind w:left="840" w:firstLine="0"/>
      </w:pPr>
      <w:rPr>
        <w:rFonts w:hint="eastAsia"/>
      </w:rPr>
    </w:lvl>
  </w:abstractNum>
  <w:abstractNum w:abstractNumId="13" w15:restartNumberingAfterBreak="0">
    <w:nsid w:val="202E0197"/>
    <w:multiLevelType w:val="singleLevel"/>
    <w:tmpl w:val="202E0197"/>
    <w:lvl w:ilvl="0">
      <w:start w:val="1"/>
      <w:numFmt w:val="upperLetter"/>
      <w:suff w:val="space"/>
      <w:lvlText w:val="%1."/>
      <w:lvlJc w:val="left"/>
    </w:lvl>
  </w:abstractNum>
  <w:abstractNum w:abstractNumId="14" w15:restartNumberingAfterBreak="0">
    <w:nsid w:val="4053BB64"/>
    <w:multiLevelType w:val="singleLevel"/>
    <w:tmpl w:val="4053BB64"/>
    <w:lvl w:ilvl="0">
      <w:start w:val="1"/>
      <w:numFmt w:val="decimal"/>
      <w:suff w:val="space"/>
      <w:lvlText w:val="（%1）"/>
      <w:lvlJc w:val="left"/>
    </w:lvl>
  </w:abstractNum>
  <w:abstractNum w:abstractNumId="15" w15:restartNumberingAfterBreak="0">
    <w:nsid w:val="702BA603"/>
    <w:multiLevelType w:val="singleLevel"/>
    <w:tmpl w:val="7A547B16"/>
    <w:lvl w:ilvl="0">
      <w:start w:val="1"/>
      <w:numFmt w:val="decimalEnclosedCircleChinese"/>
      <w:suff w:val="nothing"/>
      <w:lvlText w:val="%1　"/>
      <w:lvlJc w:val="left"/>
      <w:pPr>
        <w:ind w:left="451" w:firstLine="400"/>
      </w:pPr>
      <w:rPr>
        <w:rFonts w:hint="eastAsia"/>
        <w:lang w:val="en-US"/>
      </w:rPr>
    </w:lvl>
  </w:abstractNum>
  <w:abstractNum w:abstractNumId="16" w15:restartNumberingAfterBreak="0">
    <w:nsid w:val="7715C3B5"/>
    <w:multiLevelType w:val="singleLevel"/>
    <w:tmpl w:val="7715C3B5"/>
    <w:lvl w:ilvl="0">
      <w:start w:val="1"/>
      <w:numFmt w:val="decimalEnclosedCircleChinese"/>
      <w:suff w:val="space"/>
      <w:lvlText w:val="%1"/>
      <w:lvlJc w:val="left"/>
      <w:pPr>
        <w:ind w:left="840" w:firstLine="0"/>
      </w:pPr>
      <w:rPr>
        <w:rFonts w:hint="eastAsia"/>
      </w:rPr>
    </w:lvl>
  </w:abstractNum>
  <w:abstractNum w:abstractNumId="17" w15:restartNumberingAfterBreak="0">
    <w:nsid w:val="78BA81FB"/>
    <w:multiLevelType w:val="singleLevel"/>
    <w:tmpl w:val="78BA81FB"/>
    <w:lvl w:ilvl="0">
      <w:start w:val="1"/>
      <w:numFmt w:val="decimalEnclosedCircleChinese"/>
      <w:suff w:val="nothing"/>
      <w:lvlText w:val="%1　"/>
      <w:lvlJc w:val="left"/>
      <w:pPr>
        <w:ind w:left="0" w:firstLine="400"/>
      </w:pPr>
      <w:rPr>
        <w:rFonts w:hint="eastAsia"/>
      </w:rPr>
    </w:lvl>
  </w:abstractNum>
  <w:num w:numId="1">
    <w:abstractNumId w:val="5"/>
  </w:num>
  <w:num w:numId="2">
    <w:abstractNumId w:val="3"/>
  </w:num>
  <w:num w:numId="3">
    <w:abstractNumId w:val="0"/>
  </w:num>
  <w:num w:numId="4">
    <w:abstractNumId w:val="8"/>
  </w:num>
  <w:num w:numId="5">
    <w:abstractNumId w:val="2"/>
  </w:num>
  <w:num w:numId="6">
    <w:abstractNumId w:val="16"/>
  </w:num>
  <w:num w:numId="7">
    <w:abstractNumId w:val="12"/>
  </w:num>
  <w:num w:numId="8">
    <w:abstractNumId w:val="15"/>
  </w:num>
  <w:num w:numId="9">
    <w:abstractNumId w:val="17"/>
  </w:num>
  <w:num w:numId="10">
    <w:abstractNumId w:val="10"/>
  </w:num>
  <w:num w:numId="11">
    <w:abstractNumId w:val="1"/>
  </w:num>
  <w:num w:numId="12">
    <w:abstractNumId w:val="6"/>
  </w:num>
  <w:num w:numId="13">
    <w:abstractNumId w:val="13"/>
  </w:num>
  <w:num w:numId="14">
    <w:abstractNumId w:val="7"/>
  </w:num>
  <w:num w:numId="15">
    <w:abstractNumId w:val="4"/>
  </w:num>
  <w:num w:numId="16">
    <w:abstractNumId w:val="14"/>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C54C93"/>
    <w:rsid w:val="00027920"/>
    <w:rsid w:val="000D07B0"/>
    <w:rsid w:val="004E6B13"/>
    <w:rsid w:val="00513F47"/>
    <w:rsid w:val="00514B08"/>
    <w:rsid w:val="00D3010F"/>
    <w:rsid w:val="07860975"/>
    <w:rsid w:val="084B723C"/>
    <w:rsid w:val="089235E0"/>
    <w:rsid w:val="098F3E39"/>
    <w:rsid w:val="0AB64CBE"/>
    <w:rsid w:val="0AD521FD"/>
    <w:rsid w:val="13F205CF"/>
    <w:rsid w:val="14BF1644"/>
    <w:rsid w:val="1644656E"/>
    <w:rsid w:val="1C693B7B"/>
    <w:rsid w:val="1C914A04"/>
    <w:rsid w:val="1EAA2FC1"/>
    <w:rsid w:val="1F6A1E89"/>
    <w:rsid w:val="2342171B"/>
    <w:rsid w:val="27AF2AA9"/>
    <w:rsid w:val="29554ABB"/>
    <w:rsid w:val="2C207AF3"/>
    <w:rsid w:val="2C594C1D"/>
    <w:rsid w:val="2FF73AC0"/>
    <w:rsid w:val="342944F2"/>
    <w:rsid w:val="3EE723EC"/>
    <w:rsid w:val="412E225D"/>
    <w:rsid w:val="41373743"/>
    <w:rsid w:val="43BB45D8"/>
    <w:rsid w:val="487317DE"/>
    <w:rsid w:val="4970242E"/>
    <w:rsid w:val="4B9D44A4"/>
    <w:rsid w:val="4DB14ECC"/>
    <w:rsid w:val="518F43F4"/>
    <w:rsid w:val="52100504"/>
    <w:rsid w:val="53120879"/>
    <w:rsid w:val="55FA3BE7"/>
    <w:rsid w:val="5BA30A24"/>
    <w:rsid w:val="5D77527A"/>
    <w:rsid w:val="5E02286F"/>
    <w:rsid w:val="60BD0A4A"/>
    <w:rsid w:val="65BC1740"/>
    <w:rsid w:val="67C54C93"/>
    <w:rsid w:val="6C047889"/>
    <w:rsid w:val="6F7135CE"/>
    <w:rsid w:val="70A90813"/>
    <w:rsid w:val="720D33C1"/>
    <w:rsid w:val="79076945"/>
    <w:rsid w:val="7D111C16"/>
    <w:rsid w:val="7E407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4068641-F635-47F1-AFFA-93E4347D3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semiHidden/>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qFormat/>
  </w:style>
  <w:style w:type="paragraph" w:styleId="20">
    <w:name w:val="toc 2"/>
    <w:basedOn w:val="a"/>
    <w:next w:val="a"/>
    <w:qFormat/>
    <w:pPr>
      <w:ind w:leftChars="200" w:left="420"/>
    </w:pPr>
  </w:style>
  <w:style w:type="paragraph" w:styleId="a3">
    <w:name w:val="List Paragraph"/>
    <w:basedOn w:val="a"/>
    <w:uiPriority w:val="34"/>
    <w:qFormat/>
    <w:pPr>
      <w:ind w:firstLineChars="200"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styleId="a4">
    <w:name w:val="header"/>
    <w:basedOn w:val="a"/>
    <w:link w:val="a5"/>
    <w:rsid w:val="004E6B1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E6B13"/>
    <w:rPr>
      <w:rFonts w:asciiTheme="minorHAnsi" w:eastAsiaTheme="minorEastAsia" w:hAnsiTheme="minorHAnsi" w:cstheme="minorBidi"/>
      <w:kern w:val="2"/>
      <w:sz w:val="18"/>
      <w:szCs w:val="18"/>
    </w:rPr>
  </w:style>
  <w:style w:type="paragraph" w:styleId="a6">
    <w:name w:val="footer"/>
    <w:basedOn w:val="a"/>
    <w:link w:val="a7"/>
    <w:rsid w:val="004E6B13"/>
    <w:pPr>
      <w:tabs>
        <w:tab w:val="center" w:pos="4153"/>
        <w:tab w:val="right" w:pos="8306"/>
      </w:tabs>
      <w:snapToGrid w:val="0"/>
      <w:jc w:val="left"/>
    </w:pPr>
    <w:rPr>
      <w:sz w:val="18"/>
      <w:szCs w:val="18"/>
    </w:rPr>
  </w:style>
  <w:style w:type="character" w:customStyle="1" w:styleId="a7">
    <w:name w:val="页脚 字符"/>
    <w:basedOn w:val="a0"/>
    <w:link w:val="a6"/>
    <w:rsid w:val="004E6B1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1488</Words>
  <Characters>8488</Characters>
  <Application>Microsoft Office Word</Application>
  <DocSecurity>0</DocSecurity>
  <Lines>70</Lines>
  <Paragraphs>19</Paragraphs>
  <ScaleCrop>false</ScaleCrop>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Elvira PYN</dc:creator>
  <cp:lastModifiedBy>1</cp:lastModifiedBy>
  <cp:revision>3</cp:revision>
  <dcterms:created xsi:type="dcterms:W3CDTF">2019-11-06T02:54:00Z</dcterms:created>
  <dcterms:modified xsi:type="dcterms:W3CDTF">2020-10-09T16:09:00Z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