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A2F" w:rsidRPr="001B62E2" w:rsidRDefault="008A7A2F" w:rsidP="008A7A2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:rsidR="008A7A2F" w:rsidRPr="001B62E2" w:rsidRDefault="008A7A2F" w:rsidP="008A7A2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:rsidR="008A7A2F" w:rsidRPr="001B62E2" w:rsidRDefault="008A7A2F" w:rsidP="008A7A2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proofErr w:type="gramStart"/>
      <w:r w:rsidRPr="001B62E2">
        <w:rPr>
          <w:rFonts w:ascii="Times New Roman" w:eastAsia="MS Mincho" w:hAnsi="Times New Roman"/>
          <w:sz w:val="24"/>
          <w:szCs w:val="24"/>
          <w:lang w:eastAsia="ja-JP"/>
        </w:rPr>
        <w:t>образовательное</w:t>
      </w:r>
      <w:proofErr w:type="gramEnd"/>
      <w:r w:rsidRPr="001B62E2">
        <w:rPr>
          <w:rFonts w:ascii="Times New Roman" w:eastAsia="MS Mincho" w:hAnsi="Times New Roman"/>
          <w:sz w:val="24"/>
          <w:szCs w:val="24"/>
          <w:lang w:eastAsia="ja-JP"/>
        </w:rPr>
        <w:t xml:space="preserve"> учреждение Иркутской области</w:t>
      </w:r>
    </w:p>
    <w:p w:rsidR="008A7A2F" w:rsidRPr="001B62E2" w:rsidRDefault="008A7A2F" w:rsidP="008A7A2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 w:rsidRPr="001B62E2"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8A7A2F" w:rsidRPr="001B62E2" w:rsidRDefault="008A7A2F" w:rsidP="008A7A2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1B62E2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:rsidR="008A7A2F" w:rsidRPr="001B62E2" w:rsidRDefault="008A7A2F" w:rsidP="008A7A2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 w:rsidRPr="001B62E2">
        <w:rPr>
          <w:rFonts w:ascii="Times New Roman" w:hAnsi="Times New Roman"/>
          <w:bCs/>
          <w:sz w:val="28"/>
          <w:szCs w:val="28"/>
          <w:lang w:eastAsia="x-none"/>
        </w:rPr>
        <w:t>по практикуму</w:t>
      </w: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 w:rsidRPr="001B62E2">
        <w:rPr>
          <w:rFonts w:ascii="Times New Roman" w:hAnsi="Times New Roman"/>
          <w:spacing w:val="20"/>
          <w:sz w:val="28"/>
          <w:szCs w:val="20"/>
        </w:rPr>
        <w:t>по</w:t>
      </w:r>
    </w:p>
    <w:p w:rsidR="008A7A2F" w:rsidRPr="001B62E2" w:rsidRDefault="008A7A2F" w:rsidP="008A7A2F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1B62E2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1B62E2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8A7A2F" w:rsidRPr="001B62E2" w:rsidRDefault="008A7A2F" w:rsidP="008A7A2F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1B62E2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:rsidR="008A7A2F" w:rsidRPr="001B62E2" w:rsidRDefault="008A7A2F" w:rsidP="008A7A2F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1B62E2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:rsidR="008A7A2F" w:rsidRPr="001B62E2" w:rsidRDefault="008A7A2F" w:rsidP="008A7A2F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1B62E2">
        <w:rPr>
          <w:rFonts w:ascii="Times New Roman" w:hAnsi="Times New Roman"/>
          <w:bCs/>
          <w:sz w:val="26"/>
          <w:szCs w:val="26"/>
        </w:rPr>
        <w:t>(квалификация: с</w:t>
      </w:r>
      <w:r w:rsidRPr="001B62E2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1B62E2">
        <w:rPr>
          <w:rFonts w:ascii="Times New Roman" w:hAnsi="Times New Roman"/>
          <w:bCs/>
          <w:sz w:val="26"/>
          <w:szCs w:val="26"/>
        </w:rPr>
        <w:t>)</w:t>
      </w:r>
    </w:p>
    <w:p w:rsidR="008A7A2F" w:rsidRPr="001B62E2" w:rsidRDefault="008A7A2F" w:rsidP="008A7A2F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8A7A2F" w:rsidRPr="001B62E2" w:rsidRDefault="008A7A2F" w:rsidP="008A7A2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:rsidR="008A7A2F" w:rsidRPr="001B62E2" w:rsidRDefault="008A7A2F" w:rsidP="008A7A2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1B62E2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8A7A2F" w:rsidRPr="001B62E2" w:rsidTr="00BE6C99">
        <w:trPr>
          <w:trHeight w:val="591"/>
        </w:trPr>
        <w:tc>
          <w:tcPr>
            <w:tcW w:w="2355" w:type="dxa"/>
            <w:hideMark/>
          </w:tcPr>
          <w:p w:rsidR="008A7A2F" w:rsidRPr="001B62E2" w:rsidRDefault="008A7A2F" w:rsidP="00BE6C99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:rsidR="008A7A2F" w:rsidRPr="001B62E2" w:rsidRDefault="008A7A2F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:rsidR="008A7A2F" w:rsidRPr="001B62E2" w:rsidRDefault="008A7A2F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:rsidR="008A7A2F" w:rsidRPr="001B62E2" w:rsidRDefault="008A7A2F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:rsidR="008A7A2F" w:rsidRPr="001B62E2" w:rsidRDefault="008A7A2F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8A7A2F" w:rsidRPr="001B62E2" w:rsidTr="00BE6C99">
        <w:tc>
          <w:tcPr>
            <w:tcW w:w="2355" w:type="dxa"/>
          </w:tcPr>
          <w:p w:rsidR="008A7A2F" w:rsidRPr="001B62E2" w:rsidRDefault="008A7A2F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:rsidR="008A7A2F" w:rsidRPr="001B62E2" w:rsidRDefault="008A7A2F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:rsidR="008A7A2F" w:rsidRPr="001B62E2" w:rsidRDefault="008A7A2F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:rsidR="008A7A2F" w:rsidRPr="001B62E2" w:rsidRDefault="008A7A2F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1B62E2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:rsidR="008A7A2F" w:rsidRPr="001B62E2" w:rsidRDefault="008A7A2F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:rsidR="008A7A2F" w:rsidRPr="001B62E2" w:rsidRDefault="008A7A2F" w:rsidP="008A7A2F">
      <w:pPr>
        <w:rPr>
          <w:rFonts w:ascii="Times New Roman" w:hAnsi="Times New Roman"/>
        </w:rPr>
      </w:pPr>
    </w:p>
    <w:p w:rsidR="008A7A2F" w:rsidRPr="001B62E2" w:rsidRDefault="008A7A2F" w:rsidP="008A7A2F">
      <w:pPr>
        <w:spacing w:after="160" w:line="259" w:lineRule="auto"/>
        <w:rPr>
          <w:rFonts w:ascii="Times New Roman" w:hAnsi="Times New Roman"/>
        </w:rPr>
      </w:pPr>
      <w:r w:rsidRPr="001B62E2">
        <w:rPr>
          <w:rFonts w:ascii="Times New Roman" w:hAnsi="Times New Roman"/>
        </w:rPr>
        <w:br w:type="page"/>
      </w:r>
    </w:p>
    <w:p w:rsidR="008A7A2F" w:rsidRPr="001B62E2" w:rsidRDefault="008A7A2F" w:rsidP="008A7A2F">
      <w:pPr>
        <w:rPr>
          <w:rFonts w:ascii="Times New Roman" w:hAnsi="Times New Roman"/>
          <w:b/>
          <w:bCs/>
          <w:sz w:val="28"/>
          <w:szCs w:val="28"/>
        </w:rPr>
      </w:pPr>
      <w:r w:rsidRPr="001B62E2">
        <w:rPr>
          <w:rFonts w:ascii="Times New Roman" w:hAnsi="Times New Roman"/>
          <w:b/>
          <w:bCs/>
          <w:sz w:val="28"/>
          <w:szCs w:val="28"/>
        </w:rPr>
        <w:lastRenderedPageBreak/>
        <w:t>Тема 3. Проектирование структуры данных и алгоритмов. Разработка интерфейса и программная реализация.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Цель: сформировать навыки проектирования архитектуры ПО и интерфейса.</w:t>
      </w:r>
    </w:p>
    <w:p w:rsidR="008A7A2F" w:rsidRPr="001B62E2" w:rsidRDefault="008A7A2F" w:rsidP="008A7A2F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br w:type="page"/>
      </w:r>
    </w:p>
    <w:p w:rsidR="008A7A2F" w:rsidRPr="001B62E2" w:rsidRDefault="008A7A2F" w:rsidP="008A7A2F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Анализ ПО: Страховая компания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13"/>
      </w:tblGrid>
      <w:tr w:rsidR="008A7A2F" w:rsidRPr="001B62E2" w:rsidTr="00BE6C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Объект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Связи</w:t>
            </w:r>
          </w:p>
        </w:tc>
      </w:tr>
      <w:tr w:rsidR="008A7A2F" w:rsidRPr="001B62E2" w:rsidTr="00BE6C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Клиент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Физическое/юридическое лицо, заключающее договор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after="12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заключает ≥1 Договор</w:t>
            </w:r>
          </w:p>
          <w:p w:rsidR="008A7A2F" w:rsidRPr="001B62E2" w:rsidRDefault="008A7A2F" w:rsidP="00BE6C99">
            <w:pPr>
              <w:spacing w:after="12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может иметь 0..N Контактов</w:t>
            </w:r>
          </w:p>
        </w:tc>
      </w:tr>
      <w:tr w:rsidR="008A7A2F" w:rsidRPr="001B62E2" w:rsidTr="00BE6C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Договор страхования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Юридический документ, фиксирующий условия страхования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принадлежит 1 Клиенту</w:t>
            </w:r>
          </w:p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относится к 1 Типу страхования</w:t>
            </w:r>
          </w:p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может иметь ≥0 Страховых случаев</w:t>
            </w:r>
          </w:p>
        </w:tc>
      </w:tr>
      <w:tr w:rsidR="008A7A2F" w:rsidRPr="001B62E2" w:rsidTr="00BE6C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Тип страхования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Категория страхования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имеет параметры: ставка, срок, покрытие, лимиты</w:t>
            </w:r>
          </w:p>
        </w:tc>
      </w:tr>
      <w:tr w:rsidR="008A7A2F" w:rsidRPr="001B62E2" w:rsidTr="00BE6C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Страховой случай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Событие, по которому клиент требует выплату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относится к Договору</w:t>
            </w:r>
          </w:p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имеет статус (подан/проверяется/одобрен/отклонен/выплачен)</w:t>
            </w:r>
          </w:p>
        </w:tc>
      </w:tr>
      <w:tr w:rsidR="008A7A2F" w:rsidRPr="001B62E2" w:rsidTr="00BE6C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Сотрудник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Работник компании (агент, эксперт, менеджер)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A2F" w:rsidRPr="001B62E2" w:rsidRDefault="008A7A2F" w:rsidP="00BE6C99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создает/ведет договоры и случаи</w:t>
            </w:r>
          </w:p>
        </w:tc>
      </w:tr>
    </w:tbl>
    <w:p w:rsidR="008A7A2F" w:rsidRPr="001B62E2" w:rsidRDefault="008A7A2F" w:rsidP="008A7A2F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Основные задачи:</w:t>
      </w:r>
    </w:p>
    <w:p w:rsidR="008A7A2F" w:rsidRPr="001B62E2" w:rsidRDefault="008A7A2F" w:rsidP="008A7A2F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Прием и регистрация новых клиентов</w:t>
      </w:r>
    </w:p>
    <w:p w:rsidR="008A7A2F" w:rsidRPr="001B62E2" w:rsidRDefault="008A7A2F" w:rsidP="008A7A2F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Оформление/пролонгация договоров</w:t>
      </w:r>
    </w:p>
    <w:p w:rsidR="008A7A2F" w:rsidRPr="001B62E2" w:rsidRDefault="008A7A2F" w:rsidP="008A7A2F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Прием и обработка заявлений о страховых случаях</w:t>
      </w:r>
    </w:p>
    <w:p w:rsidR="008A7A2F" w:rsidRPr="001B62E2" w:rsidRDefault="008A7A2F" w:rsidP="008A7A2F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Расчет страховой премии и компенсаций</w:t>
      </w:r>
    </w:p>
    <w:p w:rsidR="008A7A2F" w:rsidRPr="001B62E2" w:rsidRDefault="008A7A2F" w:rsidP="008A7A2F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Отчетность: по договорам, выплатам, статусам дел</w:t>
      </w:r>
    </w:p>
    <w:p w:rsidR="008A7A2F" w:rsidRPr="001B62E2" w:rsidRDefault="008A7A2F" w:rsidP="008A7A2F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Поиск и фильтрация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Формализация требований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A7A2F" w:rsidRPr="001B62E2" w:rsidTr="00BE6C99">
        <w:tc>
          <w:tcPr>
            <w:tcW w:w="4672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Содержание</w:t>
            </w:r>
          </w:p>
        </w:tc>
      </w:tr>
      <w:tr w:rsidR="008A7A2F" w:rsidRPr="001B62E2" w:rsidTr="00BE6C99">
        <w:tc>
          <w:tcPr>
            <w:tcW w:w="4672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Личные данные клиента (ФИО, дата рождения, паспорт, адрес, телефон,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>); тип страхования; страховая сумма / объект; срок действия; данные по страховому случаю (дата, описание, фото/документы); статус дела</w:t>
            </w:r>
          </w:p>
        </w:tc>
      </w:tr>
      <w:tr w:rsidR="008A7A2F" w:rsidRPr="001B62E2" w:rsidTr="00BE6C99">
        <w:tc>
          <w:tcPr>
            <w:tcW w:w="4672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Область определения</w:t>
            </w:r>
          </w:p>
        </w:tc>
        <w:tc>
          <w:tcPr>
            <w:tcW w:w="4673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Все строки (валидные), числа &gt; 0, даты в пределах ±10 лет, статусы из допустимого списка</w:t>
            </w:r>
          </w:p>
        </w:tc>
      </w:tr>
      <w:tr w:rsidR="008A7A2F" w:rsidRPr="001B62E2" w:rsidTr="00BE6C99">
        <w:tc>
          <w:tcPr>
            <w:tcW w:w="4672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4673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Номер договора, расчёт премии, сумма компенсации, отчёт по делам, статус обработки</w:t>
            </w:r>
          </w:p>
        </w:tc>
      </w:tr>
      <w:tr w:rsidR="008A7A2F" w:rsidRPr="001B62E2" w:rsidTr="00BE6C99">
        <w:tc>
          <w:tcPr>
            <w:tcW w:w="4672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Допущения</w:t>
            </w:r>
          </w:p>
        </w:tc>
        <w:tc>
          <w:tcPr>
            <w:tcW w:w="4673" w:type="dxa"/>
          </w:tcPr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 Все даты в формате ГГГГ-ММ-ДД</w:t>
            </w:r>
          </w:p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 Валюта - рубли (RUB)</w:t>
            </w:r>
          </w:p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 Страховые тарифы -фиксированные коэффициенты (можно настраивать)</w:t>
            </w:r>
          </w:p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- Расчёт происходит по упрощённой формуле: </w:t>
            </w:r>
          </w:p>
          <w:p w:rsidR="008A7A2F" w:rsidRPr="001B62E2" w:rsidRDefault="008A7A2F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Премия =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БазоваяСтавка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 xml:space="preserve"> ×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КоэффициентРиска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 xml:space="preserve"> ×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СтраховаяСумма</w:t>
            </w:r>
            <w:proofErr w:type="spellEnd"/>
          </w:p>
        </w:tc>
      </w:tr>
    </w:tbl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Декомпозиция на модули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E2FF82" wp14:editId="3A710448">
            <wp:extent cx="4477375" cy="1514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Алгоритм: Расчет страховой премии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Назначение: вычислить премию при оформлении договора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Вход: тип страхования, страховая сумма, доп. коэффициенты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Выход: результат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Пример: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1. Находим базовую ставку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2. Применяем поправки (коэффициенты)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Умножаем базовую ставку, применяя формулу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proofErr w:type="spellStart"/>
      <w:r w:rsidRPr="001B62E2">
        <w:rPr>
          <w:rFonts w:ascii="Times New Roman" w:hAnsi="Times New Roman"/>
          <w:sz w:val="28"/>
          <w:szCs w:val="28"/>
        </w:rPr>
        <w:t>ИтоговаяСтавка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B62E2">
        <w:rPr>
          <w:rFonts w:ascii="Times New Roman" w:hAnsi="Times New Roman"/>
          <w:sz w:val="28"/>
          <w:szCs w:val="28"/>
        </w:rPr>
        <w:t>БазоваяСтавка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* </w:t>
      </w:r>
      <w:proofErr w:type="spellStart"/>
      <w:r w:rsidRPr="001B62E2">
        <w:rPr>
          <w:rFonts w:ascii="Times New Roman" w:hAnsi="Times New Roman"/>
          <w:sz w:val="28"/>
          <w:szCs w:val="28"/>
        </w:rPr>
        <w:t>КоэффициентЗаВозраст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* </w:t>
      </w:r>
      <w:proofErr w:type="spellStart"/>
      <w:r w:rsidRPr="001B62E2">
        <w:rPr>
          <w:rFonts w:ascii="Times New Roman" w:hAnsi="Times New Roman"/>
          <w:sz w:val="28"/>
          <w:szCs w:val="28"/>
        </w:rPr>
        <w:t>КоэффициентЗаСтаж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* </w:t>
      </w:r>
      <w:proofErr w:type="spellStart"/>
      <w:r w:rsidRPr="001B62E2">
        <w:rPr>
          <w:rFonts w:ascii="Times New Roman" w:hAnsi="Times New Roman"/>
          <w:sz w:val="28"/>
          <w:szCs w:val="28"/>
        </w:rPr>
        <w:t>КоэффициентЗаРегион</w:t>
      </w:r>
      <w:proofErr w:type="spellEnd"/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3. Считаем премию по формуле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 xml:space="preserve">Премия = </w:t>
      </w:r>
      <w:proofErr w:type="spellStart"/>
      <w:r w:rsidRPr="001B62E2">
        <w:rPr>
          <w:rFonts w:ascii="Times New Roman" w:hAnsi="Times New Roman"/>
          <w:sz w:val="28"/>
          <w:szCs w:val="28"/>
        </w:rPr>
        <w:t>ИтоговаяСтавка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* (</w:t>
      </w:r>
      <w:proofErr w:type="spellStart"/>
      <w:r w:rsidRPr="001B62E2">
        <w:rPr>
          <w:rFonts w:ascii="Times New Roman" w:hAnsi="Times New Roman"/>
          <w:sz w:val="28"/>
          <w:szCs w:val="28"/>
        </w:rPr>
        <w:t>СтраховаяСумма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/ 1000) (чтобы перевести в разряд тысяч)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</w:p>
    <w:p w:rsidR="008A7A2F" w:rsidRPr="001B62E2" w:rsidRDefault="008A7A2F" w:rsidP="008A7A2F">
      <w:pPr>
        <w:jc w:val="center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Контрольные вопросы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1. Когда приступать к разработке алгоритма?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После чёткой постановки задачи и проектирования структур данных. Алгоритм должен опираться на уже определённые типы и связи.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2. Как выбрать один из нескольких вариантов алгоритма?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 критериям:</w:t>
      </w:r>
    </w:p>
    <w:p w:rsidR="008A7A2F" w:rsidRPr="001B62E2" w:rsidRDefault="008A7A2F" w:rsidP="008A7A2F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 xml:space="preserve">корректность </w:t>
      </w:r>
    </w:p>
    <w:p w:rsidR="008A7A2F" w:rsidRPr="001B62E2" w:rsidRDefault="008A7A2F" w:rsidP="008A7A2F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сложность</w:t>
      </w:r>
    </w:p>
    <w:p w:rsidR="008A7A2F" w:rsidRPr="001B62E2" w:rsidRDefault="008A7A2F" w:rsidP="008A7A2F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читаемость</w:t>
      </w:r>
    </w:p>
    <w:p w:rsidR="008A7A2F" w:rsidRPr="001B62E2" w:rsidRDefault="008A7A2F" w:rsidP="008A7A2F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возможность расширения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3. Почему выбор структур данных важен при построении алгоритма?</w:t>
      </w:r>
      <w:r w:rsidRPr="001B62E2">
        <w:rPr>
          <w:rFonts w:ascii="Times New Roman" w:hAnsi="Times New Roman"/>
          <w:sz w:val="28"/>
          <w:szCs w:val="28"/>
        </w:rPr>
        <w:br/>
        <w:t>Структура определяет скорость доступа, объем памяти, возможность ассоциаций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4. Почему нужно тщательно разрабатывать интерфейс в программе?</w:t>
      </w:r>
      <w:r w:rsidRPr="001B62E2">
        <w:rPr>
          <w:rFonts w:ascii="Times New Roman" w:hAnsi="Times New Roman"/>
          <w:sz w:val="28"/>
          <w:szCs w:val="28"/>
        </w:rPr>
        <w:br/>
        <w:t xml:space="preserve">Плохой интерфейс провоцируют ошибки пользователя, допустим, он вводит некорректные данные, а следствие их может случиться сбой ПО. Удобный </w:t>
      </w:r>
      <w:r w:rsidRPr="001B62E2">
        <w:rPr>
          <w:rFonts w:ascii="Times New Roman" w:hAnsi="Times New Roman"/>
          <w:sz w:val="28"/>
          <w:szCs w:val="28"/>
          <w:lang w:val="en-US"/>
        </w:rPr>
        <w:t>UI</w:t>
      </w:r>
      <w:r w:rsidRPr="001B62E2">
        <w:rPr>
          <w:rFonts w:ascii="Times New Roman" w:hAnsi="Times New Roman"/>
          <w:sz w:val="28"/>
          <w:szCs w:val="28"/>
        </w:rPr>
        <w:t xml:space="preserve"> снижает нагрузку на поддержку и повышает доверие клиентов/сотрудников</w:t>
      </w:r>
    </w:p>
    <w:p w:rsidR="008A7A2F" w:rsidRPr="001B62E2" w:rsidRDefault="008A7A2F" w:rsidP="008A7A2F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5. Что нужно определить при проектировании пользовательского интерфейса?</w:t>
      </w:r>
    </w:p>
    <w:p w:rsidR="008A7A2F" w:rsidRPr="001B62E2" w:rsidRDefault="008A7A2F" w:rsidP="008A7A2F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Целевую аудиторию</w:t>
      </w:r>
    </w:p>
    <w:p w:rsidR="008A7A2F" w:rsidRPr="001B62E2" w:rsidRDefault="008A7A2F" w:rsidP="008A7A2F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Типы ввода/вывода</w:t>
      </w:r>
    </w:p>
    <w:p w:rsidR="008A7A2F" w:rsidRPr="001B62E2" w:rsidRDefault="008A7A2F" w:rsidP="008A7A2F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Форматы данных</w:t>
      </w:r>
    </w:p>
    <w:p w:rsidR="008A7A2F" w:rsidRPr="001B62E2" w:rsidRDefault="008A7A2F" w:rsidP="008A7A2F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Обработку ошибок</w:t>
      </w:r>
    </w:p>
    <w:p w:rsidR="008A7A2F" w:rsidRPr="001B62E2" w:rsidRDefault="008A7A2F" w:rsidP="008A7A2F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Подсказки/</w:t>
      </w:r>
      <w:proofErr w:type="spellStart"/>
      <w:r w:rsidRPr="001B62E2">
        <w:rPr>
          <w:rFonts w:ascii="Times New Roman" w:hAnsi="Times New Roman"/>
          <w:sz w:val="28"/>
          <w:szCs w:val="28"/>
        </w:rPr>
        <w:t>валидацию</w:t>
      </w:r>
      <w:proofErr w:type="spellEnd"/>
    </w:p>
    <w:p w:rsidR="008A7A2F" w:rsidRPr="001B62E2" w:rsidRDefault="008A7A2F" w:rsidP="008A7A2F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Адаптивность</w:t>
      </w:r>
    </w:p>
    <w:p w:rsidR="00912834" w:rsidRPr="00662079" w:rsidRDefault="00912834" w:rsidP="00662079">
      <w:pPr>
        <w:spacing w:after="160" w:line="259" w:lineRule="auto"/>
        <w:rPr>
          <w:rFonts w:ascii="Times New Roman" w:hAnsi="Times New Roman"/>
          <w:sz w:val="28"/>
          <w:szCs w:val="28"/>
        </w:rPr>
      </w:pPr>
      <w:bookmarkStart w:id="1" w:name="_GoBack"/>
      <w:bookmarkEnd w:id="1"/>
    </w:p>
    <w:sectPr w:rsidR="00912834" w:rsidRPr="00662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43B2F"/>
    <w:multiLevelType w:val="hybridMultilevel"/>
    <w:tmpl w:val="7C8A26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37723C"/>
    <w:multiLevelType w:val="hybridMultilevel"/>
    <w:tmpl w:val="71986F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A07397"/>
    <w:multiLevelType w:val="hybridMultilevel"/>
    <w:tmpl w:val="54B658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791A68"/>
    <w:multiLevelType w:val="hybridMultilevel"/>
    <w:tmpl w:val="64962B4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555BCE"/>
    <w:multiLevelType w:val="hybridMultilevel"/>
    <w:tmpl w:val="4D4CD4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65"/>
    <w:rsid w:val="00662079"/>
    <w:rsid w:val="008A7A2F"/>
    <w:rsid w:val="008E37BC"/>
    <w:rsid w:val="00912834"/>
    <w:rsid w:val="00A57A3F"/>
    <w:rsid w:val="00D71EE4"/>
    <w:rsid w:val="00D9693D"/>
    <w:rsid w:val="00D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CD243-8164-4B0B-B3B1-9C7ED4AF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9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3D"/>
    <w:pPr>
      <w:ind w:left="720"/>
      <w:contextualSpacing/>
    </w:pPr>
  </w:style>
  <w:style w:type="table" w:styleId="a4">
    <w:name w:val="Table Grid"/>
    <w:basedOn w:val="a1"/>
    <w:uiPriority w:val="39"/>
    <w:rsid w:val="00D9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3</cp:revision>
  <dcterms:created xsi:type="dcterms:W3CDTF">2025-12-02T06:17:00Z</dcterms:created>
  <dcterms:modified xsi:type="dcterms:W3CDTF">2025-12-02T06:18:00Z</dcterms:modified>
</cp:coreProperties>
</file>