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0F5B86" w14:textId="2F372528" w:rsidR="0032534D" w:rsidRPr="00193CF3" w:rsidRDefault="0032534D" w:rsidP="00904B3F">
      <w:pPr>
        <w:rPr>
          <w:rFonts w:cs="Segoe UI"/>
          <w:b/>
          <w:bCs/>
          <w:color w:val="FF0000"/>
        </w:rPr>
      </w:pPr>
      <w:r w:rsidRPr="00193CF3">
        <w:rPr>
          <w:rFonts w:cs="Segoe UI"/>
          <w:b/>
          <w:bCs/>
          <w:color w:val="FF0000"/>
        </w:rPr>
        <w:t>In practical terms, when you want to load data into Snowflake or export data from Snowflake, you specify a stage as part of the process. This stage indicates where the data files are located. Whether internal or external, a stage facilitates the movement of data between Snowflake and external storage, enabling efficient data loading and unloading operations.</w:t>
      </w:r>
    </w:p>
    <w:p w14:paraId="71994492" w14:textId="69BC9538" w:rsidR="0032534D" w:rsidRDefault="0032534D" w:rsidP="00904B3F">
      <w:pPr>
        <w:rPr>
          <w:rFonts w:cs="Segoe UI"/>
          <w:color w:val="374151"/>
        </w:rPr>
      </w:pPr>
    </w:p>
    <w:p w14:paraId="02B56A6D" w14:textId="77777777" w:rsidR="0032534D" w:rsidRDefault="0032534D" w:rsidP="00904B3F">
      <w:pPr>
        <w:rPr>
          <w:rFonts w:cs="Segoe UI"/>
          <w:color w:val="374151"/>
        </w:rPr>
      </w:pPr>
    </w:p>
    <w:p w14:paraId="7C0C0BEA" w14:textId="3EAFA30F" w:rsidR="00AE3653" w:rsidRDefault="00904B3F" w:rsidP="00904B3F">
      <w:r>
        <w:rPr>
          <w:noProof/>
        </w:rPr>
        <w:drawing>
          <wp:inline distT="0" distB="0" distL="0" distR="0" wp14:anchorId="186F4729" wp14:editId="5D40ABA4">
            <wp:extent cx="5943600" cy="40455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4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83E6B" w14:textId="0CE81D33" w:rsidR="00904B3F" w:rsidRDefault="00904B3F" w:rsidP="00904B3F"/>
    <w:p w14:paraId="7224C9BB" w14:textId="77777777" w:rsidR="00FD64B4" w:rsidRDefault="00FD64B4" w:rsidP="00904B3F">
      <w:pPr>
        <w:rPr>
          <w:b/>
          <w:bCs/>
          <w:highlight w:val="yellow"/>
        </w:rPr>
      </w:pPr>
    </w:p>
    <w:p w14:paraId="4AAEB74B" w14:textId="77777777" w:rsidR="00FD64B4" w:rsidRDefault="00FD64B4" w:rsidP="00904B3F">
      <w:pPr>
        <w:rPr>
          <w:b/>
          <w:bCs/>
          <w:highlight w:val="yellow"/>
        </w:rPr>
      </w:pPr>
    </w:p>
    <w:p w14:paraId="30FBB6B9" w14:textId="77777777" w:rsidR="00FD64B4" w:rsidRDefault="00FD64B4" w:rsidP="00904B3F">
      <w:pPr>
        <w:rPr>
          <w:b/>
          <w:bCs/>
          <w:highlight w:val="yellow"/>
        </w:rPr>
      </w:pPr>
    </w:p>
    <w:p w14:paraId="13225098" w14:textId="77777777" w:rsidR="00FD64B4" w:rsidRDefault="00FD64B4" w:rsidP="00904B3F">
      <w:pPr>
        <w:rPr>
          <w:b/>
          <w:bCs/>
          <w:highlight w:val="yellow"/>
        </w:rPr>
      </w:pPr>
    </w:p>
    <w:p w14:paraId="49A5981E" w14:textId="77777777" w:rsidR="00FD64B4" w:rsidRDefault="00FD64B4" w:rsidP="00904B3F">
      <w:pPr>
        <w:rPr>
          <w:b/>
          <w:bCs/>
          <w:highlight w:val="yellow"/>
        </w:rPr>
      </w:pPr>
    </w:p>
    <w:p w14:paraId="7D587022" w14:textId="77777777" w:rsidR="00FD64B4" w:rsidRDefault="00FD64B4" w:rsidP="00904B3F">
      <w:pPr>
        <w:rPr>
          <w:b/>
          <w:bCs/>
          <w:highlight w:val="yellow"/>
        </w:rPr>
      </w:pPr>
    </w:p>
    <w:p w14:paraId="65E33BA4" w14:textId="77777777" w:rsidR="00FD64B4" w:rsidRDefault="00FD64B4" w:rsidP="00904B3F">
      <w:pPr>
        <w:rPr>
          <w:b/>
          <w:bCs/>
          <w:highlight w:val="yellow"/>
        </w:rPr>
      </w:pPr>
    </w:p>
    <w:p w14:paraId="4F68492F" w14:textId="77777777" w:rsidR="00FD64B4" w:rsidRDefault="00FD64B4" w:rsidP="00904B3F">
      <w:pPr>
        <w:rPr>
          <w:b/>
          <w:bCs/>
          <w:highlight w:val="yellow"/>
        </w:rPr>
      </w:pPr>
    </w:p>
    <w:p w14:paraId="36803FB8" w14:textId="77777777" w:rsidR="00FD64B4" w:rsidRDefault="00FD64B4" w:rsidP="00904B3F">
      <w:pPr>
        <w:rPr>
          <w:b/>
          <w:bCs/>
          <w:highlight w:val="yellow"/>
        </w:rPr>
      </w:pPr>
    </w:p>
    <w:p w14:paraId="71E7CBB1" w14:textId="77777777" w:rsidR="00FD64B4" w:rsidRDefault="00FD64B4" w:rsidP="00904B3F">
      <w:pPr>
        <w:rPr>
          <w:b/>
          <w:bCs/>
          <w:highlight w:val="yellow"/>
        </w:rPr>
      </w:pPr>
    </w:p>
    <w:p w14:paraId="5C2EACBF" w14:textId="77777777" w:rsidR="00FD64B4" w:rsidRDefault="00FD64B4" w:rsidP="00904B3F">
      <w:pPr>
        <w:rPr>
          <w:b/>
          <w:bCs/>
          <w:highlight w:val="yellow"/>
        </w:rPr>
      </w:pPr>
    </w:p>
    <w:p w14:paraId="4B951A0B" w14:textId="77777777" w:rsidR="00FD64B4" w:rsidRDefault="00FD64B4" w:rsidP="00904B3F">
      <w:pPr>
        <w:rPr>
          <w:b/>
          <w:bCs/>
          <w:highlight w:val="yellow"/>
        </w:rPr>
      </w:pPr>
    </w:p>
    <w:p w14:paraId="6829D4F0" w14:textId="77777777" w:rsidR="00FD64B4" w:rsidRDefault="00FD64B4" w:rsidP="00904B3F">
      <w:pPr>
        <w:rPr>
          <w:b/>
          <w:bCs/>
          <w:highlight w:val="yellow"/>
        </w:rPr>
      </w:pPr>
    </w:p>
    <w:p w14:paraId="15782DB0" w14:textId="77777777" w:rsidR="00FD64B4" w:rsidRDefault="00FD64B4" w:rsidP="00904B3F">
      <w:pPr>
        <w:rPr>
          <w:b/>
          <w:bCs/>
          <w:highlight w:val="yellow"/>
        </w:rPr>
      </w:pPr>
    </w:p>
    <w:p w14:paraId="6BD1DA65" w14:textId="77777777" w:rsidR="00FD64B4" w:rsidRDefault="00FD64B4" w:rsidP="00904B3F">
      <w:pPr>
        <w:rPr>
          <w:b/>
          <w:bCs/>
          <w:highlight w:val="yellow"/>
        </w:rPr>
      </w:pPr>
    </w:p>
    <w:p w14:paraId="5A2469CD" w14:textId="77777777" w:rsidR="00FD64B4" w:rsidRDefault="00FD64B4" w:rsidP="00904B3F">
      <w:pPr>
        <w:rPr>
          <w:b/>
          <w:bCs/>
          <w:highlight w:val="yellow"/>
        </w:rPr>
      </w:pPr>
    </w:p>
    <w:p w14:paraId="7224392E" w14:textId="77777777" w:rsidR="00FD64B4" w:rsidRDefault="00FD64B4" w:rsidP="00904B3F">
      <w:pPr>
        <w:rPr>
          <w:b/>
          <w:bCs/>
          <w:highlight w:val="yellow"/>
        </w:rPr>
      </w:pPr>
    </w:p>
    <w:p w14:paraId="44666A31" w14:textId="77777777" w:rsidR="00FD64B4" w:rsidRDefault="00FD64B4" w:rsidP="00904B3F">
      <w:pPr>
        <w:rPr>
          <w:b/>
          <w:bCs/>
          <w:highlight w:val="yellow"/>
        </w:rPr>
      </w:pPr>
    </w:p>
    <w:p w14:paraId="3FB4F589" w14:textId="72B27CB0" w:rsidR="00904B3F" w:rsidRPr="00FD64B4" w:rsidRDefault="00904B3F" w:rsidP="00904B3F">
      <w:pPr>
        <w:rPr>
          <w:b/>
          <w:bCs/>
        </w:rPr>
      </w:pPr>
      <w:r w:rsidRPr="00FD64B4">
        <w:rPr>
          <w:b/>
          <w:bCs/>
          <w:highlight w:val="yellow"/>
        </w:rPr>
        <w:t>Named stage:-</w:t>
      </w:r>
    </w:p>
    <w:p w14:paraId="02CF7B01" w14:textId="6CAE7FFF" w:rsidR="00904B3F" w:rsidRDefault="00904B3F" w:rsidP="00904B3F"/>
    <w:p w14:paraId="7D714109" w14:textId="1E819141" w:rsidR="00904B3F" w:rsidRDefault="00641EEE" w:rsidP="00904B3F">
      <w:r>
        <w:rPr>
          <w:noProof/>
        </w:rPr>
        <w:drawing>
          <wp:inline distT="0" distB="0" distL="0" distR="0" wp14:anchorId="16832288" wp14:editId="3478EF50">
            <wp:extent cx="5943600" cy="38703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E1F23" w14:textId="11ED6838" w:rsidR="00641EEE" w:rsidRDefault="00641EEE" w:rsidP="00904B3F"/>
    <w:p w14:paraId="5BC3F266" w14:textId="07372CE4" w:rsidR="00641EEE" w:rsidRDefault="00641EEE" w:rsidP="00904B3F"/>
    <w:p w14:paraId="44DBAC36" w14:textId="77777777" w:rsidR="00FD64B4" w:rsidRDefault="00FD64B4" w:rsidP="00904B3F">
      <w:pPr>
        <w:rPr>
          <w:b/>
          <w:bCs/>
          <w:highlight w:val="yellow"/>
          <w:u w:val="single"/>
        </w:rPr>
      </w:pPr>
    </w:p>
    <w:p w14:paraId="2051EF0A" w14:textId="77777777" w:rsidR="00FD64B4" w:rsidRDefault="00FD64B4" w:rsidP="00904B3F">
      <w:pPr>
        <w:rPr>
          <w:b/>
          <w:bCs/>
          <w:highlight w:val="yellow"/>
          <w:u w:val="single"/>
        </w:rPr>
      </w:pPr>
    </w:p>
    <w:p w14:paraId="3CBDCD60" w14:textId="77777777" w:rsidR="00FD64B4" w:rsidRDefault="00FD64B4" w:rsidP="00904B3F">
      <w:pPr>
        <w:rPr>
          <w:b/>
          <w:bCs/>
          <w:highlight w:val="yellow"/>
          <w:u w:val="single"/>
        </w:rPr>
      </w:pPr>
    </w:p>
    <w:p w14:paraId="4193AA55" w14:textId="77777777" w:rsidR="00FD64B4" w:rsidRDefault="00FD64B4" w:rsidP="00904B3F">
      <w:pPr>
        <w:rPr>
          <w:b/>
          <w:bCs/>
          <w:highlight w:val="yellow"/>
          <w:u w:val="single"/>
        </w:rPr>
      </w:pPr>
    </w:p>
    <w:p w14:paraId="1458DCFB" w14:textId="77777777" w:rsidR="00FD64B4" w:rsidRDefault="00FD64B4" w:rsidP="00904B3F">
      <w:pPr>
        <w:rPr>
          <w:b/>
          <w:bCs/>
          <w:highlight w:val="yellow"/>
          <w:u w:val="single"/>
        </w:rPr>
      </w:pPr>
    </w:p>
    <w:p w14:paraId="2C36144D" w14:textId="77777777" w:rsidR="00FD64B4" w:rsidRDefault="00FD64B4" w:rsidP="00904B3F">
      <w:pPr>
        <w:rPr>
          <w:b/>
          <w:bCs/>
          <w:highlight w:val="yellow"/>
          <w:u w:val="single"/>
        </w:rPr>
      </w:pPr>
    </w:p>
    <w:p w14:paraId="1F139DD6" w14:textId="77777777" w:rsidR="00FD64B4" w:rsidRDefault="00FD64B4" w:rsidP="00904B3F">
      <w:pPr>
        <w:rPr>
          <w:b/>
          <w:bCs/>
          <w:highlight w:val="yellow"/>
          <w:u w:val="single"/>
        </w:rPr>
      </w:pPr>
    </w:p>
    <w:p w14:paraId="237BB0CD" w14:textId="77777777" w:rsidR="00FD64B4" w:rsidRDefault="00FD64B4" w:rsidP="00904B3F">
      <w:pPr>
        <w:rPr>
          <w:b/>
          <w:bCs/>
          <w:highlight w:val="yellow"/>
          <w:u w:val="single"/>
        </w:rPr>
      </w:pPr>
    </w:p>
    <w:p w14:paraId="6E6F6B30" w14:textId="77777777" w:rsidR="00FD64B4" w:rsidRDefault="00FD64B4" w:rsidP="00904B3F">
      <w:pPr>
        <w:rPr>
          <w:b/>
          <w:bCs/>
          <w:highlight w:val="yellow"/>
          <w:u w:val="single"/>
        </w:rPr>
      </w:pPr>
    </w:p>
    <w:p w14:paraId="3D665376" w14:textId="77777777" w:rsidR="00FD64B4" w:rsidRDefault="00FD64B4" w:rsidP="00904B3F">
      <w:pPr>
        <w:rPr>
          <w:b/>
          <w:bCs/>
          <w:highlight w:val="yellow"/>
          <w:u w:val="single"/>
        </w:rPr>
      </w:pPr>
    </w:p>
    <w:p w14:paraId="298F35A1" w14:textId="77777777" w:rsidR="00FD64B4" w:rsidRDefault="00FD64B4" w:rsidP="00904B3F">
      <w:pPr>
        <w:rPr>
          <w:b/>
          <w:bCs/>
          <w:highlight w:val="yellow"/>
          <w:u w:val="single"/>
        </w:rPr>
      </w:pPr>
    </w:p>
    <w:p w14:paraId="570B672B" w14:textId="77777777" w:rsidR="00FD64B4" w:rsidRDefault="00FD64B4" w:rsidP="00904B3F">
      <w:pPr>
        <w:rPr>
          <w:b/>
          <w:bCs/>
          <w:highlight w:val="yellow"/>
          <w:u w:val="single"/>
        </w:rPr>
      </w:pPr>
    </w:p>
    <w:p w14:paraId="695BA8E2" w14:textId="77777777" w:rsidR="00FD64B4" w:rsidRDefault="00FD64B4" w:rsidP="00904B3F">
      <w:pPr>
        <w:rPr>
          <w:b/>
          <w:bCs/>
          <w:highlight w:val="yellow"/>
          <w:u w:val="single"/>
        </w:rPr>
      </w:pPr>
    </w:p>
    <w:p w14:paraId="29B0AB6D" w14:textId="77777777" w:rsidR="00FD64B4" w:rsidRDefault="00FD64B4" w:rsidP="00904B3F">
      <w:pPr>
        <w:rPr>
          <w:b/>
          <w:bCs/>
          <w:highlight w:val="yellow"/>
          <w:u w:val="single"/>
        </w:rPr>
      </w:pPr>
    </w:p>
    <w:p w14:paraId="074DFFE2" w14:textId="77777777" w:rsidR="00FD64B4" w:rsidRDefault="00FD64B4" w:rsidP="00904B3F">
      <w:pPr>
        <w:rPr>
          <w:b/>
          <w:bCs/>
          <w:highlight w:val="yellow"/>
          <w:u w:val="single"/>
        </w:rPr>
      </w:pPr>
    </w:p>
    <w:p w14:paraId="76676B32" w14:textId="77777777" w:rsidR="00FD64B4" w:rsidRDefault="00FD64B4" w:rsidP="00904B3F">
      <w:pPr>
        <w:rPr>
          <w:b/>
          <w:bCs/>
          <w:highlight w:val="yellow"/>
          <w:u w:val="single"/>
        </w:rPr>
      </w:pPr>
    </w:p>
    <w:p w14:paraId="1F311667" w14:textId="77777777" w:rsidR="00FD64B4" w:rsidRDefault="00FD64B4" w:rsidP="00904B3F">
      <w:pPr>
        <w:rPr>
          <w:b/>
          <w:bCs/>
          <w:highlight w:val="yellow"/>
          <w:u w:val="single"/>
        </w:rPr>
      </w:pPr>
    </w:p>
    <w:p w14:paraId="6AC1E7A4" w14:textId="39352D55" w:rsidR="00641EEE" w:rsidRPr="00FD64B4" w:rsidRDefault="00641EEE" w:rsidP="00904B3F">
      <w:pPr>
        <w:rPr>
          <w:b/>
          <w:bCs/>
          <w:u w:val="single"/>
        </w:rPr>
      </w:pPr>
      <w:r w:rsidRPr="00FD64B4">
        <w:rPr>
          <w:b/>
          <w:bCs/>
          <w:highlight w:val="yellow"/>
          <w:u w:val="single"/>
        </w:rPr>
        <w:t>EXTERNAL STAGE</w:t>
      </w:r>
    </w:p>
    <w:p w14:paraId="2C650AA1" w14:textId="3B559390" w:rsidR="00641EEE" w:rsidRDefault="00641EEE" w:rsidP="00904B3F"/>
    <w:p w14:paraId="5D0ADA52" w14:textId="46CCD537" w:rsidR="00641EEE" w:rsidRDefault="00641EEE" w:rsidP="00904B3F">
      <w:r>
        <w:rPr>
          <w:noProof/>
        </w:rPr>
        <w:drawing>
          <wp:inline distT="0" distB="0" distL="0" distR="0" wp14:anchorId="4F67BA55" wp14:editId="7AE1136F">
            <wp:extent cx="5943600" cy="414464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C8196" w14:textId="4FA432D4" w:rsidR="00641EEE" w:rsidRDefault="00641EEE" w:rsidP="00904B3F"/>
    <w:p w14:paraId="693ED8F6" w14:textId="2B164F6D" w:rsidR="00641EEE" w:rsidRDefault="00641EEE" w:rsidP="00904B3F"/>
    <w:p w14:paraId="11F1DE52" w14:textId="6EF1DB5E" w:rsidR="00641EEE" w:rsidRPr="00904B3F" w:rsidRDefault="00641EEE" w:rsidP="00904B3F">
      <w:r>
        <w:rPr>
          <w:noProof/>
        </w:rPr>
        <w:lastRenderedPageBreak/>
        <w:drawing>
          <wp:inline distT="0" distB="0" distL="0" distR="0" wp14:anchorId="4F798CC6" wp14:editId="38846975">
            <wp:extent cx="5943600" cy="112268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41EEE" w:rsidRPr="00904B3F" w:rsidSect="00E51521">
      <w:headerReference w:type="default" r:id="rId14"/>
      <w:pgSz w:w="12240" w:h="15840"/>
      <w:pgMar w:top="2457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DDA928" w14:textId="77777777" w:rsidR="006F183E" w:rsidRDefault="006F183E" w:rsidP="00BE7EAE">
      <w:r>
        <w:separator/>
      </w:r>
    </w:p>
  </w:endnote>
  <w:endnote w:type="continuationSeparator" w:id="0">
    <w:p w14:paraId="7BBBE641" w14:textId="77777777" w:rsidR="006F183E" w:rsidRDefault="006F183E" w:rsidP="00BE7E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ED2ADA" w14:textId="77777777" w:rsidR="006F183E" w:rsidRDefault="006F183E" w:rsidP="00BE7EAE">
      <w:r>
        <w:separator/>
      </w:r>
    </w:p>
  </w:footnote>
  <w:footnote w:type="continuationSeparator" w:id="0">
    <w:p w14:paraId="6B06B30A" w14:textId="77777777" w:rsidR="006F183E" w:rsidRDefault="006F183E" w:rsidP="00BE7EA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979675" w14:textId="77777777" w:rsidR="00BE7EAE" w:rsidRDefault="00BE7EAE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28C6C95D" wp14:editId="6D27C0FC">
          <wp:simplePos x="0" y="0"/>
          <wp:positionH relativeFrom="column">
            <wp:posOffset>0</wp:posOffset>
          </wp:positionH>
          <wp:positionV relativeFrom="paragraph">
            <wp:posOffset>4195</wp:posOffset>
          </wp:positionV>
          <wp:extent cx="1753299" cy="410414"/>
          <wp:effectExtent l="0" t="0" r="0" b="0"/>
          <wp:wrapNone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16693" cy="42525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D20DFF"/>
    <w:multiLevelType w:val="multilevel"/>
    <w:tmpl w:val="2FB237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743641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D5B"/>
    <w:rsid w:val="00124EBF"/>
    <w:rsid w:val="001635F2"/>
    <w:rsid w:val="00166233"/>
    <w:rsid w:val="00193CF3"/>
    <w:rsid w:val="002D45D1"/>
    <w:rsid w:val="0032324C"/>
    <w:rsid w:val="0032534D"/>
    <w:rsid w:val="003B2182"/>
    <w:rsid w:val="004C7D8A"/>
    <w:rsid w:val="004F6C2A"/>
    <w:rsid w:val="00587ED8"/>
    <w:rsid w:val="00622EB4"/>
    <w:rsid w:val="00641EEE"/>
    <w:rsid w:val="006F183E"/>
    <w:rsid w:val="00725964"/>
    <w:rsid w:val="00837A88"/>
    <w:rsid w:val="008573A7"/>
    <w:rsid w:val="008A686C"/>
    <w:rsid w:val="008C327B"/>
    <w:rsid w:val="00904B3F"/>
    <w:rsid w:val="00931554"/>
    <w:rsid w:val="00946060"/>
    <w:rsid w:val="009F77E9"/>
    <w:rsid w:val="00A2494E"/>
    <w:rsid w:val="00A82D5B"/>
    <w:rsid w:val="00AE3653"/>
    <w:rsid w:val="00B04049"/>
    <w:rsid w:val="00BC56A8"/>
    <w:rsid w:val="00BE7EAE"/>
    <w:rsid w:val="00CB59FE"/>
    <w:rsid w:val="00D14636"/>
    <w:rsid w:val="00D72304"/>
    <w:rsid w:val="00D7557E"/>
    <w:rsid w:val="00D76F3C"/>
    <w:rsid w:val="00DE596C"/>
    <w:rsid w:val="00E161CF"/>
    <w:rsid w:val="00E43CCE"/>
    <w:rsid w:val="00E51109"/>
    <w:rsid w:val="00E51521"/>
    <w:rsid w:val="00ED6784"/>
    <w:rsid w:val="00F4091C"/>
    <w:rsid w:val="00F53E10"/>
    <w:rsid w:val="00F749A0"/>
    <w:rsid w:val="00F83542"/>
    <w:rsid w:val="00FD64B4"/>
    <w:rsid w:val="00FE2962"/>
    <w:rsid w:val="00FE7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F2A066"/>
  <w15:chartTrackingRefBased/>
  <w15:docId w15:val="{ECA4F031-18DE-4AA0-AFC6-3A441728F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Theme="minorHAnsi" w:hAnsi="Segoe UI" w:cs="Arial"/>
        <w:sz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E7EA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E7EAE"/>
  </w:style>
  <w:style w:type="paragraph" w:styleId="Footer">
    <w:name w:val="footer"/>
    <w:basedOn w:val="Normal"/>
    <w:link w:val="FooterChar"/>
    <w:uiPriority w:val="99"/>
    <w:unhideWhenUsed/>
    <w:rsid w:val="00BE7EA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E7EAE"/>
  </w:style>
  <w:style w:type="paragraph" w:styleId="NormalWeb">
    <w:name w:val="Normal (Web)"/>
    <w:basedOn w:val="Normal"/>
    <w:uiPriority w:val="99"/>
    <w:semiHidden/>
    <w:unhideWhenUsed/>
    <w:rsid w:val="00A82D5B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82D5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82D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82D5B"/>
    <w:rPr>
      <w:rFonts w:ascii="Courier New" w:eastAsia="Times New Roman" w:hAnsi="Courier New" w:cs="Courier New"/>
      <w:sz w:val="20"/>
    </w:rPr>
  </w:style>
  <w:style w:type="character" w:styleId="HTMLCode">
    <w:name w:val="HTML Code"/>
    <w:basedOn w:val="DefaultParagraphFont"/>
    <w:uiPriority w:val="99"/>
    <w:semiHidden/>
    <w:unhideWhenUsed/>
    <w:rsid w:val="00A82D5B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A82D5B"/>
  </w:style>
  <w:style w:type="character" w:customStyle="1" w:styleId="hljs-variable">
    <w:name w:val="hljs-variable"/>
    <w:basedOn w:val="DefaultParagraphFont"/>
    <w:rsid w:val="00A82D5B"/>
  </w:style>
  <w:style w:type="character" w:customStyle="1" w:styleId="hljs-operator">
    <w:name w:val="hljs-operator"/>
    <w:basedOn w:val="DefaultParagraphFont"/>
    <w:rsid w:val="00A82D5B"/>
  </w:style>
  <w:style w:type="character" w:customStyle="1" w:styleId="hljs-string">
    <w:name w:val="hljs-string"/>
    <w:basedOn w:val="DefaultParagraphFont"/>
    <w:rsid w:val="00A82D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098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43096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1985741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5152978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8543577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367223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9283325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67545186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9851890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0252893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32724294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8175820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51260179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22506901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6909233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79097475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VNS Health">
  <a:themeElements>
    <a:clrScheme name="VNS Health">
      <a:dk1>
        <a:srgbClr val="000000"/>
      </a:dk1>
      <a:lt1>
        <a:srgbClr val="FFFFFF"/>
      </a:lt1>
      <a:dk2>
        <a:srgbClr val="003C71"/>
      </a:dk2>
      <a:lt2>
        <a:srgbClr val="FFFFFF"/>
      </a:lt2>
      <a:accent1>
        <a:srgbClr val="00B5E5"/>
      </a:accent1>
      <a:accent2>
        <a:srgbClr val="E5007E"/>
      </a:accent2>
      <a:accent3>
        <a:srgbClr val="00B0B9"/>
      </a:accent3>
      <a:accent4>
        <a:srgbClr val="84BD00"/>
      </a:accent4>
      <a:accent5>
        <a:srgbClr val="FFA300"/>
      </a:accent5>
      <a:accent6>
        <a:srgbClr val="E4002B"/>
      </a:accent6>
      <a:hlink>
        <a:srgbClr val="003C71"/>
      </a:hlink>
      <a:folHlink>
        <a:srgbClr val="00B5E5"/>
      </a:folHlink>
    </a:clrScheme>
    <a:fontScheme name="VNS Health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bg1"/>
        </a:solidFill>
        <a:ln>
          <a:noFill/>
        </a:ln>
        <a:effectLst/>
      </a:spPr>
      <a:bodyPr tIns="216000" bIns="216000" rtlCol="0" anchor="t"/>
      <a:lstStyle>
        <a:defPPr marL="171450" marR="0" indent="-171450" algn="l" defTabSz="914400" rtl="0" eaLnBrk="1" fontAlgn="auto" latinLnBrk="0" hangingPunct="1">
          <a:lnSpc>
            <a:spcPct val="100000"/>
          </a:lnSpc>
          <a:spcBef>
            <a:spcPts val="300"/>
          </a:spcBef>
          <a:spcAft>
            <a:spcPts val="300"/>
          </a:spcAft>
          <a:buClr>
            <a:schemeClr val="tx2"/>
          </a:buClr>
          <a:buSzPct val="80000"/>
          <a:buFont typeface="Arial" panose="020B0604020202020204" pitchFamily="34" charset="0"/>
          <a:buChar char="•"/>
          <a:tabLst/>
          <a:defRPr sz="1200" dirty="0" err="1" smtClean="0">
            <a:solidFill>
              <a:srgbClr val="000000"/>
            </a:solidFill>
          </a:defRPr>
        </a:defPPr>
      </a:lstStyle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>
        <a:ln w="19050">
          <a:solidFill>
            <a:schemeClr val="accent2"/>
          </a:solidFill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  <a:txDef>
      <a:spPr>
        <a:noFill/>
      </a:spPr>
      <a:bodyPr wrap="square" tIns="90000" bIns="90000" rtlCol="0">
        <a:normAutofit/>
      </a:bodyPr>
      <a:lstStyle>
        <a:defPPr algn="l">
          <a:defRPr sz="1200" dirty="0" err="1" smtClean="0"/>
        </a:defPPr>
      </a:lstStyle>
    </a:txDef>
  </a:objectDefaults>
  <a:extraClrSchemeLst/>
  <a:custClrLst>
    <a:custClr name="Custom Color 1">
      <a:srgbClr val="E5E5E5"/>
    </a:custClr>
    <a:custClr name="Custom Color 2">
      <a:srgbClr val="E5F7FC"/>
    </a:custClr>
    <a:custClr name="Custom Color 3">
      <a:srgbClr val="FCE5F2"/>
    </a:custClr>
    <a:custClr name="Custom Color 4">
      <a:srgbClr val="E5F7F8"/>
    </a:custClr>
    <a:custClr name="Custom Color 5">
      <a:srgbClr val="F2F8E5"/>
    </a:custClr>
    <a:custClr name="Custom Color 6">
      <a:srgbClr val="FFF6E5"/>
    </a:custClr>
    <a:custClr name="Custom Color 7">
      <a:srgbClr val="FCE5E9"/>
    </a:custClr>
    <a:custClr name="BLANK">
      <a:srgbClr val="FFFFFF"/>
    </a:custClr>
    <a:custClr name="BLANK">
      <a:srgbClr val="FFFFFF"/>
    </a:custClr>
    <a:custClr name="BLANK">
      <a:srgbClr val="FFFFFF"/>
    </a:custClr>
    <a:custClr name="Custom Color 11">
      <a:srgbClr val="CCCCCC"/>
    </a:custClr>
    <a:custClr name="Custom Color 12">
      <a:srgbClr val="CCF0FA"/>
    </a:custClr>
    <a:custClr name="Custom Color 13">
      <a:srgbClr val="FACCE5"/>
    </a:custClr>
    <a:custClr name="Custom Color 14">
      <a:srgbClr val="CCEFF1"/>
    </a:custClr>
    <a:custClr name="Custom Color 15">
      <a:srgbClr val="E6F2CC"/>
    </a:custClr>
    <a:custClr name="Custom Color 16">
      <a:srgbClr val="FFEDCC"/>
    </a:custClr>
    <a:custClr name="Custom Color 17">
      <a:srgbClr val="FACCD5"/>
    </a:custClr>
  </a:custClrLst>
  <a:extLst>
    <a:ext uri="{05A4C25C-085E-4340-85A3-A5531E510DB2}">
      <thm15:themeFamily xmlns:thm15="http://schemas.microsoft.com/office/thememl/2012/main" name="VNS Health" id="{66CF9094-410E-493C-8D35-D53D1B665CF9}" vid="{2DDCEA33-3141-4EEB-9790-012570274F5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5D2EE75ED28D34B8FAD49A679B166E5" ma:contentTypeVersion="0" ma:contentTypeDescription="Create a new document." ma:contentTypeScope="" ma:versionID="a0dc9aa8824557f8d1ccb1e73512f20b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104CB44-4577-4D8A-B811-A7BF8071785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A4C5D05-527C-4430-B825-D858A04A554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9A325B4-E669-48C3-8AA9-3BFED3C6EE1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4</Pages>
  <Words>65</Words>
  <Characters>377</Characters>
  <Application>Microsoft Office Word</Application>
  <DocSecurity>0</DocSecurity>
  <Lines>3</Lines>
  <Paragraphs>1</Paragraphs>
  <ScaleCrop>false</ScaleCrop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Levillin Gonsalves</dc:creator>
  <cp:keywords/>
  <dc:description/>
  <cp:lastModifiedBy>Levillin Gonsalves</cp:lastModifiedBy>
  <cp:revision>6</cp:revision>
  <dcterms:created xsi:type="dcterms:W3CDTF">2024-01-12T18:53:00Z</dcterms:created>
  <dcterms:modified xsi:type="dcterms:W3CDTF">2024-01-12T19:32:00Z</dcterms:modified>
</cp:coreProperties>
</file>