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74872A6A" w14:textId="77777777" w:rsidR="00983E5E" w:rsidRDefault="00983E5E" w:rsidP="00983E5E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🇵🇱</w:t>
            </w:r>
            <w:r>
              <w:t xml:space="preserve"> POLAND • ПОЛЬША • </w:t>
            </w:r>
            <w:r>
              <w:rPr>
                <w:rtl/>
              </w:rPr>
              <w:t>פולין</w:t>
            </w:r>
          </w:p>
          <w:p w14:paraId="007310EF" w14:textId="77777777" w:rsidR="00983E5E" w:rsidRDefault="00983E5E" w:rsidP="00983E5E">
            <w:pPr>
              <w:pStyle w:val="isselectedend"/>
            </w:pPr>
            <w:r>
              <w:t>JACOB VASSOVER (1927–2009)</w:t>
            </w:r>
            <w:r>
              <w:br/>
            </w:r>
            <w:r>
              <w:rPr>
                <w:rtl/>
              </w:rPr>
              <w:t>יעקב וסובר</w:t>
            </w:r>
            <w:r>
              <w:br/>
              <w:t>ЯКОБ ВАССОВЕР</w:t>
            </w:r>
          </w:p>
          <w:p w14:paraId="25118C27" w14:textId="3AA31A5D" w:rsidR="007E1379" w:rsidRDefault="007E1379" w:rsidP="007E1379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D3A7EB9" w14:textId="75C1953F" w:rsidR="007E1379" w:rsidRDefault="007E1379" w:rsidP="007E1379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714CEF87" w14:textId="77777777" w:rsidR="00983E5E" w:rsidRDefault="00983E5E" w:rsidP="00983E5E">
      <w:pPr>
        <w:pStyle w:val="isselectedend"/>
      </w:pPr>
      <w:r>
        <w:t>Country of Origin: Poland • Status: Survivor of the Łódź Ghetto, Auschwitz, and the Death March</w:t>
      </w:r>
      <w:r>
        <w:br/>
        <w:t>Born in Łódź in 1927, Vassover spent nearly five years in the Łódź Ghetto, where as a young boy he secretly created hundreds of drawings documenting daily life. None of these works survived.</w:t>
      </w:r>
      <w:r>
        <w:br/>
        <w:t>In September 1944 he was deported to Auschwitz-Birkenau, where his parents and brother were murdered. In January 1945, only days before the camp’s liberation, he was forced onto a Death March and survived.</w:t>
      </w:r>
      <w:r>
        <w:br/>
        <w:t>After the war, Vassover dedicated his art to preserving the memory of the destroyed Jewish communities of Eastern Europe, creating vivid paintings of synagogues, musicians, rabbis, and shtetl life.</w:t>
      </w:r>
    </w:p>
    <w:p w14:paraId="2F8DFEBD" w14:textId="77777777" w:rsidR="00983E5E" w:rsidRDefault="00983E5E" w:rsidP="00983E5E">
      <w:pPr>
        <w:pStyle w:val="isselectedend"/>
      </w:pPr>
      <w:r>
        <w:rPr>
          <w:rtl/>
        </w:rPr>
        <w:t xml:space="preserve">ארץ מוצא: פולין • מעמד: ניצול גטו </w:t>
      </w:r>
      <w:proofErr w:type="spellStart"/>
      <w:r>
        <w:rPr>
          <w:rtl/>
        </w:rPr>
        <w:t>לודז</w:t>
      </w:r>
      <w:proofErr w:type="spellEnd"/>
      <w:r>
        <w:rPr>
          <w:rtl/>
        </w:rPr>
        <w:t>', אושוויץ ומצעד המוות</w:t>
      </w:r>
      <w:r>
        <w:br/>
      </w:r>
      <w:r>
        <w:rPr>
          <w:rtl/>
        </w:rPr>
        <w:t xml:space="preserve">יעקב וסובר נולד בלודז' בשנת 1927 ובילה קרוב לחמש שנים בגטו </w:t>
      </w:r>
      <w:proofErr w:type="spellStart"/>
      <w:r>
        <w:rPr>
          <w:rtl/>
        </w:rPr>
        <w:t>לודז</w:t>
      </w:r>
      <w:proofErr w:type="spellEnd"/>
      <w:r>
        <w:rPr>
          <w:rtl/>
        </w:rPr>
        <w:t xml:space="preserve">', שם תיעד בציוריו את חיי </w:t>
      </w:r>
      <w:proofErr w:type="spellStart"/>
      <w:r>
        <w:rPr>
          <w:rtl/>
        </w:rPr>
        <w:t>היום־יום</w:t>
      </w:r>
      <w:proofErr w:type="spellEnd"/>
      <w:r>
        <w:rPr>
          <w:rtl/>
        </w:rPr>
        <w:t xml:space="preserve"> בגטו. מאות הרישומים שיצר בתקופה זו לא שרדו</w:t>
      </w:r>
      <w:r>
        <w:t>.</w:t>
      </w:r>
      <w:r>
        <w:br/>
      </w:r>
      <w:r>
        <w:rPr>
          <w:rtl/>
        </w:rPr>
        <w:t xml:space="preserve">בספטמבר 1944 גורש </w:t>
      </w:r>
      <w:proofErr w:type="spellStart"/>
      <w:r>
        <w:rPr>
          <w:rtl/>
        </w:rPr>
        <w:t>לאושוויץ־בירקנאו</w:t>
      </w:r>
      <w:proofErr w:type="spellEnd"/>
      <w:r>
        <w:rPr>
          <w:rtl/>
        </w:rPr>
        <w:t>, שם נרצחו הוריו ואחיו. בינואר 1945, ימים ספורים לפני שחרור המחנה, אולץ להשתתף באחד ממצעדי המוות ושרד</w:t>
      </w:r>
      <w:r>
        <w:t>.</w:t>
      </w:r>
      <w:r>
        <w:br/>
      </w:r>
      <w:r>
        <w:rPr>
          <w:rtl/>
        </w:rPr>
        <w:t xml:space="preserve">לאחר המלחמה הקדיש את יצירתו להנצחת העולם היהודי שנחרב במזרח אירופה, וצייר בתי כנסת, נגנים, רבנים וסצנות </w:t>
      </w:r>
      <w:proofErr w:type="spellStart"/>
      <w:r>
        <w:rPr>
          <w:rtl/>
        </w:rPr>
        <w:t>מחיי</w:t>
      </w:r>
      <w:proofErr w:type="spellEnd"/>
      <w:r>
        <w:rPr>
          <w:rtl/>
        </w:rPr>
        <w:t xml:space="preserve"> העיירה היהודית</w:t>
      </w:r>
      <w:r>
        <w:t>.</w:t>
      </w:r>
    </w:p>
    <w:p w14:paraId="75725353" w14:textId="77777777" w:rsidR="00983E5E" w:rsidRDefault="00983E5E" w:rsidP="00983E5E">
      <w:pPr>
        <w:pStyle w:val="NormalWeb"/>
      </w:pPr>
      <w:r>
        <w:t>Страна происхождения: Польша • Статус: Узник Лодзинского гетто, узник Аушвица и переживший марш смерти</w:t>
      </w:r>
      <w:r>
        <w:br/>
        <w:t>Якоб Вассовер родился в Лодзи в 1927 году и провёл почти пять лет в Лодзинском гетто, где ещё подростком создал сотни рисунков, документировавших повседневную жизнь гетто. Ни одна из этих работ не сохранилась.</w:t>
      </w:r>
      <w:r>
        <w:br/>
        <w:t>В сентябре 1944 года он был депортирован в Аушвиц-Биркенау, где были убиты его родители и брат. В январе 1945 года, всего за несколько дней до освобождения лагеря, Вассовер был отправлен в один из «маршей смерти» и сумел выжить.</w:t>
      </w:r>
      <w:r>
        <w:br/>
        <w:t>После войны художник посвятил своё творчество сохранению памяти об уничтоженных еврейских общинах Восточной Европы, создавая яркие образы синагог, музыкантов, раввинов и жизни еврейских местечек.</w:t>
      </w:r>
    </w:p>
    <w:p w14:paraId="50CF539C" w14:textId="12621A1A" w:rsidR="007E1379" w:rsidRPr="007E1379" w:rsidRDefault="007E1379" w:rsidP="001A1115">
      <w:pPr>
        <w:pStyle w:val="NormalWeb"/>
        <w:rPr>
          <w:sz w:val="28"/>
          <w:szCs w:val="28"/>
        </w:rPr>
      </w:pPr>
    </w:p>
    <w:sectPr w:rsidR="007E1379" w:rsidRPr="007E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1A1115"/>
    <w:rsid w:val="0054477D"/>
    <w:rsid w:val="007E1379"/>
    <w:rsid w:val="00983E5E"/>
    <w:rsid w:val="00C0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98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2026-06-15T21:49:00Z</dcterms:modified>
</cp:coreProperties>
</file>