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48208" w14:textId="30AF8347" w:rsidR="007E1379" w:rsidRDefault="007E1379" w:rsidP="007E1379">
      <w:pPr>
        <w:pStyle w:val="NormalWeb"/>
        <w:rPr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7E1379" w14:paraId="381C4EC8" w14:textId="77777777" w:rsidTr="007E1379">
        <w:tc>
          <w:tcPr>
            <w:tcW w:w="4675" w:type="dxa"/>
          </w:tcPr>
          <w:p w14:paraId="763C8D56" w14:textId="77777777" w:rsidR="00184253" w:rsidRDefault="00184253" w:rsidP="00184253">
            <w:pPr>
              <w:pStyle w:val="isselectedend"/>
            </w:pPr>
            <w:r>
              <w:rPr>
                <w:rFonts w:ascii="Apple Color Emoji" w:hAnsi="Apple Color Emoji" w:cs="Apple Color Emoji"/>
              </w:rPr>
              <w:t>🇧🇬</w:t>
            </w:r>
            <w:r>
              <w:t xml:space="preserve"> BULGARIA • БОЛГАРИЯ • </w:t>
            </w:r>
            <w:r>
              <w:rPr>
                <w:rtl/>
              </w:rPr>
              <w:t>בולגריה</w:t>
            </w:r>
          </w:p>
          <w:p w14:paraId="0C071A46" w14:textId="77777777" w:rsidR="00184253" w:rsidRDefault="00184253" w:rsidP="00184253">
            <w:pPr>
              <w:pStyle w:val="isselectedend"/>
            </w:pPr>
            <w:r>
              <w:t>DAN MOSKONA (1931–2024)</w:t>
            </w:r>
            <w:r>
              <w:br/>
            </w:r>
            <w:r>
              <w:rPr>
                <w:rtl/>
              </w:rPr>
              <w:t>דן מוסקונה</w:t>
            </w:r>
            <w:r>
              <w:br/>
              <w:t>ДАН МОСКОНА</w:t>
            </w:r>
          </w:p>
          <w:p w14:paraId="25118C27" w14:textId="3AA31A5D" w:rsidR="007E1379" w:rsidRDefault="007E1379" w:rsidP="007E1379">
            <w:pPr>
              <w:pStyle w:val="NormalWeb"/>
              <w:rPr>
                <w:sz w:val="28"/>
                <w:szCs w:val="28"/>
              </w:rPr>
            </w:pPr>
          </w:p>
        </w:tc>
        <w:tc>
          <w:tcPr>
            <w:tcW w:w="4675" w:type="dxa"/>
          </w:tcPr>
          <w:p w14:paraId="2D3A7EB9" w14:textId="6F610175" w:rsidR="007E1379" w:rsidRDefault="00184253" w:rsidP="007E137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  <w14:ligatures w14:val="standardContextual"/>
              </w:rPr>
              <w:drawing>
                <wp:inline distT="0" distB="0" distL="0" distR="0" wp14:anchorId="7781D691" wp14:editId="7B6E5053">
                  <wp:extent cx="1368109" cy="1368109"/>
                  <wp:effectExtent l="0" t="0" r="3810" b="3810"/>
                  <wp:docPr id="8528282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2828292" name="Picture 852828292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6003" cy="1386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057FE9" w14:textId="77777777" w:rsidR="00184253" w:rsidRDefault="00184253" w:rsidP="00184253">
      <w:pPr>
        <w:pStyle w:val="isselectedend"/>
      </w:pPr>
      <w:r>
        <w:t>Country of Origin: Bulgaria • Status: Holocaust Survivor in Bulgaria</w:t>
      </w:r>
      <w:r>
        <w:br/>
        <w:t>Born in Bulgaria in 1931, Moskona arrived in Eretz Israel with his family in 1947 and became part of the generation that helped build the future Jewish state.</w:t>
      </w:r>
      <w:r>
        <w:br/>
        <w:t>According to the artist's testimony, during World War II a Bulgarian police officer, a close friend of his father, helped the family hide from danger and sheltered Dan and his younger brother; later they arrived in Eretz Israel aboard the immigrant ship Bonim VeLohamim (“Builders and Fighters”).</w:t>
      </w:r>
      <w:r>
        <w:br/>
        <w:t>Known for his expressive landscapes and cityscapes, his works capture the unique atmosphere of Jerusalem, Safed, Tiberias, and other historic locations throughout Israel.</w:t>
      </w:r>
    </w:p>
    <w:p w14:paraId="2108E653" w14:textId="77777777" w:rsidR="00184253" w:rsidRDefault="00184253" w:rsidP="00184253">
      <w:pPr>
        <w:pStyle w:val="isselectedend"/>
      </w:pPr>
      <w:r>
        <w:rPr>
          <w:rtl/>
        </w:rPr>
        <w:t>ארץ מוצא: בולגריה • מעמד: ניצול שואה בבולגריה</w:t>
      </w:r>
      <w:r>
        <w:br/>
      </w:r>
      <w:r>
        <w:rPr>
          <w:rtl/>
        </w:rPr>
        <w:t>דן מוסקונה נולד בבולגריה בשנת 1931 והגיע עם משפחתו לארץ ישראל בשנת 1947, כחלק מן הדור שנטל חלק בבנייתה של המדינה היהודית שבדרך</w:t>
      </w:r>
      <w:r>
        <w:t>.</w:t>
      </w:r>
      <w:r>
        <w:br/>
      </w:r>
      <w:r>
        <w:rPr>
          <w:rtl/>
        </w:rPr>
        <w:t>על פי עדותו, במהלך מלחמת העולם השנייה סייע שוטר בולגרי, שהיה חבר קרוב של אביו, למשפחה להסתתר מפני הסכנה ואף החביא את דן ואת אחיו הצעיר; בהמשך הגיעו לארץ ישראל באוניית המעפילים "בונים ולוחמים</w:t>
      </w:r>
      <w:r>
        <w:t>".</w:t>
      </w:r>
      <w:r>
        <w:br/>
      </w:r>
      <w:r>
        <w:rPr>
          <w:rtl/>
        </w:rPr>
        <w:t xml:space="preserve">מוסקונה ידוע בזכות נופיו </w:t>
      </w:r>
      <w:proofErr w:type="spellStart"/>
      <w:r>
        <w:rPr>
          <w:rtl/>
        </w:rPr>
        <w:t>וסצנותיו</w:t>
      </w:r>
      <w:proofErr w:type="spellEnd"/>
      <w:r>
        <w:rPr>
          <w:rtl/>
        </w:rPr>
        <w:t xml:space="preserve"> העירוניות, המשקפים את האווירה הייחודית של ירושלים, צפת, טבריה ואתריה ההיסטוריים של ישראל</w:t>
      </w:r>
      <w:r>
        <w:t>.</w:t>
      </w:r>
    </w:p>
    <w:p w14:paraId="50CF539C" w14:textId="23AC39B5" w:rsidR="007E1379" w:rsidRPr="00184253" w:rsidRDefault="00184253" w:rsidP="00184253">
      <w:pPr>
        <w:pStyle w:val="NormalWeb"/>
      </w:pPr>
      <w:r>
        <w:t>Страна происхождения: Болгария • Статус: Переживший Холокост в Болгарии</w:t>
      </w:r>
      <w:r>
        <w:br/>
        <w:t>Дан Москона родился в Болгарии в 1931 году и прибыл в Эрец-Исраэль вместе с семьёй в 1947 году, став частью поколения, участвовавшего в становлении будущего еврейского государства.</w:t>
      </w:r>
      <w:r>
        <w:br/>
        <w:t>По воспоминаниям художника, во время Второй мировой войны болгарский полицейский — близкий друг его отца — помогал семье скрываться от опасности и прятал Дана и его младшего брата; позднее они прибыли в Эрец-Исраэль на корабле «Боним ве-Лохамим» («Строители и борцы»).</w:t>
      </w:r>
      <w:r>
        <w:br/>
        <w:t>Москона известен своими выразительными пейзажами и городскими сценами, передающими неповторимую атмосферу Иерусалима, Цфата, Тверии и других исторических мест Израиля.</w:t>
      </w:r>
    </w:p>
    <w:sectPr w:rsidR="007E1379" w:rsidRPr="001842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379"/>
    <w:rsid w:val="00184253"/>
    <w:rsid w:val="001A1115"/>
    <w:rsid w:val="0054477D"/>
    <w:rsid w:val="007E1379"/>
    <w:rsid w:val="00C00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5A217"/>
  <w15:chartTrackingRefBased/>
  <w15:docId w15:val="{EDE3C73E-425A-C240-909D-B65EB88DE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3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3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3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3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3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3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3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3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3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3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3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3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3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3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3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3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3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E13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7E13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Normal"/>
    <w:rsid w:val="001842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 Faiger</dc:creator>
  <cp:keywords/>
  <dc:description/>
  <cp:lastModifiedBy>Lev Faiger</cp:lastModifiedBy>
  <cp:revision>3</cp:revision>
  <dcterms:created xsi:type="dcterms:W3CDTF">2026-06-13T13:23:00Z</dcterms:created>
  <dcterms:modified xsi:type="dcterms:W3CDTF">2026-06-14T05:33:00Z</dcterms:modified>
</cp:coreProperties>
</file>