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9C83" w14:textId="72AFD1BD" w:rsidR="00857A73" w:rsidRDefault="00A55F73" w:rsidP="006B51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5F73">
        <w:rPr>
          <w:rFonts w:ascii="Times New Roman" w:hAnsi="Times New Roman" w:cs="Times New Roman"/>
          <w:b/>
          <w:bCs/>
          <w:sz w:val="28"/>
          <w:szCs w:val="28"/>
        </w:rPr>
        <w:t>1. Описание бизнес-процессов на BPMN</w:t>
      </w:r>
    </w:p>
    <w:p w14:paraId="686C9647" w14:textId="77777777" w:rsidR="00A55F73" w:rsidRPr="00A55F73" w:rsidRDefault="00A55F73" w:rsidP="006B513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5F73">
        <w:rPr>
          <w:rFonts w:ascii="Times New Roman" w:hAnsi="Times New Roman" w:cs="Times New Roman"/>
          <w:sz w:val="28"/>
          <w:szCs w:val="28"/>
        </w:rPr>
        <w:t xml:space="preserve">BPMN (Business Process Model </w:t>
      </w:r>
      <w:proofErr w:type="spellStart"/>
      <w:r w:rsidRPr="00A55F7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55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F73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A55F73">
        <w:rPr>
          <w:rFonts w:ascii="Times New Roman" w:hAnsi="Times New Roman" w:cs="Times New Roman"/>
          <w:sz w:val="28"/>
          <w:szCs w:val="28"/>
        </w:rPr>
        <w:t>) — это международный стандарт для моделирования и описания бизнес-процессов, который позволяет визуально представить логику работы системы для достижения поставленных целей. BPMN-диаграммы интуитивно понятны и позволяют всем участникам команды — от менеджеров до тестировщиков — понимать, что и как выполняется в рамках конкретного процесса.</w:t>
      </w:r>
    </w:p>
    <w:p w14:paraId="04F2BCB8" w14:textId="77777777" w:rsidR="00A55F73" w:rsidRPr="00A55F73" w:rsidRDefault="00A55F73" w:rsidP="006B513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5F7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55F73">
        <w:rPr>
          <w:rFonts w:ascii="Times New Roman" w:hAnsi="Times New Roman" w:cs="Times New Roman"/>
          <w:sz w:val="28"/>
          <w:szCs w:val="28"/>
        </w:rPr>
        <w:t>СберТех</w:t>
      </w:r>
      <w:proofErr w:type="spellEnd"/>
      <w:r w:rsidRPr="00A55F73">
        <w:rPr>
          <w:rFonts w:ascii="Times New Roman" w:hAnsi="Times New Roman" w:cs="Times New Roman"/>
          <w:sz w:val="28"/>
          <w:szCs w:val="28"/>
        </w:rPr>
        <w:t xml:space="preserve"> для моделирования бизнес-процессов используется BPM-система Platform V </w:t>
      </w:r>
      <w:proofErr w:type="spellStart"/>
      <w:r w:rsidRPr="00A55F73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A55F73">
        <w:rPr>
          <w:rFonts w:ascii="Times New Roman" w:hAnsi="Times New Roman" w:cs="Times New Roman"/>
          <w:sz w:val="28"/>
          <w:szCs w:val="28"/>
        </w:rPr>
        <w:t xml:space="preserve">, которая поддерживает нотацию BPMN 2.0. Эта система позволяет управлять сервисами, автоматизировать задачи и процессы, например, кредитование, оформление карт, управление платежами и др. Platform V </w:t>
      </w:r>
      <w:proofErr w:type="spellStart"/>
      <w:r w:rsidRPr="00A55F73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A55F73">
        <w:rPr>
          <w:rFonts w:ascii="Times New Roman" w:hAnsi="Times New Roman" w:cs="Times New Roman"/>
          <w:sz w:val="28"/>
          <w:szCs w:val="28"/>
        </w:rPr>
        <w:t xml:space="preserve"> помогает сократить время разработки, повысить гибкость и прозрачность процессов.</w:t>
      </w:r>
    </w:p>
    <w:p w14:paraId="176840F3" w14:textId="7FA31B77" w:rsidR="00A55F73" w:rsidRDefault="00A55F73" w:rsidP="006B513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5F73">
        <w:rPr>
          <w:rFonts w:ascii="Times New Roman" w:hAnsi="Times New Roman" w:cs="Times New Roman"/>
          <w:sz w:val="28"/>
          <w:szCs w:val="28"/>
        </w:rPr>
        <w:t xml:space="preserve">Пример бизнес-процесса в </w:t>
      </w:r>
      <w:proofErr w:type="spellStart"/>
      <w:r w:rsidRPr="00A55F73">
        <w:rPr>
          <w:rFonts w:ascii="Times New Roman" w:hAnsi="Times New Roman" w:cs="Times New Roman"/>
          <w:sz w:val="28"/>
          <w:szCs w:val="28"/>
        </w:rPr>
        <w:t>СберТех</w:t>
      </w:r>
      <w:proofErr w:type="spellEnd"/>
      <w:r w:rsidRPr="00A55F73">
        <w:rPr>
          <w:rFonts w:ascii="Times New Roman" w:hAnsi="Times New Roman" w:cs="Times New Roman"/>
          <w:sz w:val="28"/>
          <w:szCs w:val="28"/>
        </w:rPr>
        <w:t xml:space="preserve"> — заявочный комплекс, где более 3000 сотрудников получают внутренние услуги (заказ канцелярии, организация маркетинга, документооборот). Моделирование процессов в BPMN позволяет сделать процессы прозрачными, ускорить согласование, повысить лояльность пользователей и упростить масштабирование.</w:t>
      </w:r>
    </w:p>
    <w:p w14:paraId="2F61A8B4" w14:textId="2FEEC7B6" w:rsidR="00F62927" w:rsidRDefault="00F62927" w:rsidP="006B51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55F7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62927">
        <w:rPr>
          <w:rFonts w:ascii="Times New Roman" w:hAnsi="Times New Roman" w:cs="Times New Roman"/>
          <w:b/>
          <w:bCs/>
          <w:sz w:val="28"/>
          <w:szCs w:val="28"/>
        </w:rPr>
        <w:t>Местные классификаторы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примере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СберТех</w:t>
      </w:r>
      <w:proofErr w:type="spellEnd"/>
    </w:p>
    <w:p w14:paraId="13EE71F6" w14:textId="77777777" w:rsidR="00F62927" w:rsidRPr="00F62927" w:rsidRDefault="00F62927" w:rsidP="006B513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292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62927">
        <w:rPr>
          <w:rFonts w:ascii="Times New Roman" w:hAnsi="Times New Roman" w:cs="Times New Roman"/>
          <w:sz w:val="28"/>
          <w:szCs w:val="28"/>
        </w:rPr>
        <w:t>СберТех</w:t>
      </w:r>
      <w:proofErr w:type="spellEnd"/>
      <w:r w:rsidRPr="00F62927">
        <w:rPr>
          <w:rFonts w:ascii="Times New Roman" w:hAnsi="Times New Roman" w:cs="Times New Roman"/>
          <w:sz w:val="28"/>
          <w:szCs w:val="28"/>
        </w:rPr>
        <w:t>, кроме федеральных классификаторов, применяются локальные классификаторы, которые адаптированы под внутренние нужды компании и специфические бизнес-процессы. Например, в заявочном комплексе используются внутренние классификаторы для типов заявок, категорий услуг, ответственных подразделений и этапов согласования. Это позволяет более точно структурировать процессы и управлять ими внутри компании, не полагаясь только на общегосударственные стандарты.</w:t>
      </w:r>
    </w:p>
    <w:p w14:paraId="76704CFB" w14:textId="303BA959" w:rsidR="00F62927" w:rsidRDefault="00F62927" w:rsidP="006B513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2927">
        <w:rPr>
          <w:rFonts w:ascii="Times New Roman" w:hAnsi="Times New Roman" w:cs="Times New Roman"/>
          <w:sz w:val="28"/>
          <w:szCs w:val="28"/>
        </w:rPr>
        <w:lastRenderedPageBreak/>
        <w:t>Такие локальные классификаторы помогают оптимизировать процессы, обеспечивают удобство поиска и обработки данных, а также повышают качество внутреннего документооборота и коммуникаций.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0D14C0" w14:paraId="5BD1FD35" w14:textId="77777777" w:rsidTr="000D14C0">
        <w:tc>
          <w:tcPr>
            <w:tcW w:w="2972" w:type="dxa"/>
            <w:shd w:val="clear" w:color="auto" w:fill="E7E6E6" w:themeFill="background2"/>
          </w:tcPr>
          <w:p w14:paraId="34B1EE8F" w14:textId="0485BA76" w:rsidR="000D14C0" w:rsidRPr="000D14C0" w:rsidRDefault="000D14C0" w:rsidP="000D14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4C0">
              <w:rPr>
                <w:rFonts w:ascii="Times New Roman" w:hAnsi="Times New Roman" w:cs="Times New Roman"/>
                <w:sz w:val="24"/>
                <w:szCs w:val="24"/>
              </w:rPr>
              <w:t>Название классификатора</w:t>
            </w:r>
          </w:p>
        </w:tc>
        <w:tc>
          <w:tcPr>
            <w:tcW w:w="6373" w:type="dxa"/>
            <w:shd w:val="clear" w:color="auto" w:fill="E7E6E6" w:themeFill="background2"/>
          </w:tcPr>
          <w:p w14:paraId="2919BF70" w14:textId="2758E239" w:rsidR="000D14C0" w:rsidRPr="000D14C0" w:rsidRDefault="000D14C0" w:rsidP="000D14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4C0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0D14C0" w14:paraId="29C708BB" w14:textId="77777777" w:rsidTr="000D14C0">
        <w:tc>
          <w:tcPr>
            <w:tcW w:w="2972" w:type="dxa"/>
          </w:tcPr>
          <w:p w14:paraId="21EBCC12" w14:textId="3C61D04C" w:rsidR="000D14C0" w:rsidRPr="000D14C0" w:rsidRDefault="000D14C0" w:rsidP="000D14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4C0">
              <w:rPr>
                <w:rFonts w:ascii="Times New Roman" w:hAnsi="Times New Roman" w:cs="Times New Roman"/>
                <w:sz w:val="24"/>
                <w:szCs w:val="24"/>
              </w:rPr>
              <w:t>Классификатор типов заявок</w:t>
            </w:r>
          </w:p>
        </w:tc>
        <w:tc>
          <w:tcPr>
            <w:tcW w:w="6373" w:type="dxa"/>
          </w:tcPr>
          <w:p w14:paraId="6E00A501" w14:textId="600B8C03" w:rsidR="000D14C0" w:rsidRPr="000D14C0" w:rsidRDefault="000D14C0" w:rsidP="000D14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4C0">
              <w:rPr>
                <w:rFonts w:ascii="Times New Roman" w:hAnsi="Times New Roman" w:cs="Times New Roman"/>
                <w:sz w:val="24"/>
                <w:szCs w:val="24"/>
              </w:rPr>
              <w:t>Категоризация внутренних заявок (закупки, поддержка и др.)</w:t>
            </w:r>
          </w:p>
        </w:tc>
      </w:tr>
      <w:tr w:rsidR="000D14C0" w14:paraId="4B3D5B2D" w14:textId="77777777" w:rsidTr="000D14C0">
        <w:tc>
          <w:tcPr>
            <w:tcW w:w="2972" w:type="dxa"/>
          </w:tcPr>
          <w:p w14:paraId="53A6C107" w14:textId="08AD792A" w:rsidR="000D14C0" w:rsidRPr="000D14C0" w:rsidRDefault="000D14C0" w:rsidP="000D14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4C0">
              <w:rPr>
                <w:rFonts w:ascii="Times New Roman" w:hAnsi="Times New Roman" w:cs="Times New Roman"/>
                <w:sz w:val="24"/>
                <w:szCs w:val="24"/>
              </w:rPr>
              <w:t>Классификатор категорий услуг</w:t>
            </w:r>
          </w:p>
        </w:tc>
        <w:tc>
          <w:tcPr>
            <w:tcW w:w="6373" w:type="dxa"/>
          </w:tcPr>
          <w:p w14:paraId="3F48143E" w14:textId="1B809B78" w:rsidR="000D14C0" w:rsidRPr="000D14C0" w:rsidRDefault="000D14C0" w:rsidP="000D14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4C0">
              <w:rPr>
                <w:rFonts w:ascii="Times New Roman" w:hAnsi="Times New Roman" w:cs="Times New Roman"/>
                <w:sz w:val="24"/>
                <w:szCs w:val="24"/>
              </w:rPr>
              <w:t>Определение видов внутренних услуг (</w:t>
            </w:r>
            <w:r w:rsidRPr="000D14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0D14C0">
              <w:rPr>
                <w:rFonts w:ascii="Times New Roman" w:hAnsi="Times New Roman" w:cs="Times New Roman"/>
                <w:sz w:val="24"/>
                <w:szCs w:val="24"/>
              </w:rPr>
              <w:t>, кадровые, бухгалтерия)</w:t>
            </w:r>
          </w:p>
        </w:tc>
      </w:tr>
      <w:tr w:rsidR="000D14C0" w14:paraId="6418C9BA" w14:textId="77777777" w:rsidTr="000D14C0">
        <w:tc>
          <w:tcPr>
            <w:tcW w:w="2972" w:type="dxa"/>
          </w:tcPr>
          <w:p w14:paraId="0BDFA039" w14:textId="1BB02954" w:rsidR="000D14C0" w:rsidRPr="000D14C0" w:rsidRDefault="000D14C0" w:rsidP="000D14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4C0">
              <w:rPr>
                <w:rFonts w:ascii="Times New Roman" w:hAnsi="Times New Roman" w:cs="Times New Roman"/>
                <w:sz w:val="24"/>
                <w:szCs w:val="24"/>
              </w:rPr>
              <w:t>Классификатор ответственных подразделений</w:t>
            </w:r>
          </w:p>
        </w:tc>
        <w:tc>
          <w:tcPr>
            <w:tcW w:w="6373" w:type="dxa"/>
          </w:tcPr>
          <w:p w14:paraId="1D125A24" w14:textId="29C5D594" w:rsidR="000D14C0" w:rsidRPr="000D14C0" w:rsidRDefault="000D14C0" w:rsidP="000D14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4C0">
              <w:rPr>
                <w:rFonts w:ascii="Times New Roman" w:hAnsi="Times New Roman" w:cs="Times New Roman"/>
                <w:sz w:val="24"/>
                <w:szCs w:val="24"/>
              </w:rPr>
              <w:t>Перечень подразделений для назначения исполнителей и контроля</w:t>
            </w:r>
          </w:p>
        </w:tc>
      </w:tr>
      <w:tr w:rsidR="000D14C0" w14:paraId="1FAAAE25" w14:textId="77777777" w:rsidTr="000D14C0">
        <w:tc>
          <w:tcPr>
            <w:tcW w:w="2972" w:type="dxa"/>
          </w:tcPr>
          <w:p w14:paraId="25FFDCAF" w14:textId="4AAAE6EF" w:rsidR="000D14C0" w:rsidRPr="000D14C0" w:rsidRDefault="000D14C0" w:rsidP="000D14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4C0">
              <w:rPr>
                <w:rFonts w:ascii="Times New Roman" w:hAnsi="Times New Roman" w:cs="Times New Roman"/>
                <w:sz w:val="24"/>
                <w:szCs w:val="24"/>
              </w:rPr>
              <w:t>Классификатор этапов согласования</w:t>
            </w:r>
          </w:p>
        </w:tc>
        <w:tc>
          <w:tcPr>
            <w:tcW w:w="6373" w:type="dxa"/>
          </w:tcPr>
          <w:p w14:paraId="63C1DF91" w14:textId="58851B15" w:rsidR="000D14C0" w:rsidRPr="000D14C0" w:rsidRDefault="000D14C0" w:rsidP="000D14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4C0">
              <w:rPr>
                <w:rFonts w:ascii="Times New Roman" w:hAnsi="Times New Roman" w:cs="Times New Roman"/>
                <w:sz w:val="24"/>
                <w:szCs w:val="24"/>
              </w:rPr>
              <w:t>Описание последовательности и видов согласований заявок и документов</w:t>
            </w:r>
          </w:p>
        </w:tc>
      </w:tr>
    </w:tbl>
    <w:p w14:paraId="7BDC7579" w14:textId="77777777" w:rsidR="000D14C0" w:rsidRDefault="000D14C0" w:rsidP="006B513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DEBE56" w14:textId="77777777" w:rsidR="008B6F12" w:rsidRDefault="008B6F12" w:rsidP="008B6F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55F7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62927">
        <w:rPr>
          <w:rFonts w:ascii="Times New Roman" w:hAnsi="Times New Roman" w:cs="Times New Roman"/>
          <w:b/>
          <w:bCs/>
          <w:sz w:val="28"/>
          <w:szCs w:val="28"/>
        </w:rPr>
        <w:t>Местные классификаторы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примере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СберТех</w:t>
      </w:r>
      <w:proofErr w:type="spellEnd"/>
    </w:p>
    <w:p w14:paraId="6F057FE2" w14:textId="77777777" w:rsidR="008B6F12" w:rsidRPr="008B6F12" w:rsidRDefault="008B6F12" w:rsidP="008B6F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6F12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Pr="008B6F12">
        <w:rPr>
          <w:rFonts w:ascii="Times New Roman" w:hAnsi="Times New Roman" w:cs="Times New Roman"/>
          <w:sz w:val="28"/>
          <w:szCs w:val="28"/>
        </w:rPr>
        <w:t xml:space="preserve"> в контексте BPM-системы </w:t>
      </w:r>
      <w:proofErr w:type="spellStart"/>
      <w:r w:rsidRPr="008B6F12">
        <w:rPr>
          <w:rFonts w:ascii="Times New Roman" w:hAnsi="Times New Roman" w:cs="Times New Roman"/>
          <w:sz w:val="28"/>
          <w:szCs w:val="28"/>
        </w:rPr>
        <w:t>СберТех</w:t>
      </w:r>
      <w:proofErr w:type="spellEnd"/>
      <w:r w:rsidRPr="008B6F12">
        <w:rPr>
          <w:rFonts w:ascii="Times New Roman" w:hAnsi="Times New Roman" w:cs="Times New Roman"/>
          <w:sz w:val="28"/>
          <w:szCs w:val="28"/>
        </w:rPr>
        <w:t xml:space="preserve"> — это инструмент для мониторинга и контроля выполнения бизнес-процессов и задач. Основные цели </w:t>
      </w:r>
      <w:proofErr w:type="spellStart"/>
      <w:r w:rsidRPr="008B6F12"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 w:rsidRPr="008B6F12">
        <w:rPr>
          <w:rFonts w:ascii="Times New Roman" w:hAnsi="Times New Roman" w:cs="Times New Roman"/>
          <w:sz w:val="28"/>
          <w:szCs w:val="28"/>
        </w:rPr>
        <w:t>:</w:t>
      </w:r>
    </w:p>
    <w:p w14:paraId="6969530D" w14:textId="77777777" w:rsidR="008B6F12" w:rsidRPr="008B6F12" w:rsidRDefault="008B6F12" w:rsidP="008B6F12">
      <w:pPr>
        <w:pStyle w:val="a3"/>
        <w:numPr>
          <w:ilvl w:val="0"/>
          <w:numId w:val="1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6F12">
        <w:rPr>
          <w:rFonts w:ascii="Times New Roman" w:hAnsi="Times New Roman" w:cs="Times New Roman"/>
          <w:sz w:val="28"/>
          <w:szCs w:val="28"/>
        </w:rPr>
        <w:t>Обеспечение прозрачности выполнения процессов и задач.</w:t>
      </w:r>
    </w:p>
    <w:p w14:paraId="186FA2B3" w14:textId="77777777" w:rsidR="008B6F12" w:rsidRPr="008B6F12" w:rsidRDefault="008B6F12" w:rsidP="008B6F12">
      <w:pPr>
        <w:pStyle w:val="a3"/>
        <w:numPr>
          <w:ilvl w:val="0"/>
          <w:numId w:val="1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6F12">
        <w:rPr>
          <w:rFonts w:ascii="Times New Roman" w:hAnsi="Times New Roman" w:cs="Times New Roman"/>
          <w:sz w:val="28"/>
          <w:szCs w:val="28"/>
        </w:rPr>
        <w:t>Контроль сроков и статусов выполнения.</w:t>
      </w:r>
    </w:p>
    <w:p w14:paraId="4DD3EFB7" w14:textId="77777777" w:rsidR="008B6F12" w:rsidRPr="008B6F12" w:rsidRDefault="008B6F12" w:rsidP="008B6F12">
      <w:pPr>
        <w:pStyle w:val="a3"/>
        <w:numPr>
          <w:ilvl w:val="0"/>
          <w:numId w:val="1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6F12">
        <w:rPr>
          <w:rFonts w:ascii="Times New Roman" w:hAnsi="Times New Roman" w:cs="Times New Roman"/>
          <w:sz w:val="28"/>
          <w:szCs w:val="28"/>
        </w:rPr>
        <w:t>Сбор и анализ обратной связи для улучшения процессов.</w:t>
      </w:r>
    </w:p>
    <w:p w14:paraId="5A81A7B9" w14:textId="77777777" w:rsidR="008B6F12" w:rsidRPr="008B6F12" w:rsidRDefault="008B6F12" w:rsidP="008B6F12">
      <w:pPr>
        <w:pStyle w:val="a3"/>
        <w:numPr>
          <w:ilvl w:val="0"/>
          <w:numId w:val="1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6F12">
        <w:rPr>
          <w:rFonts w:ascii="Times New Roman" w:hAnsi="Times New Roman" w:cs="Times New Roman"/>
          <w:sz w:val="28"/>
          <w:szCs w:val="28"/>
        </w:rPr>
        <w:t>Повышение ответственности исполнителей и руководителей.</w:t>
      </w:r>
    </w:p>
    <w:p w14:paraId="60927A12" w14:textId="77777777" w:rsidR="008B6F12" w:rsidRPr="008B6F12" w:rsidRDefault="008B6F12" w:rsidP="008B6F12">
      <w:pPr>
        <w:pStyle w:val="a3"/>
        <w:numPr>
          <w:ilvl w:val="0"/>
          <w:numId w:val="1"/>
        </w:numPr>
        <w:tabs>
          <w:tab w:val="left" w:pos="1418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6F12">
        <w:rPr>
          <w:rFonts w:ascii="Times New Roman" w:hAnsi="Times New Roman" w:cs="Times New Roman"/>
          <w:sz w:val="28"/>
          <w:szCs w:val="28"/>
        </w:rPr>
        <w:t>Ускорение согласований и принятия решений.</w:t>
      </w:r>
    </w:p>
    <w:p w14:paraId="5B65BB47" w14:textId="3FBBF173" w:rsidR="008B6F12" w:rsidRPr="00A55F73" w:rsidRDefault="008B6F12" w:rsidP="008B6F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6F12">
        <w:rPr>
          <w:rFonts w:ascii="Times New Roman" w:hAnsi="Times New Roman" w:cs="Times New Roman"/>
          <w:sz w:val="28"/>
          <w:szCs w:val="28"/>
        </w:rPr>
        <w:t xml:space="preserve">Задачи </w:t>
      </w:r>
      <w:proofErr w:type="spellStart"/>
      <w:r w:rsidRPr="008B6F12"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 w:rsidRPr="008B6F12">
        <w:rPr>
          <w:rFonts w:ascii="Times New Roman" w:hAnsi="Times New Roman" w:cs="Times New Roman"/>
          <w:sz w:val="28"/>
          <w:szCs w:val="28"/>
        </w:rPr>
        <w:t xml:space="preserve"> включают автоматический сбор данных о ходе выполнения, уведомления участников о важных событиях, визуализацию статусов и возможных узких мест в процессах. Это позволяет своевременно реагировать на отклонения и повышать эффективность работы команды и организации в целом.</w:t>
      </w:r>
    </w:p>
    <w:sectPr w:rsidR="008B6F12" w:rsidRPr="00A55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042F"/>
    <w:multiLevelType w:val="hybridMultilevel"/>
    <w:tmpl w:val="445C04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0B"/>
    <w:rsid w:val="000D14C0"/>
    <w:rsid w:val="001A5230"/>
    <w:rsid w:val="00447B68"/>
    <w:rsid w:val="0045117A"/>
    <w:rsid w:val="006536AF"/>
    <w:rsid w:val="006B5133"/>
    <w:rsid w:val="008B6F12"/>
    <w:rsid w:val="00A55F73"/>
    <w:rsid w:val="00A8170D"/>
    <w:rsid w:val="00C00C91"/>
    <w:rsid w:val="00F23C0B"/>
    <w:rsid w:val="00F6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E9098"/>
  <w15:chartTrackingRefBased/>
  <w15:docId w15:val="{51FBF694-E025-4696-BD5A-CE349A48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F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F73"/>
    <w:pPr>
      <w:ind w:left="720"/>
      <w:contextualSpacing/>
    </w:pPr>
  </w:style>
  <w:style w:type="table" w:styleId="a4">
    <w:name w:val="Table Grid"/>
    <w:basedOn w:val="a1"/>
    <w:uiPriority w:val="39"/>
    <w:rsid w:val="000D1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</dc:creator>
  <cp:keywords/>
  <dc:description/>
  <cp:lastModifiedBy>106</cp:lastModifiedBy>
  <cp:revision>9</cp:revision>
  <dcterms:created xsi:type="dcterms:W3CDTF">2025-06-22T16:58:00Z</dcterms:created>
  <dcterms:modified xsi:type="dcterms:W3CDTF">2025-06-22T17:05:00Z</dcterms:modified>
</cp:coreProperties>
</file>