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5B2A64" w14:textId="77777777" w:rsidR="00142B77" w:rsidRPr="00F7320F" w:rsidRDefault="00142B77" w:rsidP="00142B7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7320F">
        <w:rPr>
          <w:rFonts w:ascii="Times New Roman" w:hAnsi="Times New Roman" w:cs="Times New Roman"/>
          <w:sz w:val="28"/>
          <w:szCs w:val="28"/>
        </w:rPr>
        <w:t>МИНИСТЕРСТВО ОБРАЗОВАНИЯ РЕСПУБЛИКИ БЕЛАРУСЬ</w:t>
      </w:r>
    </w:p>
    <w:p w14:paraId="29761339" w14:textId="77777777" w:rsidR="00142B77" w:rsidRPr="00F7320F" w:rsidRDefault="00142B77" w:rsidP="00142B7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7320F">
        <w:rPr>
          <w:rFonts w:ascii="Times New Roman" w:hAnsi="Times New Roman" w:cs="Times New Roman"/>
          <w:sz w:val="28"/>
          <w:szCs w:val="28"/>
        </w:rPr>
        <w:t>БЕЛОРУССКИЙ ГОСУДАРСТВЕННЫЙ УНИВЕРСИТЕТ</w:t>
      </w:r>
    </w:p>
    <w:p w14:paraId="31CC43D4" w14:textId="77777777" w:rsidR="00142B77" w:rsidRPr="00F7320F" w:rsidRDefault="00142B77" w:rsidP="00142B7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7320F">
        <w:rPr>
          <w:rFonts w:ascii="Times New Roman" w:hAnsi="Times New Roman" w:cs="Times New Roman"/>
          <w:sz w:val="28"/>
          <w:szCs w:val="28"/>
        </w:rPr>
        <w:t>ФАКУЛЬТЕТ ПРИКЛАДНОЙ МАТЕМАТИКИ И ИНФОРМАТИКИ</w:t>
      </w:r>
    </w:p>
    <w:p w14:paraId="0452F8DB" w14:textId="77777777" w:rsidR="00142B77" w:rsidRPr="00F7320F" w:rsidRDefault="00142B77" w:rsidP="00142B7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7320F">
        <w:rPr>
          <w:rFonts w:ascii="Times New Roman" w:hAnsi="Times New Roman" w:cs="Times New Roman"/>
          <w:sz w:val="28"/>
          <w:szCs w:val="28"/>
        </w:rPr>
        <w:t>Кафедра биомедицинской информатики</w:t>
      </w:r>
    </w:p>
    <w:p w14:paraId="7E219F0E" w14:textId="77777777" w:rsidR="00142B77" w:rsidRPr="00F7320F" w:rsidRDefault="00142B77" w:rsidP="00142B7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ADFD073" w14:textId="77777777" w:rsidR="00142B77" w:rsidRPr="00F7320F" w:rsidRDefault="00142B77" w:rsidP="00142B7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74CA911" w14:textId="77777777" w:rsidR="00142B77" w:rsidRPr="00F7320F" w:rsidRDefault="00142B77" w:rsidP="00142B7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2FEAA32" w14:textId="77777777" w:rsidR="00142B77" w:rsidRPr="00F7320F" w:rsidRDefault="00142B77" w:rsidP="00142B7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ED422C5" w14:textId="77777777" w:rsidR="00142B77" w:rsidRPr="00F7320F" w:rsidRDefault="00142B77" w:rsidP="00142B7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B46BAE7" w14:textId="77777777" w:rsidR="00142B77" w:rsidRPr="00F7320F" w:rsidRDefault="00142B77" w:rsidP="00142B7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37D19DF" w14:textId="77777777" w:rsidR="00142B77" w:rsidRPr="00F7320F" w:rsidRDefault="00142B77" w:rsidP="00142B7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1562D7E" w14:textId="77777777" w:rsidR="00142B77" w:rsidRPr="00F7320F" w:rsidRDefault="00142B77" w:rsidP="00142B7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21C1E6E" w14:textId="2235F846" w:rsidR="00142B77" w:rsidRPr="00142B77" w:rsidRDefault="00142B77" w:rsidP="00142B7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АНАЛИЗ МЕТОДОВ МАШИННОГО ОБУЧЕНИЯ ДЛЯ ПРЕДСКАЗАНИЯ СВОЙСТВ МАЛЫХ МОЛЕКУЛ</w:t>
      </w:r>
    </w:p>
    <w:p w14:paraId="2BC82BC4" w14:textId="77777777" w:rsidR="00142B77" w:rsidRPr="00F7320F" w:rsidRDefault="00142B77" w:rsidP="00142B7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943D4D2" w14:textId="77777777" w:rsidR="00142B77" w:rsidRPr="00F7320F" w:rsidRDefault="00142B77" w:rsidP="00142B7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A48553A" w14:textId="77777777" w:rsidR="00142B77" w:rsidRPr="00F7320F" w:rsidRDefault="00142B77" w:rsidP="00142B7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7320F">
        <w:rPr>
          <w:rFonts w:ascii="Times New Roman" w:hAnsi="Times New Roman" w:cs="Times New Roman"/>
          <w:sz w:val="28"/>
          <w:szCs w:val="28"/>
        </w:rPr>
        <w:t>Курсовая работа</w:t>
      </w:r>
    </w:p>
    <w:p w14:paraId="43FA8336" w14:textId="77777777" w:rsidR="00142B77" w:rsidRPr="00F7320F" w:rsidRDefault="00142B77" w:rsidP="00142B77">
      <w:pPr>
        <w:autoSpaceDE w:val="0"/>
        <w:autoSpaceDN w:val="0"/>
        <w:adjustRightInd w:val="0"/>
        <w:spacing w:after="0" w:line="240" w:lineRule="auto"/>
        <w:ind w:left="5670"/>
        <w:rPr>
          <w:rFonts w:ascii="Times New Roman" w:hAnsi="Times New Roman" w:cs="Times New Roman"/>
          <w:sz w:val="28"/>
          <w:szCs w:val="28"/>
        </w:rPr>
      </w:pPr>
    </w:p>
    <w:p w14:paraId="7C88933E" w14:textId="77777777" w:rsidR="00142B77" w:rsidRPr="00F7320F" w:rsidRDefault="00142B77" w:rsidP="00142B77">
      <w:pPr>
        <w:autoSpaceDE w:val="0"/>
        <w:autoSpaceDN w:val="0"/>
        <w:adjustRightInd w:val="0"/>
        <w:spacing w:after="0" w:line="240" w:lineRule="auto"/>
        <w:ind w:left="5670"/>
        <w:rPr>
          <w:rFonts w:ascii="Times New Roman" w:hAnsi="Times New Roman" w:cs="Times New Roman"/>
          <w:sz w:val="28"/>
          <w:szCs w:val="28"/>
        </w:rPr>
      </w:pPr>
    </w:p>
    <w:p w14:paraId="1E85AF8E" w14:textId="77777777" w:rsidR="00142B77" w:rsidRPr="00F7320F" w:rsidRDefault="00142B77" w:rsidP="00142B77">
      <w:pPr>
        <w:autoSpaceDE w:val="0"/>
        <w:autoSpaceDN w:val="0"/>
        <w:adjustRightInd w:val="0"/>
        <w:spacing w:after="0" w:line="240" w:lineRule="auto"/>
        <w:ind w:left="5670"/>
        <w:rPr>
          <w:rFonts w:ascii="Times New Roman" w:hAnsi="Times New Roman" w:cs="Times New Roman"/>
          <w:sz w:val="28"/>
          <w:szCs w:val="28"/>
        </w:rPr>
      </w:pPr>
    </w:p>
    <w:p w14:paraId="09ACA225" w14:textId="77777777" w:rsidR="00142B77" w:rsidRPr="00F7320F" w:rsidRDefault="00142B77" w:rsidP="00142B7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ED52AD3" w14:textId="77777777" w:rsidR="00142B77" w:rsidRPr="00F7320F" w:rsidRDefault="00142B77" w:rsidP="00142B77">
      <w:pPr>
        <w:autoSpaceDE w:val="0"/>
        <w:autoSpaceDN w:val="0"/>
        <w:adjustRightInd w:val="0"/>
        <w:spacing w:after="0" w:line="240" w:lineRule="auto"/>
        <w:ind w:left="5670"/>
        <w:rPr>
          <w:rFonts w:ascii="Times New Roman" w:hAnsi="Times New Roman" w:cs="Times New Roman"/>
          <w:sz w:val="28"/>
          <w:szCs w:val="28"/>
        </w:rPr>
      </w:pPr>
    </w:p>
    <w:p w14:paraId="12D8C223" w14:textId="77777777" w:rsidR="00142B77" w:rsidRPr="00F7320F" w:rsidRDefault="00142B77" w:rsidP="00142B77">
      <w:pPr>
        <w:autoSpaceDE w:val="0"/>
        <w:autoSpaceDN w:val="0"/>
        <w:adjustRightInd w:val="0"/>
        <w:spacing w:after="0" w:line="240" w:lineRule="auto"/>
        <w:ind w:left="5670"/>
        <w:rPr>
          <w:rFonts w:ascii="Times New Roman" w:hAnsi="Times New Roman" w:cs="Times New Roman"/>
          <w:sz w:val="28"/>
          <w:szCs w:val="28"/>
        </w:rPr>
      </w:pPr>
      <w:r w:rsidRPr="00F7320F">
        <w:rPr>
          <w:rFonts w:ascii="Times New Roman" w:hAnsi="Times New Roman" w:cs="Times New Roman"/>
          <w:sz w:val="28"/>
          <w:szCs w:val="28"/>
        </w:rPr>
        <w:t>Снежко Льва Владимировича</w:t>
      </w:r>
    </w:p>
    <w:p w14:paraId="209C7842" w14:textId="77777777" w:rsidR="00142B77" w:rsidRPr="00F7320F" w:rsidRDefault="00142B77" w:rsidP="00142B77">
      <w:pPr>
        <w:autoSpaceDE w:val="0"/>
        <w:autoSpaceDN w:val="0"/>
        <w:adjustRightInd w:val="0"/>
        <w:spacing w:after="0" w:line="240" w:lineRule="auto"/>
        <w:ind w:left="5670"/>
        <w:rPr>
          <w:rFonts w:ascii="Times New Roman" w:hAnsi="Times New Roman" w:cs="Times New Roman"/>
          <w:sz w:val="28"/>
          <w:szCs w:val="28"/>
        </w:rPr>
      </w:pPr>
      <w:r w:rsidRPr="00F7320F">
        <w:rPr>
          <w:rFonts w:ascii="Times New Roman" w:hAnsi="Times New Roman" w:cs="Times New Roman"/>
          <w:sz w:val="28"/>
          <w:szCs w:val="28"/>
        </w:rPr>
        <w:t>студента 3 курса, специальность</w:t>
      </w:r>
    </w:p>
    <w:p w14:paraId="2DBE30A7" w14:textId="77777777" w:rsidR="00142B77" w:rsidRPr="00F7320F" w:rsidRDefault="00142B77" w:rsidP="00142B77">
      <w:pPr>
        <w:autoSpaceDE w:val="0"/>
        <w:autoSpaceDN w:val="0"/>
        <w:adjustRightInd w:val="0"/>
        <w:spacing w:after="0" w:line="240" w:lineRule="auto"/>
        <w:ind w:left="5670"/>
        <w:rPr>
          <w:rFonts w:ascii="Times New Roman" w:hAnsi="Times New Roman" w:cs="Times New Roman"/>
          <w:sz w:val="28"/>
          <w:szCs w:val="28"/>
        </w:rPr>
      </w:pPr>
      <w:r w:rsidRPr="00F7320F">
        <w:rPr>
          <w:rFonts w:ascii="Times New Roman" w:hAnsi="Times New Roman" w:cs="Times New Roman"/>
          <w:sz w:val="28"/>
          <w:szCs w:val="28"/>
        </w:rPr>
        <w:t>«информатика»</w:t>
      </w:r>
    </w:p>
    <w:p w14:paraId="745D44BE" w14:textId="77777777" w:rsidR="00142B77" w:rsidRPr="00F7320F" w:rsidRDefault="00142B77" w:rsidP="00142B77">
      <w:pPr>
        <w:autoSpaceDE w:val="0"/>
        <w:autoSpaceDN w:val="0"/>
        <w:adjustRightInd w:val="0"/>
        <w:spacing w:after="0" w:line="240" w:lineRule="auto"/>
        <w:ind w:left="5670"/>
        <w:rPr>
          <w:rFonts w:ascii="Times New Roman" w:hAnsi="Times New Roman" w:cs="Times New Roman"/>
          <w:sz w:val="28"/>
          <w:szCs w:val="28"/>
        </w:rPr>
      </w:pPr>
      <w:r w:rsidRPr="00F7320F">
        <w:rPr>
          <w:rFonts w:ascii="Times New Roman" w:hAnsi="Times New Roman" w:cs="Times New Roman"/>
          <w:sz w:val="28"/>
          <w:szCs w:val="28"/>
        </w:rPr>
        <w:t>Научный руководитель:</w:t>
      </w:r>
    </w:p>
    <w:p w14:paraId="39231134" w14:textId="77777777" w:rsidR="00142B77" w:rsidRPr="00F7320F" w:rsidRDefault="00142B77" w:rsidP="00142B77">
      <w:pPr>
        <w:ind w:left="5670"/>
        <w:rPr>
          <w:rFonts w:ascii="Times New Roman" w:hAnsi="Times New Roman" w:cs="Times New Roman"/>
          <w:sz w:val="28"/>
          <w:szCs w:val="28"/>
        </w:rPr>
      </w:pPr>
      <w:r w:rsidRPr="00F7320F">
        <w:rPr>
          <w:rFonts w:ascii="Times New Roman" w:hAnsi="Times New Roman" w:cs="Times New Roman"/>
          <w:sz w:val="28"/>
          <w:szCs w:val="28"/>
        </w:rPr>
        <w:t>Карпенко А.Д.</w:t>
      </w:r>
    </w:p>
    <w:p w14:paraId="1157CC30" w14:textId="77777777" w:rsidR="00142B77" w:rsidRPr="00F7320F" w:rsidRDefault="00142B77" w:rsidP="00142B77">
      <w:pPr>
        <w:ind w:left="5670"/>
        <w:rPr>
          <w:rFonts w:ascii="Times New Roman" w:hAnsi="Times New Roman" w:cs="Times New Roman"/>
          <w:sz w:val="28"/>
          <w:szCs w:val="28"/>
        </w:rPr>
      </w:pPr>
    </w:p>
    <w:p w14:paraId="70410E2C" w14:textId="77777777" w:rsidR="00142B77" w:rsidRPr="00F7320F" w:rsidRDefault="00142B77" w:rsidP="00142B77">
      <w:pPr>
        <w:ind w:left="5670"/>
        <w:rPr>
          <w:rFonts w:ascii="Times New Roman" w:hAnsi="Times New Roman" w:cs="Times New Roman"/>
          <w:sz w:val="28"/>
          <w:szCs w:val="28"/>
        </w:rPr>
      </w:pPr>
    </w:p>
    <w:p w14:paraId="0AC9ABCB" w14:textId="77777777" w:rsidR="00142B77" w:rsidRPr="00F7320F" w:rsidRDefault="00142B77" w:rsidP="00142B77">
      <w:pPr>
        <w:ind w:left="5670"/>
        <w:rPr>
          <w:rFonts w:ascii="Times New Roman" w:hAnsi="Times New Roman" w:cs="Times New Roman"/>
          <w:sz w:val="28"/>
          <w:szCs w:val="28"/>
        </w:rPr>
      </w:pPr>
    </w:p>
    <w:p w14:paraId="75D03D52" w14:textId="77777777" w:rsidR="00142B77" w:rsidRPr="00F7320F" w:rsidRDefault="00142B77" w:rsidP="00142B77">
      <w:pPr>
        <w:ind w:left="5670"/>
        <w:rPr>
          <w:rFonts w:ascii="Times New Roman" w:hAnsi="Times New Roman" w:cs="Times New Roman"/>
          <w:sz w:val="28"/>
          <w:szCs w:val="28"/>
        </w:rPr>
      </w:pPr>
    </w:p>
    <w:p w14:paraId="50CD63EE" w14:textId="77777777" w:rsidR="00142B77" w:rsidRPr="00F7320F" w:rsidRDefault="00142B77" w:rsidP="00142B77">
      <w:pPr>
        <w:rPr>
          <w:rFonts w:ascii="Times New Roman" w:hAnsi="Times New Roman" w:cs="Times New Roman"/>
          <w:sz w:val="28"/>
          <w:szCs w:val="28"/>
        </w:rPr>
      </w:pPr>
    </w:p>
    <w:p w14:paraId="23A8F11F" w14:textId="77777777" w:rsidR="00D548A5" w:rsidRPr="00142B77" w:rsidRDefault="00142B77" w:rsidP="00142B77">
      <w:r w:rsidRPr="005B1288">
        <w:br w:type="page"/>
      </w:r>
    </w:p>
    <w:sdt>
      <w:sdtPr>
        <w:id w:val="-885099099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14:paraId="2336FCF8" w14:textId="265D5557" w:rsidR="00D548A5" w:rsidRPr="00121F45" w:rsidRDefault="00D548A5" w:rsidP="00324968">
          <w:pPr>
            <w:pStyle w:val="a7"/>
            <w:jc w:val="center"/>
            <w:outlineLvl w:val="2"/>
            <w:rPr>
              <w:rFonts w:ascii="Times New Roman" w:hAnsi="Times New Roman" w:cs="Times New Roman"/>
              <w:color w:val="auto"/>
            </w:rPr>
          </w:pPr>
          <w:r w:rsidRPr="00121F45">
            <w:rPr>
              <w:rFonts w:ascii="Times New Roman" w:hAnsi="Times New Roman" w:cs="Times New Roman"/>
              <w:color w:val="auto"/>
            </w:rPr>
            <w:t>Оглавление</w:t>
          </w:r>
        </w:p>
        <w:p w14:paraId="09961CCC" w14:textId="22229561" w:rsidR="001968A4" w:rsidRDefault="00465159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>
            <w:instrText xml:space="preserve"> TOC \o "2-3" \h \z \t "Заголовок 1;1;Header;1;Subheader;2" </w:instrText>
          </w:r>
          <w:r>
            <w:fldChar w:fldCharType="separate"/>
          </w:r>
          <w:hyperlink w:anchor="_Toc198120808" w:history="1">
            <w:r w:rsidR="001968A4" w:rsidRPr="00CC7FE6">
              <w:rPr>
                <w:rStyle w:val="a8"/>
                <w:noProof/>
              </w:rPr>
              <w:t>ВВЕДЕНИЕ</w:t>
            </w:r>
            <w:r w:rsidR="001968A4">
              <w:rPr>
                <w:noProof/>
                <w:webHidden/>
              </w:rPr>
              <w:tab/>
            </w:r>
            <w:r w:rsidR="001968A4">
              <w:rPr>
                <w:noProof/>
                <w:webHidden/>
              </w:rPr>
              <w:fldChar w:fldCharType="begin"/>
            </w:r>
            <w:r w:rsidR="001968A4">
              <w:rPr>
                <w:noProof/>
                <w:webHidden/>
              </w:rPr>
              <w:instrText xml:space="preserve"> PAGEREF _Toc198120808 \h </w:instrText>
            </w:r>
            <w:r w:rsidR="001968A4">
              <w:rPr>
                <w:noProof/>
                <w:webHidden/>
              </w:rPr>
            </w:r>
            <w:r w:rsidR="001968A4">
              <w:rPr>
                <w:noProof/>
                <w:webHidden/>
              </w:rPr>
              <w:fldChar w:fldCharType="separate"/>
            </w:r>
            <w:r w:rsidR="001968A4">
              <w:rPr>
                <w:noProof/>
                <w:webHidden/>
              </w:rPr>
              <w:t>3</w:t>
            </w:r>
            <w:r w:rsidR="001968A4">
              <w:rPr>
                <w:noProof/>
                <w:webHidden/>
              </w:rPr>
              <w:fldChar w:fldCharType="end"/>
            </w:r>
          </w:hyperlink>
        </w:p>
        <w:p w14:paraId="5EDB70FC" w14:textId="5DCBBB31" w:rsidR="001968A4" w:rsidRDefault="001968A4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98120809" w:history="1">
            <w:r w:rsidRPr="00CC7FE6">
              <w:rPr>
                <w:rStyle w:val="a8"/>
                <w:noProof/>
              </w:rPr>
              <w:t>Глава 1. Постановка задачи. Основные определения и понятия. Краткий обзор основных свойств малых молекул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_Toc198120809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8A5A33" w14:textId="032B2A84" w:rsidR="001968A4" w:rsidRDefault="001968A4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98120810" w:history="1">
            <w:r w:rsidRPr="00CC7FE6">
              <w:rPr>
                <w:rStyle w:val="a8"/>
                <w:noProof/>
              </w:rPr>
              <w:t>1.1.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CC7FE6">
              <w:rPr>
                <w:rStyle w:val="a8"/>
                <w:noProof/>
              </w:rPr>
              <w:t>Основные определения и понятия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_Toc198120810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B32A86" w14:textId="5F8B7E4F" w:rsidR="001968A4" w:rsidRDefault="001968A4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98120811" w:history="1">
            <w:r w:rsidRPr="00CC7FE6">
              <w:rPr>
                <w:rStyle w:val="a8"/>
                <w:noProof/>
              </w:rPr>
              <w:t>1.2.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CC7FE6">
              <w:rPr>
                <w:rStyle w:val="a8"/>
                <w:noProof/>
              </w:rPr>
              <w:t>Свойства малых молекул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_Toc198120811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936D3F" w14:textId="2D7321E9" w:rsidR="00D548A5" w:rsidRDefault="00465159">
          <w:r>
            <w:fldChar w:fldCharType="end"/>
          </w:r>
        </w:p>
      </w:sdtContent>
    </w:sdt>
    <w:p w14:paraId="3F610522" w14:textId="3A16099D" w:rsidR="00121F45" w:rsidRDefault="00121F45">
      <w:r>
        <w:br w:type="page"/>
      </w:r>
    </w:p>
    <w:p w14:paraId="7A7B917E" w14:textId="7E4B5830" w:rsidR="00C92ACD" w:rsidRDefault="00121F45" w:rsidP="00A10897">
      <w:pPr>
        <w:pStyle w:val="Header"/>
      </w:pPr>
      <w:bookmarkStart w:id="0" w:name="_Toc198120808"/>
      <w:r>
        <w:lastRenderedPageBreak/>
        <w:t>ВВЕДЕНИЕ</w:t>
      </w:r>
      <w:bookmarkEnd w:id="0"/>
    </w:p>
    <w:p w14:paraId="3D3A75CE" w14:textId="022AEBE4" w:rsidR="009A53E1" w:rsidRPr="009A53E1" w:rsidRDefault="009A53E1" w:rsidP="00324968">
      <w:pPr>
        <w:pStyle w:val="PlainText"/>
        <w:ind w:left="360"/>
      </w:pPr>
      <w:r>
        <w:t xml:space="preserve">Предсказание свойств малых молекул – </w:t>
      </w:r>
      <w:r w:rsidR="00994FF4">
        <w:t xml:space="preserve">крайне </w:t>
      </w:r>
      <w:r>
        <w:t>актуальная</w:t>
      </w:r>
      <w:r w:rsidR="00994FF4">
        <w:t xml:space="preserve"> на данный момент</w:t>
      </w:r>
      <w:r>
        <w:t xml:space="preserve"> задача, поскольку на основании этих свойств можно отыскать закономерность, характерную для лекарственных препаратов. </w:t>
      </w:r>
      <w:r w:rsidR="00994FF4">
        <w:t>Следовательно, решив эту задачу, мы получим возможность определять потенциальные лекарственные препараты, определять их назначение и эффективность. А, как известно, методы машинного обучения</w:t>
      </w:r>
      <w:r w:rsidR="005460F1">
        <w:t xml:space="preserve"> (МО)</w:t>
      </w:r>
      <w:r w:rsidR="00994FF4">
        <w:t xml:space="preserve"> достаточно эффективно решают задачу поиска закономерностей, неочевидных для человека. Таким образом, применение методов машинного обучения для предсказания свойств малых молекул и последующего определения эффективности применения молекулярного соединения в области создания лекарственных препаратов является естественным и, как будет показано далее, эффективным шагом</w:t>
      </w:r>
      <w:r w:rsidR="005460F1">
        <w:t>.</w:t>
      </w:r>
      <w:r w:rsidR="00994FF4">
        <w:t xml:space="preserve"> </w:t>
      </w:r>
    </w:p>
    <w:p w14:paraId="294BDF66" w14:textId="66DB8A67" w:rsidR="005460F1" w:rsidRDefault="009A53E1" w:rsidP="00324968">
      <w:pPr>
        <w:pStyle w:val="PlainText"/>
        <w:ind w:left="720" w:hanging="360"/>
      </w:pPr>
      <w:r>
        <w:t>Цель работы – провести сравнительный анализ эффективности различных</w:t>
      </w:r>
      <w:r w:rsidR="00324968" w:rsidRPr="00324968">
        <w:t xml:space="preserve"> </w:t>
      </w:r>
      <w:r>
        <w:t xml:space="preserve">методов </w:t>
      </w:r>
      <w:r w:rsidR="005460F1">
        <w:t>МО</w:t>
      </w:r>
      <w:r>
        <w:t xml:space="preserve"> в решении задачи предсказания свойств малых молекул</w:t>
      </w:r>
      <w:r w:rsidR="00821AA9">
        <w:t xml:space="preserve"> и объяснить полученные результаты</w:t>
      </w:r>
      <w:r w:rsidR="005460F1">
        <w:t xml:space="preserve">. </w:t>
      </w:r>
    </w:p>
    <w:p w14:paraId="1478715D" w14:textId="6BC22467" w:rsidR="005460F1" w:rsidRDefault="005460F1" w:rsidP="00324968">
      <w:pPr>
        <w:pStyle w:val="PlainText"/>
        <w:ind w:left="720" w:hanging="360"/>
      </w:pPr>
      <w:r>
        <w:t>Задачи работы:</w:t>
      </w:r>
    </w:p>
    <w:p w14:paraId="11FB63B4" w14:textId="087BB5F0" w:rsidR="005460F1" w:rsidRDefault="005460F1" w:rsidP="00324968">
      <w:pPr>
        <w:pStyle w:val="PlainText"/>
      </w:pPr>
      <w:r>
        <w:t>Обоснование актуальности задачи предсказания свойств малых молекул</w:t>
      </w:r>
    </w:p>
    <w:p w14:paraId="0CFF7FD3" w14:textId="417FF266" w:rsidR="005460F1" w:rsidRDefault="005460F1" w:rsidP="00324968">
      <w:pPr>
        <w:pStyle w:val="PlainText"/>
      </w:pPr>
      <w:r>
        <w:t>Поиск и выборка различных методов МО для сравнительного анализа</w:t>
      </w:r>
    </w:p>
    <w:p w14:paraId="6482F7C3" w14:textId="4BEAB6D1" w:rsidR="005460F1" w:rsidRDefault="005460F1" w:rsidP="00324968">
      <w:pPr>
        <w:pStyle w:val="PlainText"/>
      </w:pPr>
      <w:r>
        <w:t xml:space="preserve">Проверка эффективности моделей для предсказания свойств малых молекул (например, растворимости) на едином </w:t>
      </w:r>
      <w:proofErr w:type="spellStart"/>
      <w:r>
        <w:t>датасете</w:t>
      </w:r>
      <w:proofErr w:type="spellEnd"/>
      <w:r>
        <w:t>.</w:t>
      </w:r>
    </w:p>
    <w:p w14:paraId="0674578E" w14:textId="1AB177A5" w:rsidR="005460F1" w:rsidRDefault="005460F1" w:rsidP="00324968">
      <w:pPr>
        <w:pStyle w:val="PlainText"/>
      </w:pPr>
      <w:r>
        <w:t>Сравнительный анализ результатов различных моделей</w:t>
      </w:r>
      <w:r w:rsidR="00393E9C">
        <w:t>.</w:t>
      </w:r>
    </w:p>
    <w:p w14:paraId="75E8CE26" w14:textId="2547C5DE" w:rsidR="00393E9C" w:rsidRDefault="00393E9C" w:rsidP="00324968">
      <w:pPr>
        <w:pStyle w:val="PlainText"/>
      </w:pPr>
      <w:r>
        <w:t>Трактовка результатов и подведение итогов.</w:t>
      </w:r>
    </w:p>
    <w:p w14:paraId="4D7E8FB8" w14:textId="4039E7B4" w:rsidR="00393E9C" w:rsidRDefault="00821AA9" w:rsidP="00324968">
      <w:pPr>
        <w:pStyle w:val="PlainText"/>
        <w:ind w:left="720" w:hanging="360"/>
      </w:pPr>
      <w:r>
        <w:t xml:space="preserve">Суть проделанной работы заключается в анализе проблем создания лекарственных препаратов, </w:t>
      </w:r>
      <w:r w:rsidR="00EE31F4">
        <w:t xml:space="preserve">установлении важности решения задачи предсказания свойств малых молекул, выборке моделей МО различных архитектур, сравнении их эффективности в решении задач предсказания свойств малых молекул, сравнительном анализе и подведении итогов, трактовке и объяснению полученного результата. </w:t>
      </w:r>
    </w:p>
    <w:p w14:paraId="087AB804" w14:textId="34A3B909" w:rsidR="00BF24AE" w:rsidRDefault="00EE31F4" w:rsidP="00324968">
      <w:pPr>
        <w:pStyle w:val="PlainText"/>
        <w:ind w:left="720" w:hanging="360"/>
      </w:pPr>
      <w:r>
        <w:t xml:space="preserve">В процессе работы возникли трудности, связанные с недостатком ресурсов, поскольку некоторые модели, реально использующиеся для решения этой задачи либо не находятся в открытом доступе, либо требуют внушительных вычислительных ресурсов для функционирования. </w:t>
      </w:r>
      <w:r w:rsidR="00BF24AE">
        <w:t>В целях получения наиболее полной и реалистичной статистики для сравнительного анализа в</w:t>
      </w:r>
      <w:r>
        <w:t>ыборка</w:t>
      </w:r>
      <w:r w:rsidR="00BF24AE">
        <w:t xml:space="preserve"> экспериментальных</w:t>
      </w:r>
      <w:r>
        <w:t xml:space="preserve"> моделей </w:t>
      </w:r>
      <w:r w:rsidR="00BF24AE">
        <w:t>была составлена</w:t>
      </w:r>
      <w:r>
        <w:t xml:space="preserve"> из открытых аналогов моделей, реально использующихся для решения задачи предсказания </w:t>
      </w:r>
      <w:r>
        <w:lastRenderedPageBreak/>
        <w:t xml:space="preserve">свойств малых молекул, и </w:t>
      </w:r>
      <w:r w:rsidR="00D957FD">
        <w:t>реализаций классических методов МО, не</w:t>
      </w:r>
      <w:r w:rsidR="00BF24AE">
        <w:t xml:space="preserve"> </w:t>
      </w:r>
      <w:r w:rsidR="00D957FD">
        <w:t>предназначенных специально для решения указанной задачи</w:t>
      </w:r>
      <w:r w:rsidR="00BF24AE">
        <w:t>.</w:t>
      </w:r>
    </w:p>
    <w:p w14:paraId="07FE621E" w14:textId="77777777" w:rsidR="00BF24AE" w:rsidRDefault="00BF24AE">
      <w:pPr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759A1EFD" w14:textId="09E1A27A" w:rsidR="00EE31F4" w:rsidRDefault="00BF24AE" w:rsidP="00BF24AE">
      <w:pPr>
        <w:pStyle w:val="Header"/>
      </w:pPr>
      <w:bookmarkStart w:id="1" w:name="_Toc198120809"/>
      <w:r>
        <w:lastRenderedPageBreak/>
        <w:t>Глава 1. Постановка задачи. Основные определения и понятия. Краткий обзор основных свойств малых молекул</w:t>
      </w:r>
      <w:bookmarkEnd w:id="1"/>
    </w:p>
    <w:p w14:paraId="3022D2A6" w14:textId="6A134BDA" w:rsidR="00BF24AE" w:rsidRDefault="00465159" w:rsidP="00465159">
      <w:pPr>
        <w:pStyle w:val="Subheader"/>
        <w:numPr>
          <w:ilvl w:val="1"/>
          <w:numId w:val="3"/>
        </w:numPr>
      </w:pPr>
      <w:bookmarkStart w:id="2" w:name="_Toc198120810"/>
      <w:r w:rsidRPr="00465159">
        <w:t>Основные определения и понятия</w:t>
      </w:r>
      <w:bookmarkEnd w:id="2"/>
    </w:p>
    <w:p w14:paraId="0151CE3B" w14:textId="760A3154" w:rsidR="0043065E" w:rsidRDefault="0043065E" w:rsidP="0043065E">
      <w:pPr>
        <w:pStyle w:val="PlainText"/>
      </w:pPr>
      <w:r>
        <w:t>Чёткого международного юридического определения малой молекулы не существует. В настоящей работе под малой молекулой будет пониматься следующее.</w:t>
      </w:r>
    </w:p>
    <w:p w14:paraId="79D01909" w14:textId="2CB17C62" w:rsidR="00465159" w:rsidRDefault="00465159" w:rsidP="0043065E">
      <w:pPr>
        <w:pStyle w:val="PlainText"/>
      </w:pPr>
      <w:r>
        <w:t xml:space="preserve">Малая молекула – химическое соединение со сравнительно малой молекулярной массой (не более </w:t>
      </w:r>
      <w:r w:rsidR="00144C1B">
        <w:t>900-</w:t>
      </w:r>
      <w:r>
        <w:t>1000 дальтон)</w:t>
      </w:r>
      <w:r w:rsidR="00D82920">
        <w:t xml:space="preserve">, </w:t>
      </w:r>
      <w:r>
        <w:t>обладающее той или иной биологической активностью</w:t>
      </w:r>
      <w:r w:rsidR="00721237" w:rsidRPr="00721237">
        <w:t xml:space="preserve"> </w:t>
      </w:r>
      <w:r w:rsidR="00721237">
        <w:t xml:space="preserve">и размером порядка 1 </w:t>
      </w:r>
      <w:proofErr w:type="spellStart"/>
      <w:r w:rsidR="00721237">
        <w:t>нм</w:t>
      </w:r>
      <w:proofErr w:type="spellEnd"/>
      <w:r w:rsidR="00721237">
        <w:t>.</w:t>
      </w:r>
      <w:r w:rsidR="003D04A1">
        <w:t xml:space="preserve"> Определяющим свойством малых молекул является её способность проникать в клетку и покидать её без необходимости взаимодействия с другими молекулами. </w:t>
      </w:r>
    </w:p>
    <w:p w14:paraId="2C3B2AC3" w14:textId="2A004A56" w:rsidR="003D04A1" w:rsidRDefault="003D04A1" w:rsidP="0043065E">
      <w:pPr>
        <w:pStyle w:val="PlainText"/>
      </w:pPr>
      <w:r>
        <w:t>Научный и практический интерес к малым молекулам и их свойствам обусловлен тем фактом, что большинство лекарств являются малыми молекулами.</w:t>
      </w:r>
    </w:p>
    <w:p w14:paraId="683095DD" w14:textId="3EE5A25B" w:rsidR="0098176B" w:rsidRPr="00C153FC" w:rsidRDefault="0098176B" w:rsidP="0043065E">
      <w:pPr>
        <w:pStyle w:val="PlainText"/>
      </w:pPr>
      <w:r>
        <w:t xml:space="preserve">Главная особенность малых молекул – достаточно низкий верхний предел молекулярной массы, что позволяет этим молекулам быстро проникать сквозь липидный </w:t>
      </w:r>
      <w:proofErr w:type="spellStart"/>
      <w:r>
        <w:t>бислой</w:t>
      </w:r>
      <w:proofErr w:type="spellEnd"/>
      <w:r>
        <w:t xml:space="preserve"> клеточной мембраны и достигать внутриклеточных мишеней.</w:t>
      </w:r>
    </w:p>
    <w:p w14:paraId="0A925E78" w14:textId="2741DBE7" w:rsidR="00C153FC" w:rsidRDefault="00C153FC" w:rsidP="0043065E">
      <w:pPr>
        <w:pStyle w:val="PlainText"/>
      </w:pPr>
      <w:r>
        <w:t>По сравнению с белками они обладают большей биодоступностью (т.е. боль</w:t>
      </w:r>
      <w:r w:rsidR="003F41FE">
        <w:t>шее количество молекул способно пройти сквозь клеточную мембрану к мишени).</w:t>
      </w:r>
    </w:p>
    <w:p w14:paraId="249DFDEB" w14:textId="4E063BD0" w:rsidR="003F41FE" w:rsidRDefault="003F41FE" w:rsidP="0043065E">
      <w:pPr>
        <w:pStyle w:val="PlainText"/>
      </w:pPr>
      <w:r>
        <w:t xml:space="preserve">Малые молекулы могут служить </w:t>
      </w:r>
      <w:r w:rsidRPr="003F41FE">
        <w:rPr>
          <w:i/>
          <w:iCs/>
        </w:rPr>
        <w:t>передатчиками сигнала</w:t>
      </w:r>
      <w:r>
        <w:rPr>
          <w:i/>
          <w:iCs/>
        </w:rPr>
        <w:t>,</w:t>
      </w:r>
      <w:r>
        <w:t xml:space="preserve"> лекарствами, удобрениями, пестицидами и проч.</w:t>
      </w:r>
    </w:p>
    <w:p w14:paraId="60316E41" w14:textId="4EE12E5F" w:rsidR="00831E83" w:rsidRDefault="00831E83" w:rsidP="00831E83">
      <w:pPr>
        <w:pStyle w:val="Subheader"/>
        <w:numPr>
          <w:ilvl w:val="1"/>
          <w:numId w:val="3"/>
        </w:numPr>
      </w:pPr>
      <w:bookmarkStart w:id="3" w:name="_Toc198120811"/>
      <w:r>
        <w:t>Свойства малых молекул</w:t>
      </w:r>
      <w:bookmarkEnd w:id="3"/>
    </w:p>
    <w:p w14:paraId="2FBCC3A9" w14:textId="0A0B2058" w:rsidR="001968A4" w:rsidRDefault="000D1000" w:rsidP="001968A4">
      <w:pPr>
        <w:pStyle w:val="PlainText"/>
      </w:pPr>
      <w:r>
        <w:t>В этом пункте проведён краткий обзор основных и наиболее интересных свойств малых молекул.</w:t>
      </w:r>
    </w:p>
    <w:p w14:paraId="67E49653" w14:textId="60A9BC7E" w:rsidR="000D1000" w:rsidRDefault="000D1000" w:rsidP="001968A4">
      <w:pPr>
        <w:pStyle w:val="PlainText"/>
      </w:pPr>
      <w:r w:rsidRPr="000D1000">
        <w:rPr>
          <w:i/>
          <w:iCs/>
        </w:rPr>
        <w:t>Молекулярная масса (</w:t>
      </w:r>
      <w:r w:rsidRPr="000D1000">
        <w:rPr>
          <w:i/>
          <w:iCs/>
          <w:lang w:val="en-US"/>
        </w:rPr>
        <w:t>Molecular</w:t>
      </w:r>
      <w:r w:rsidRPr="000D1000">
        <w:rPr>
          <w:i/>
          <w:iCs/>
        </w:rPr>
        <w:t xml:space="preserve"> </w:t>
      </w:r>
      <w:r w:rsidRPr="000D1000">
        <w:rPr>
          <w:i/>
          <w:iCs/>
          <w:lang w:val="en-US"/>
        </w:rPr>
        <w:t>Weight</w:t>
      </w:r>
      <w:r w:rsidRPr="000D1000">
        <w:rPr>
          <w:i/>
          <w:iCs/>
        </w:rPr>
        <w:t xml:space="preserve">, </w:t>
      </w:r>
      <w:r w:rsidRPr="000D1000">
        <w:rPr>
          <w:i/>
          <w:iCs/>
          <w:lang w:val="en-US"/>
        </w:rPr>
        <w:t>MW</w:t>
      </w:r>
      <w:r w:rsidRPr="000D1000">
        <w:rPr>
          <w:i/>
          <w:iCs/>
        </w:rPr>
        <w:t>)</w:t>
      </w:r>
      <w:r w:rsidRPr="000D1000">
        <w:t xml:space="preserve"> </w:t>
      </w:r>
      <w:r>
        <w:t>–</w:t>
      </w:r>
      <w:r w:rsidRPr="000D1000">
        <w:t xml:space="preserve"> </w:t>
      </w:r>
      <w:r>
        <w:t>меньшая масса способствует увеличению биодоступности.</w:t>
      </w:r>
    </w:p>
    <w:p w14:paraId="15933BDC" w14:textId="6D5E7E34" w:rsidR="000D1000" w:rsidRDefault="000D1000" w:rsidP="001968A4">
      <w:pPr>
        <w:pStyle w:val="PlainText"/>
      </w:pPr>
      <w:r>
        <w:rPr>
          <w:i/>
          <w:iCs/>
        </w:rPr>
        <w:t>Растворимость в воде (</w:t>
      </w:r>
      <w:r>
        <w:rPr>
          <w:i/>
          <w:iCs/>
          <w:lang w:val="en-US"/>
        </w:rPr>
        <w:t>aqua</w:t>
      </w:r>
      <w:r w:rsidRPr="000D1000">
        <w:rPr>
          <w:i/>
          <w:iCs/>
        </w:rPr>
        <w:t xml:space="preserve"> </w:t>
      </w:r>
      <w:proofErr w:type="spellStart"/>
      <w:r w:rsidRPr="000D1000">
        <w:rPr>
          <w:i/>
          <w:iCs/>
        </w:rPr>
        <w:t>solubility</w:t>
      </w:r>
      <w:proofErr w:type="spellEnd"/>
      <w:r>
        <w:rPr>
          <w:i/>
          <w:iCs/>
        </w:rPr>
        <w:t xml:space="preserve">) </w:t>
      </w:r>
      <w:r>
        <w:t xml:space="preserve">– важна для </w:t>
      </w:r>
      <w:proofErr w:type="spellStart"/>
      <w:r>
        <w:t>абсорбации</w:t>
      </w:r>
      <w:proofErr w:type="spellEnd"/>
      <w:r>
        <w:t xml:space="preserve"> и доставки в кровоток.</w:t>
      </w:r>
    </w:p>
    <w:p w14:paraId="6CA38273" w14:textId="77777777" w:rsidR="004B195B" w:rsidRDefault="000D1000" w:rsidP="001968A4">
      <w:pPr>
        <w:pStyle w:val="PlainText"/>
      </w:pPr>
      <w:proofErr w:type="spellStart"/>
      <w:r>
        <w:rPr>
          <w:i/>
          <w:iCs/>
        </w:rPr>
        <w:t>Липофильность</w:t>
      </w:r>
      <w:proofErr w:type="spellEnd"/>
      <w:r>
        <w:rPr>
          <w:i/>
          <w:iCs/>
        </w:rPr>
        <w:t xml:space="preserve"> (</w:t>
      </w:r>
      <w:proofErr w:type="spellStart"/>
      <w:r w:rsidRPr="000D1000">
        <w:rPr>
          <w:i/>
          <w:iCs/>
        </w:rPr>
        <w:t>Lipophilicity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жирорастворимость</w:t>
      </w:r>
      <w:proofErr w:type="spellEnd"/>
      <w:r>
        <w:rPr>
          <w:i/>
          <w:iCs/>
        </w:rPr>
        <w:t xml:space="preserve">, гидрофобность) </w:t>
      </w:r>
      <w:r w:rsidR="007A40D5">
        <w:t>–</w:t>
      </w:r>
      <w:r>
        <w:t xml:space="preserve"> </w:t>
      </w:r>
      <w:r w:rsidR="007A40D5">
        <w:t xml:space="preserve">влияет на биодоступность и растворимость. Измеряется как логарифм коэффициента распределения между </w:t>
      </w:r>
      <w:proofErr w:type="spellStart"/>
      <w:r w:rsidR="007A40D5">
        <w:t>октанолом</w:t>
      </w:r>
      <w:proofErr w:type="spellEnd"/>
      <w:r w:rsidR="007A40D5">
        <w:t xml:space="preserve"> и водой.</w:t>
      </w:r>
    </w:p>
    <w:p w14:paraId="791A8976" w14:textId="77777777" w:rsidR="004B195B" w:rsidRDefault="004B195B" w:rsidP="001968A4">
      <w:pPr>
        <w:pStyle w:val="PlainText"/>
      </w:pPr>
      <w:r>
        <w:rPr>
          <w:i/>
          <w:iCs/>
        </w:rPr>
        <w:t>М</w:t>
      </w:r>
      <w:r w:rsidRPr="004B195B">
        <w:rPr>
          <w:i/>
          <w:iCs/>
        </w:rPr>
        <w:t>ембранная проницаемость (</w:t>
      </w:r>
      <w:proofErr w:type="spellStart"/>
      <w:r w:rsidRPr="004B195B">
        <w:rPr>
          <w:i/>
          <w:iCs/>
        </w:rPr>
        <w:t>permeability</w:t>
      </w:r>
      <w:proofErr w:type="spellEnd"/>
      <w:r w:rsidRPr="004B195B">
        <w:rPr>
          <w:i/>
          <w:iCs/>
        </w:rPr>
        <w:t>)</w:t>
      </w:r>
      <w:r>
        <w:rPr>
          <w:i/>
          <w:iCs/>
        </w:rPr>
        <w:t xml:space="preserve"> – </w:t>
      </w:r>
      <w:r>
        <w:t>характеризует способность молекулы проходить через биологические барьеры.</w:t>
      </w:r>
    </w:p>
    <w:p w14:paraId="539DDDFF" w14:textId="77777777" w:rsidR="00324092" w:rsidRDefault="004B195B" w:rsidP="001968A4">
      <w:pPr>
        <w:pStyle w:val="PlainText"/>
      </w:pPr>
      <w:r w:rsidRPr="004B195B">
        <w:rPr>
          <w:i/>
          <w:iCs/>
          <w:lang w:val="en-US"/>
        </w:rPr>
        <w:lastRenderedPageBreak/>
        <w:t>ADMET</w:t>
      </w:r>
      <w:r w:rsidRPr="004B195B">
        <w:rPr>
          <w:i/>
          <w:iCs/>
        </w:rPr>
        <w:t xml:space="preserve"> (</w:t>
      </w:r>
      <w:r w:rsidRPr="004B195B">
        <w:rPr>
          <w:i/>
          <w:iCs/>
          <w:lang w:val="en-US"/>
        </w:rPr>
        <w:t>Absorption</w:t>
      </w:r>
      <w:r w:rsidRPr="004B195B">
        <w:rPr>
          <w:i/>
          <w:iCs/>
        </w:rPr>
        <w:t xml:space="preserve">, </w:t>
      </w:r>
      <w:r w:rsidRPr="004B195B">
        <w:rPr>
          <w:i/>
          <w:iCs/>
          <w:lang w:val="en-US"/>
        </w:rPr>
        <w:t>Distribution</w:t>
      </w:r>
      <w:r w:rsidRPr="004B195B">
        <w:rPr>
          <w:i/>
          <w:iCs/>
        </w:rPr>
        <w:t xml:space="preserve">, </w:t>
      </w:r>
      <w:r w:rsidRPr="004B195B">
        <w:rPr>
          <w:i/>
          <w:iCs/>
          <w:lang w:val="en-US"/>
        </w:rPr>
        <w:t>Metabolism</w:t>
      </w:r>
      <w:r w:rsidRPr="004B195B">
        <w:rPr>
          <w:i/>
          <w:iCs/>
        </w:rPr>
        <w:t>,</w:t>
      </w:r>
      <w:r w:rsidRPr="004B195B">
        <w:rPr>
          <w:i/>
          <w:iCs/>
        </w:rPr>
        <w:t xml:space="preserve"> </w:t>
      </w:r>
      <w:r w:rsidRPr="004B195B">
        <w:rPr>
          <w:i/>
          <w:iCs/>
          <w:lang w:val="en-US"/>
        </w:rPr>
        <w:t>Excretion</w:t>
      </w:r>
      <w:r w:rsidRPr="004B195B">
        <w:rPr>
          <w:i/>
          <w:iCs/>
        </w:rPr>
        <w:t xml:space="preserve"> </w:t>
      </w:r>
      <w:r w:rsidRPr="004B195B">
        <w:rPr>
          <w:i/>
          <w:iCs/>
          <w:lang w:val="en-US"/>
        </w:rPr>
        <w:t>and</w:t>
      </w:r>
      <w:r w:rsidRPr="004B195B">
        <w:rPr>
          <w:i/>
          <w:iCs/>
        </w:rPr>
        <w:t xml:space="preserve"> </w:t>
      </w:r>
      <w:r w:rsidRPr="004B195B">
        <w:rPr>
          <w:i/>
          <w:iCs/>
          <w:lang w:val="en-US"/>
        </w:rPr>
        <w:t>Toxicity</w:t>
      </w:r>
      <w:r w:rsidRPr="004B195B">
        <w:rPr>
          <w:i/>
          <w:iCs/>
        </w:rPr>
        <w:t xml:space="preserve">, </w:t>
      </w:r>
      <w:proofErr w:type="spellStart"/>
      <w:r>
        <w:rPr>
          <w:i/>
          <w:iCs/>
        </w:rPr>
        <w:t>абсорбация</w:t>
      </w:r>
      <w:proofErr w:type="spellEnd"/>
      <w:r w:rsidRPr="004B195B">
        <w:rPr>
          <w:i/>
          <w:iCs/>
        </w:rPr>
        <w:t xml:space="preserve">, </w:t>
      </w:r>
      <w:r>
        <w:rPr>
          <w:i/>
          <w:iCs/>
        </w:rPr>
        <w:t>распределение</w:t>
      </w:r>
      <w:r w:rsidRPr="004B195B">
        <w:rPr>
          <w:i/>
          <w:iCs/>
        </w:rPr>
        <w:t xml:space="preserve">, </w:t>
      </w:r>
      <w:r>
        <w:rPr>
          <w:i/>
          <w:iCs/>
        </w:rPr>
        <w:t>метаболизм</w:t>
      </w:r>
      <w:r w:rsidRPr="004B195B">
        <w:rPr>
          <w:i/>
          <w:iCs/>
        </w:rPr>
        <w:t xml:space="preserve">, </w:t>
      </w:r>
      <w:r>
        <w:rPr>
          <w:i/>
          <w:iCs/>
        </w:rPr>
        <w:t>выведение и токсичность</w:t>
      </w:r>
      <w:r w:rsidRPr="004B195B">
        <w:rPr>
          <w:i/>
          <w:iCs/>
        </w:rPr>
        <w:t xml:space="preserve">) </w:t>
      </w:r>
      <w:r w:rsidR="00324092">
        <w:t>– комплекс критериев, описывающих положение соединения в организме.</w:t>
      </w:r>
    </w:p>
    <w:p w14:paraId="4447385B" w14:textId="77777777" w:rsidR="00BF3A9B" w:rsidRDefault="00324092" w:rsidP="001968A4">
      <w:pPr>
        <w:pStyle w:val="PlainText"/>
      </w:pPr>
      <w:r>
        <w:rPr>
          <w:i/>
          <w:iCs/>
        </w:rPr>
        <w:t>П</w:t>
      </w:r>
      <w:r w:rsidRPr="00324092">
        <w:rPr>
          <w:i/>
          <w:iCs/>
        </w:rPr>
        <w:t>олярность (PSA)</w:t>
      </w:r>
      <w:r w:rsidR="004B195B" w:rsidRPr="004B195B">
        <w:rPr>
          <w:i/>
          <w:iCs/>
        </w:rPr>
        <w:t xml:space="preserve"> </w:t>
      </w:r>
      <w:r>
        <w:t>– число водородных связей. Высокое значение этого параметра может снизить биодоступность.</w:t>
      </w:r>
    </w:p>
    <w:p w14:paraId="5D1C77FE" w14:textId="50C3CEC3" w:rsidR="000D1000" w:rsidRPr="004B195B" w:rsidRDefault="00BF3A9B" w:rsidP="001968A4">
      <w:pPr>
        <w:pStyle w:val="PlainText"/>
      </w:pPr>
      <w:r>
        <w:rPr>
          <w:i/>
          <w:iCs/>
        </w:rPr>
        <w:t>И</w:t>
      </w:r>
      <w:r w:rsidRPr="00BF3A9B">
        <w:rPr>
          <w:i/>
          <w:iCs/>
        </w:rPr>
        <w:t>збирательность (</w:t>
      </w:r>
      <w:proofErr w:type="spellStart"/>
      <w:r w:rsidRPr="00BF3A9B">
        <w:rPr>
          <w:i/>
          <w:iCs/>
        </w:rPr>
        <w:t>selectivity</w:t>
      </w:r>
      <w:proofErr w:type="spellEnd"/>
      <w:r w:rsidRPr="00BF3A9B">
        <w:rPr>
          <w:i/>
          <w:iCs/>
        </w:rPr>
        <w:t>)</w:t>
      </w:r>
      <w:r>
        <w:t xml:space="preserve"> – параметр, определяющий активность взаимодействия молекулы с другими соединениями, помимо мишени. Влияет на эффективность и наличие побочных эффектов</w:t>
      </w:r>
      <w:r w:rsidR="000D1000" w:rsidRPr="004B195B">
        <w:rPr>
          <w:i/>
          <w:iCs/>
        </w:rPr>
        <w:t xml:space="preserve"> </w:t>
      </w:r>
    </w:p>
    <w:sectPr w:rsidR="000D1000" w:rsidRPr="004B195B" w:rsidSect="00121F45">
      <w:footerReference w:type="firs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E2483F" w14:textId="77777777" w:rsidR="00967E19" w:rsidRDefault="00967E19" w:rsidP="00142B77">
      <w:pPr>
        <w:spacing w:after="0" w:line="240" w:lineRule="auto"/>
      </w:pPr>
      <w:r>
        <w:separator/>
      </w:r>
    </w:p>
  </w:endnote>
  <w:endnote w:type="continuationSeparator" w:id="0">
    <w:p w14:paraId="54C35848" w14:textId="77777777" w:rsidR="00967E19" w:rsidRDefault="00967E19" w:rsidP="00142B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D25794" w14:textId="6D5A3E54" w:rsidR="00121F45" w:rsidRPr="00121F45" w:rsidRDefault="00121F45" w:rsidP="00121F45">
    <w:pPr>
      <w:pStyle w:val="a5"/>
      <w:jc w:val="center"/>
    </w:pPr>
    <w:r>
      <w:t>Минск 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B4B3C8" w14:textId="77777777" w:rsidR="00967E19" w:rsidRDefault="00967E19" w:rsidP="00142B77">
      <w:pPr>
        <w:spacing w:after="0" w:line="240" w:lineRule="auto"/>
      </w:pPr>
      <w:r>
        <w:separator/>
      </w:r>
    </w:p>
  </w:footnote>
  <w:footnote w:type="continuationSeparator" w:id="0">
    <w:p w14:paraId="4F98F87E" w14:textId="77777777" w:rsidR="00967E19" w:rsidRDefault="00967E19" w:rsidP="00142B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C94BEA"/>
    <w:multiLevelType w:val="hybridMultilevel"/>
    <w:tmpl w:val="80022936"/>
    <w:lvl w:ilvl="0" w:tplc="79624A9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D5D25A7"/>
    <w:multiLevelType w:val="hybridMultilevel"/>
    <w:tmpl w:val="E974A00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E402B1B"/>
    <w:multiLevelType w:val="multilevel"/>
    <w:tmpl w:val="E03AAA42"/>
    <w:lvl w:ilvl="0">
      <w:start w:val="1"/>
      <w:numFmt w:val="decimal"/>
      <w:lvlText w:val="%1."/>
      <w:lvlJc w:val="left"/>
      <w:pPr>
        <w:ind w:left="564" w:hanging="564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2D74"/>
    <w:rsid w:val="000D1000"/>
    <w:rsid w:val="00121F45"/>
    <w:rsid w:val="00142B77"/>
    <w:rsid w:val="00144C1B"/>
    <w:rsid w:val="001968A4"/>
    <w:rsid w:val="0022509B"/>
    <w:rsid w:val="00324092"/>
    <w:rsid w:val="00324968"/>
    <w:rsid w:val="00393E9C"/>
    <w:rsid w:val="003D04A1"/>
    <w:rsid w:val="003F41FE"/>
    <w:rsid w:val="0043065E"/>
    <w:rsid w:val="00465159"/>
    <w:rsid w:val="004B195B"/>
    <w:rsid w:val="005460F1"/>
    <w:rsid w:val="00612D74"/>
    <w:rsid w:val="00721237"/>
    <w:rsid w:val="007A40D5"/>
    <w:rsid w:val="00821AA9"/>
    <w:rsid w:val="00831E83"/>
    <w:rsid w:val="00967E19"/>
    <w:rsid w:val="0098176B"/>
    <w:rsid w:val="00994FF4"/>
    <w:rsid w:val="009A53E1"/>
    <w:rsid w:val="00A10897"/>
    <w:rsid w:val="00A17F67"/>
    <w:rsid w:val="00BF24AE"/>
    <w:rsid w:val="00BF3A9B"/>
    <w:rsid w:val="00C153FC"/>
    <w:rsid w:val="00C92ACD"/>
    <w:rsid w:val="00D548A5"/>
    <w:rsid w:val="00D82920"/>
    <w:rsid w:val="00D957FD"/>
    <w:rsid w:val="00EE31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857EEC"/>
  <w15:chartTrackingRefBased/>
  <w15:docId w15:val="{C05AEB70-31CE-44B1-BE93-C51EA7FD15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42B77"/>
  </w:style>
  <w:style w:type="paragraph" w:styleId="1">
    <w:name w:val="heading 1"/>
    <w:basedOn w:val="a"/>
    <w:next w:val="a"/>
    <w:link w:val="10"/>
    <w:uiPriority w:val="9"/>
    <w:qFormat/>
    <w:rsid w:val="00D548A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2496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142B7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142B77"/>
  </w:style>
  <w:style w:type="paragraph" w:styleId="a5">
    <w:name w:val="footer"/>
    <w:basedOn w:val="a"/>
    <w:link w:val="a6"/>
    <w:uiPriority w:val="99"/>
    <w:unhideWhenUsed/>
    <w:rsid w:val="00142B7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142B77"/>
  </w:style>
  <w:style w:type="character" w:customStyle="1" w:styleId="10">
    <w:name w:val="Заголовок 1 Знак"/>
    <w:basedOn w:val="a0"/>
    <w:link w:val="1"/>
    <w:uiPriority w:val="9"/>
    <w:rsid w:val="00D548A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7">
    <w:name w:val="TOC Heading"/>
    <w:basedOn w:val="1"/>
    <w:next w:val="a"/>
    <w:uiPriority w:val="39"/>
    <w:unhideWhenUsed/>
    <w:qFormat/>
    <w:rsid w:val="00D548A5"/>
    <w:pPr>
      <w:outlineLvl w:val="9"/>
    </w:pPr>
    <w:rPr>
      <w:lang w:eastAsia="ru-RU"/>
    </w:rPr>
  </w:style>
  <w:style w:type="paragraph" w:customStyle="1" w:styleId="Header">
    <w:name w:val="Header"/>
    <w:basedOn w:val="1"/>
    <w:link w:val="Header0"/>
    <w:qFormat/>
    <w:rsid w:val="00A10897"/>
    <w:rPr>
      <w:rFonts w:ascii="Times New Roman" w:hAnsi="Times New Roman" w:cs="Times New Roman"/>
      <w:b/>
      <w:bCs/>
      <w:color w:val="auto"/>
    </w:rPr>
  </w:style>
  <w:style w:type="paragraph" w:styleId="11">
    <w:name w:val="toc 1"/>
    <w:basedOn w:val="a"/>
    <w:next w:val="a"/>
    <w:autoRedefine/>
    <w:uiPriority w:val="39"/>
    <w:unhideWhenUsed/>
    <w:rsid w:val="00A10897"/>
    <w:pPr>
      <w:spacing w:after="100"/>
    </w:pPr>
  </w:style>
  <w:style w:type="character" w:customStyle="1" w:styleId="Header0">
    <w:name w:val="Header Знак"/>
    <w:basedOn w:val="a0"/>
    <w:link w:val="Header"/>
    <w:rsid w:val="00A10897"/>
    <w:rPr>
      <w:rFonts w:ascii="Times New Roman" w:eastAsiaTheme="majorEastAsia" w:hAnsi="Times New Roman" w:cs="Times New Roman"/>
      <w:b/>
      <w:bCs/>
      <w:sz w:val="32"/>
      <w:szCs w:val="32"/>
    </w:rPr>
  </w:style>
  <w:style w:type="character" w:styleId="a8">
    <w:name w:val="Hyperlink"/>
    <w:basedOn w:val="a0"/>
    <w:uiPriority w:val="99"/>
    <w:unhideWhenUsed/>
    <w:rsid w:val="00A10897"/>
    <w:rPr>
      <w:color w:val="0563C1" w:themeColor="hyperlink"/>
      <w:u w:val="single"/>
    </w:rPr>
  </w:style>
  <w:style w:type="paragraph" w:styleId="3">
    <w:name w:val="toc 3"/>
    <w:basedOn w:val="a"/>
    <w:next w:val="a"/>
    <w:autoRedefine/>
    <w:uiPriority w:val="39"/>
    <w:unhideWhenUsed/>
    <w:rsid w:val="00324968"/>
    <w:pPr>
      <w:spacing w:after="100"/>
      <w:ind w:left="440"/>
    </w:pPr>
  </w:style>
  <w:style w:type="character" w:customStyle="1" w:styleId="20">
    <w:name w:val="Заголовок 2 Знак"/>
    <w:basedOn w:val="a0"/>
    <w:link w:val="2"/>
    <w:uiPriority w:val="9"/>
    <w:semiHidden/>
    <w:rsid w:val="0032496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PlainText">
    <w:name w:val="Plain Text"/>
    <w:link w:val="PlainText0"/>
    <w:qFormat/>
    <w:rsid w:val="00465159"/>
    <w:rPr>
      <w:rFonts w:ascii="Times New Roman" w:eastAsiaTheme="majorEastAsia" w:hAnsi="Times New Roman" w:cs="Times New Roman"/>
      <w:sz w:val="28"/>
      <w:szCs w:val="28"/>
    </w:rPr>
  </w:style>
  <w:style w:type="paragraph" w:customStyle="1" w:styleId="Subheader">
    <w:name w:val="Subheader"/>
    <w:basedOn w:val="Header"/>
    <w:link w:val="Subheader0"/>
    <w:qFormat/>
    <w:rsid w:val="00465159"/>
  </w:style>
  <w:style w:type="character" w:customStyle="1" w:styleId="PlainText0">
    <w:name w:val="Plain Text Знак"/>
    <w:basedOn w:val="a0"/>
    <w:link w:val="PlainText"/>
    <w:rsid w:val="00324968"/>
    <w:rPr>
      <w:rFonts w:ascii="Times New Roman" w:eastAsiaTheme="majorEastAsia" w:hAnsi="Times New Roman" w:cs="Times New Roman"/>
      <w:sz w:val="28"/>
      <w:szCs w:val="28"/>
    </w:rPr>
  </w:style>
  <w:style w:type="paragraph" w:styleId="21">
    <w:name w:val="toc 2"/>
    <w:basedOn w:val="a"/>
    <w:next w:val="a"/>
    <w:autoRedefine/>
    <w:uiPriority w:val="39"/>
    <w:unhideWhenUsed/>
    <w:rsid w:val="00465159"/>
    <w:pPr>
      <w:spacing w:after="100"/>
      <w:ind w:left="220"/>
    </w:pPr>
  </w:style>
  <w:style w:type="character" w:customStyle="1" w:styleId="Subheader0">
    <w:name w:val="Subheader Знак"/>
    <w:basedOn w:val="Header0"/>
    <w:link w:val="Subheader"/>
    <w:rsid w:val="00465159"/>
    <w:rPr>
      <w:rFonts w:ascii="Times New Roman" w:eastAsiaTheme="majorEastAsia" w:hAnsi="Times New Roman" w:cs="Times New Roman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566CD1-9DC7-48AC-B831-F11D301BA3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</TotalTime>
  <Pages>6</Pages>
  <Words>816</Words>
  <Characters>4654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Лева Снежко</dc:creator>
  <cp:keywords/>
  <dc:description/>
  <cp:lastModifiedBy>Лева Снежко</cp:lastModifiedBy>
  <cp:revision>18</cp:revision>
  <dcterms:created xsi:type="dcterms:W3CDTF">2025-05-14T07:35:00Z</dcterms:created>
  <dcterms:modified xsi:type="dcterms:W3CDTF">2025-05-14T10:33:00Z</dcterms:modified>
</cp:coreProperties>
</file>