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CFFD2" w14:textId="77777777" w:rsidR="00CB7172" w:rsidRPr="00F7320F" w:rsidRDefault="00CB7172" w:rsidP="00CB7172">
      <w:pPr>
        <w:autoSpaceDE w:val="0"/>
        <w:autoSpaceDN w:val="0"/>
        <w:adjustRightInd w:val="0"/>
        <w:spacing w:after="0" w:line="240" w:lineRule="auto"/>
        <w:contextualSpacing/>
        <w:jc w:val="center"/>
        <w:rPr>
          <w:rFonts w:cs="Times New Roman"/>
          <w:szCs w:val="28"/>
        </w:rPr>
      </w:pPr>
      <w:r w:rsidRPr="00F7320F">
        <w:rPr>
          <w:rFonts w:cs="Times New Roman"/>
          <w:szCs w:val="28"/>
        </w:rPr>
        <w:t>МИНИСТЕРСТВО ОБРАЗОВАНИЯ РЕСПУБЛИКИ БЕЛАРУСЬ</w:t>
      </w:r>
    </w:p>
    <w:p w14:paraId="437EDF66" w14:textId="77777777" w:rsidR="00CB7172" w:rsidRPr="00F7320F" w:rsidRDefault="00CB7172" w:rsidP="00CB7172">
      <w:pPr>
        <w:autoSpaceDE w:val="0"/>
        <w:autoSpaceDN w:val="0"/>
        <w:adjustRightInd w:val="0"/>
        <w:spacing w:after="0" w:line="240" w:lineRule="auto"/>
        <w:contextualSpacing/>
        <w:jc w:val="center"/>
        <w:rPr>
          <w:rFonts w:cs="Times New Roman"/>
          <w:szCs w:val="28"/>
        </w:rPr>
      </w:pPr>
      <w:r w:rsidRPr="00F7320F">
        <w:rPr>
          <w:rFonts w:cs="Times New Roman"/>
          <w:szCs w:val="28"/>
        </w:rPr>
        <w:t>БЕЛОРУССКИЙ ГОСУДАРСТВЕННЫЙ УНИВЕРСИТЕТ</w:t>
      </w:r>
    </w:p>
    <w:p w14:paraId="754D2A29" w14:textId="77777777" w:rsidR="00CB7172" w:rsidRPr="00F7320F" w:rsidRDefault="00CB7172" w:rsidP="00CB7172">
      <w:pPr>
        <w:autoSpaceDE w:val="0"/>
        <w:autoSpaceDN w:val="0"/>
        <w:adjustRightInd w:val="0"/>
        <w:spacing w:after="0" w:line="240" w:lineRule="auto"/>
        <w:contextualSpacing/>
        <w:jc w:val="center"/>
        <w:rPr>
          <w:rFonts w:cs="Times New Roman"/>
          <w:szCs w:val="28"/>
        </w:rPr>
      </w:pPr>
      <w:r w:rsidRPr="00F7320F">
        <w:rPr>
          <w:rFonts w:cs="Times New Roman"/>
          <w:szCs w:val="28"/>
        </w:rPr>
        <w:t>ФАКУЛЬТЕТ ПРИКЛАДНОЙ МАТЕМАТИКИ И ИНФОРМАТИКИ</w:t>
      </w:r>
    </w:p>
    <w:p w14:paraId="2C576C7E"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r w:rsidRPr="00F7320F">
        <w:rPr>
          <w:rFonts w:cs="Times New Roman"/>
          <w:szCs w:val="28"/>
        </w:rPr>
        <w:t>Кафедра биомедицинской информатики</w:t>
      </w:r>
    </w:p>
    <w:p w14:paraId="30E9F285"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1A099C81"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7DC5BF93"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26536BE1"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695E6BC8"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6659B7B6"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1AE9BC14"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13E10184" w14:textId="77777777" w:rsidR="00CB7172" w:rsidRPr="00F7320F" w:rsidRDefault="00CB7172" w:rsidP="00CB7172">
      <w:pPr>
        <w:autoSpaceDE w:val="0"/>
        <w:autoSpaceDN w:val="0"/>
        <w:adjustRightInd w:val="0"/>
        <w:spacing w:after="0" w:line="240" w:lineRule="auto"/>
        <w:contextualSpacing/>
        <w:jc w:val="center"/>
        <w:rPr>
          <w:rFonts w:cs="Times New Roman"/>
          <w:b/>
          <w:bCs/>
          <w:szCs w:val="28"/>
        </w:rPr>
      </w:pPr>
    </w:p>
    <w:p w14:paraId="3A03EBE9" w14:textId="2E7C9014" w:rsidR="00CB7172" w:rsidRPr="00142B77" w:rsidRDefault="007E20DE" w:rsidP="00CB7172">
      <w:pPr>
        <w:autoSpaceDE w:val="0"/>
        <w:autoSpaceDN w:val="0"/>
        <w:adjustRightInd w:val="0"/>
        <w:spacing w:after="0" w:line="240" w:lineRule="auto"/>
        <w:contextualSpacing/>
        <w:jc w:val="center"/>
        <w:rPr>
          <w:rFonts w:cs="Times New Roman"/>
          <w:b/>
          <w:bCs/>
          <w:szCs w:val="28"/>
        </w:rPr>
      </w:pPr>
      <w:r>
        <w:rPr>
          <w:rFonts w:cs="Times New Roman"/>
          <w:b/>
          <w:bCs/>
          <w:szCs w:val="28"/>
        </w:rPr>
        <w:t>ИССЛЕДОВАНИЕ МОДЕЛЕЙ МАШИННОГО ОБУЧЕНИЯ ДЛЯ ПРЕДСКАЗАНИЯ ЭНЕРГИИ СВЯЗЫВАНИЯ МАЛОЙ МОЛЕКУЛЫ С МОЛЕКУЛЯРНОЙ МИШЕНЬЮ</w:t>
      </w:r>
    </w:p>
    <w:p w14:paraId="437E2402" w14:textId="77777777" w:rsidR="00CB7172" w:rsidRPr="00F7320F" w:rsidRDefault="00CB7172" w:rsidP="00CB7172">
      <w:pPr>
        <w:autoSpaceDE w:val="0"/>
        <w:autoSpaceDN w:val="0"/>
        <w:adjustRightInd w:val="0"/>
        <w:spacing w:after="0" w:line="240" w:lineRule="auto"/>
        <w:contextualSpacing/>
        <w:rPr>
          <w:rFonts w:cs="Times New Roman"/>
          <w:szCs w:val="28"/>
        </w:rPr>
      </w:pPr>
    </w:p>
    <w:p w14:paraId="59383CD0" w14:textId="77777777" w:rsidR="00CB7172" w:rsidRPr="00F7320F" w:rsidRDefault="00CB7172" w:rsidP="00CB7172">
      <w:pPr>
        <w:autoSpaceDE w:val="0"/>
        <w:autoSpaceDN w:val="0"/>
        <w:adjustRightInd w:val="0"/>
        <w:spacing w:after="0" w:line="240" w:lineRule="auto"/>
        <w:contextualSpacing/>
        <w:rPr>
          <w:rFonts w:cs="Times New Roman"/>
          <w:szCs w:val="28"/>
        </w:rPr>
      </w:pPr>
    </w:p>
    <w:p w14:paraId="5D81DA77" w14:textId="77777777" w:rsidR="00CB7172" w:rsidRPr="00F7320F" w:rsidRDefault="00CB7172" w:rsidP="00CB7172">
      <w:pPr>
        <w:autoSpaceDE w:val="0"/>
        <w:autoSpaceDN w:val="0"/>
        <w:adjustRightInd w:val="0"/>
        <w:spacing w:after="0" w:line="240" w:lineRule="auto"/>
        <w:contextualSpacing/>
        <w:jc w:val="center"/>
        <w:rPr>
          <w:rFonts w:cs="Times New Roman"/>
          <w:szCs w:val="28"/>
        </w:rPr>
      </w:pPr>
      <w:r w:rsidRPr="00F7320F">
        <w:rPr>
          <w:rFonts w:cs="Times New Roman"/>
          <w:szCs w:val="28"/>
        </w:rPr>
        <w:t>Курсовая работа</w:t>
      </w:r>
    </w:p>
    <w:p w14:paraId="59A6FE71"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p>
    <w:p w14:paraId="767C0E83"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p>
    <w:p w14:paraId="1045B326"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p>
    <w:p w14:paraId="5CF68082" w14:textId="77777777" w:rsidR="00CB7172" w:rsidRPr="00F7320F" w:rsidRDefault="00CB7172" w:rsidP="00CB7172">
      <w:pPr>
        <w:autoSpaceDE w:val="0"/>
        <w:autoSpaceDN w:val="0"/>
        <w:adjustRightInd w:val="0"/>
        <w:spacing w:after="0" w:line="240" w:lineRule="auto"/>
        <w:contextualSpacing/>
        <w:rPr>
          <w:rFonts w:cs="Times New Roman"/>
          <w:szCs w:val="28"/>
        </w:rPr>
      </w:pPr>
    </w:p>
    <w:p w14:paraId="77ACF4E8"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p>
    <w:p w14:paraId="413C67E2"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r w:rsidRPr="00F7320F">
        <w:rPr>
          <w:rFonts w:cs="Times New Roman"/>
          <w:szCs w:val="28"/>
        </w:rPr>
        <w:t>Снежко Льва Владимировича</w:t>
      </w:r>
    </w:p>
    <w:p w14:paraId="15B9B2FB" w14:textId="24A624CE" w:rsidR="00CB7172" w:rsidRPr="00F7320F" w:rsidRDefault="00CB7172" w:rsidP="001F7A4A">
      <w:pPr>
        <w:autoSpaceDE w:val="0"/>
        <w:autoSpaceDN w:val="0"/>
        <w:adjustRightInd w:val="0"/>
        <w:spacing w:after="0" w:line="240" w:lineRule="auto"/>
        <w:ind w:left="5670"/>
        <w:contextualSpacing/>
        <w:rPr>
          <w:rFonts w:cs="Times New Roman"/>
          <w:szCs w:val="28"/>
        </w:rPr>
      </w:pPr>
      <w:r w:rsidRPr="00F7320F">
        <w:rPr>
          <w:rFonts w:cs="Times New Roman"/>
          <w:szCs w:val="28"/>
        </w:rPr>
        <w:t xml:space="preserve">студента </w:t>
      </w:r>
      <w:r w:rsidRPr="008E38AE">
        <w:rPr>
          <w:rFonts w:cs="Times New Roman"/>
          <w:szCs w:val="28"/>
        </w:rPr>
        <w:t>4</w:t>
      </w:r>
      <w:r w:rsidRPr="00F7320F">
        <w:rPr>
          <w:rFonts w:cs="Times New Roman"/>
          <w:szCs w:val="28"/>
        </w:rPr>
        <w:t xml:space="preserve"> курса, специальность</w:t>
      </w:r>
      <w:r w:rsidR="001F7A4A">
        <w:rPr>
          <w:rFonts w:cs="Times New Roman"/>
          <w:szCs w:val="28"/>
        </w:rPr>
        <w:t xml:space="preserve"> </w:t>
      </w:r>
      <w:r w:rsidRPr="00F7320F">
        <w:rPr>
          <w:rFonts w:cs="Times New Roman"/>
          <w:szCs w:val="28"/>
        </w:rPr>
        <w:t>«информатика»</w:t>
      </w:r>
    </w:p>
    <w:p w14:paraId="10140E4B" w14:textId="77777777" w:rsidR="00CB7172" w:rsidRPr="00F7320F" w:rsidRDefault="00CB7172" w:rsidP="00CB7172">
      <w:pPr>
        <w:autoSpaceDE w:val="0"/>
        <w:autoSpaceDN w:val="0"/>
        <w:adjustRightInd w:val="0"/>
        <w:spacing w:after="0" w:line="240" w:lineRule="auto"/>
        <w:ind w:left="5670"/>
        <w:contextualSpacing/>
        <w:rPr>
          <w:rFonts w:cs="Times New Roman"/>
          <w:szCs w:val="28"/>
        </w:rPr>
      </w:pPr>
      <w:r w:rsidRPr="00F7320F">
        <w:rPr>
          <w:rFonts w:cs="Times New Roman"/>
          <w:szCs w:val="28"/>
        </w:rPr>
        <w:t>Научный руководитель:</w:t>
      </w:r>
    </w:p>
    <w:p w14:paraId="6C75152E" w14:textId="65FA8834" w:rsidR="00CB7172" w:rsidRPr="00CB7172" w:rsidRDefault="007E20DE" w:rsidP="00CB7172">
      <w:pPr>
        <w:ind w:left="5670"/>
        <w:contextualSpacing/>
        <w:rPr>
          <w:rFonts w:cs="Times New Roman"/>
          <w:szCs w:val="28"/>
        </w:rPr>
      </w:pPr>
      <w:r>
        <w:rPr>
          <w:rFonts w:cs="Times New Roman"/>
          <w:szCs w:val="28"/>
        </w:rPr>
        <w:t>п</w:t>
      </w:r>
      <w:r w:rsidR="00CB7172">
        <w:rPr>
          <w:rFonts w:cs="Times New Roman"/>
          <w:szCs w:val="28"/>
        </w:rPr>
        <w:t>рофессор Тузиков А.В.</w:t>
      </w:r>
    </w:p>
    <w:p w14:paraId="62BA7FEB" w14:textId="77777777" w:rsidR="00CB7172" w:rsidRPr="00F7320F" w:rsidRDefault="00CB7172" w:rsidP="00CB7172">
      <w:pPr>
        <w:ind w:left="5670"/>
        <w:contextualSpacing/>
        <w:rPr>
          <w:rFonts w:cs="Times New Roman"/>
          <w:szCs w:val="28"/>
        </w:rPr>
      </w:pPr>
    </w:p>
    <w:p w14:paraId="27CA3E1A" w14:textId="77777777" w:rsidR="00CB7172" w:rsidRPr="00F7320F" w:rsidRDefault="00CB7172" w:rsidP="00CB7172">
      <w:pPr>
        <w:ind w:left="5670"/>
        <w:contextualSpacing/>
        <w:rPr>
          <w:rFonts w:cs="Times New Roman"/>
          <w:szCs w:val="28"/>
        </w:rPr>
      </w:pPr>
    </w:p>
    <w:p w14:paraId="14BD3C39" w14:textId="77777777" w:rsidR="00CB7172" w:rsidRPr="00F7320F" w:rsidRDefault="00CB7172" w:rsidP="00CB7172">
      <w:pPr>
        <w:ind w:left="5670"/>
        <w:contextualSpacing/>
        <w:rPr>
          <w:rFonts w:cs="Times New Roman"/>
          <w:szCs w:val="28"/>
        </w:rPr>
      </w:pPr>
    </w:p>
    <w:p w14:paraId="3ABC02D7" w14:textId="77777777" w:rsidR="00CB7172" w:rsidRPr="00F7320F" w:rsidRDefault="00CB7172" w:rsidP="00CB7172">
      <w:pPr>
        <w:ind w:left="5670"/>
        <w:contextualSpacing/>
        <w:rPr>
          <w:rFonts w:cs="Times New Roman"/>
          <w:szCs w:val="28"/>
        </w:rPr>
      </w:pPr>
    </w:p>
    <w:p w14:paraId="59C5CB6B" w14:textId="77777777" w:rsidR="00CB7172" w:rsidRPr="00F7320F" w:rsidRDefault="00CB7172" w:rsidP="00CB7172">
      <w:pPr>
        <w:contextualSpacing/>
        <w:rPr>
          <w:rFonts w:cs="Times New Roman"/>
          <w:szCs w:val="28"/>
        </w:rPr>
      </w:pPr>
    </w:p>
    <w:p w14:paraId="6E855593" w14:textId="27C547C5" w:rsidR="00576123" w:rsidRPr="00576123" w:rsidRDefault="007E20DE" w:rsidP="00576123">
      <w:r>
        <w:br w:type="page"/>
      </w:r>
    </w:p>
    <w:p w14:paraId="6287C5EE" w14:textId="427B4D03" w:rsidR="00576123" w:rsidRDefault="00576123" w:rsidP="00576123">
      <w:pPr>
        <w:pStyle w:val="ab"/>
      </w:pPr>
      <w:bookmarkStart w:id="0" w:name="_Toc215957349"/>
      <w:r>
        <w:lastRenderedPageBreak/>
        <w:t>Оглавление</w:t>
      </w:r>
      <w:bookmarkEnd w:id="0"/>
    </w:p>
    <w:p w14:paraId="5FF45A50" w14:textId="0047C73B" w:rsidR="00BD03DF" w:rsidRDefault="00576123">
      <w:pPr>
        <w:pStyle w:val="11"/>
        <w:tabs>
          <w:tab w:val="right" w:leader="dot" w:pos="9345"/>
        </w:tabs>
        <w:rPr>
          <w:rFonts w:asciiTheme="minorHAnsi" w:eastAsiaTheme="minorEastAsia" w:hAnsiTheme="minorHAnsi"/>
          <w:noProof/>
          <w:sz w:val="22"/>
          <w:lang w:eastAsia="ru-RU"/>
        </w:rPr>
      </w:pPr>
      <w:r>
        <w:fldChar w:fldCharType="begin"/>
      </w:r>
      <w:r>
        <w:instrText xml:space="preserve"> TOC \h \z \t "Глава;1" </w:instrText>
      </w:r>
      <w:r>
        <w:fldChar w:fldCharType="separate"/>
      </w:r>
      <w:hyperlink w:anchor="_Toc215957349" w:history="1">
        <w:r w:rsidR="00BD03DF" w:rsidRPr="009B4356">
          <w:rPr>
            <w:rStyle w:val="aa"/>
            <w:noProof/>
          </w:rPr>
          <w:t>Оглавление</w:t>
        </w:r>
        <w:r w:rsidR="00BD03DF">
          <w:rPr>
            <w:noProof/>
            <w:webHidden/>
          </w:rPr>
          <w:tab/>
        </w:r>
        <w:r w:rsidR="00BD03DF">
          <w:rPr>
            <w:noProof/>
            <w:webHidden/>
          </w:rPr>
          <w:fldChar w:fldCharType="begin"/>
        </w:r>
        <w:r w:rsidR="00BD03DF">
          <w:rPr>
            <w:noProof/>
            <w:webHidden/>
          </w:rPr>
          <w:instrText xml:space="preserve"> PAGEREF _Toc215957349 \h </w:instrText>
        </w:r>
        <w:r w:rsidR="00BD03DF">
          <w:rPr>
            <w:noProof/>
            <w:webHidden/>
          </w:rPr>
        </w:r>
        <w:r w:rsidR="00BD03DF">
          <w:rPr>
            <w:noProof/>
            <w:webHidden/>
          </w:rPr>
          <w:fldChar w:fldCharType="separate"/>
        </w:r>
        <w:r w:rsidR="00BD03DF">
          <w:rPr>
            <w:noProof/>
            <w:webHidden/>
          </w:rPr>
          <w:t>2</w:t>
        </w:r>
        <w:r w:rsidR="00BD03DF">
          <w:rPr>
            <w:noProof/>
            <w:webHidden/>
          </w:rPr>
          <w:fldChar w:fldCharType="end"/>
        </w:r>
      </w:hyperlink>
    </w:p>
    <w:p w14:paraId="3C399CE8" w14:textId="62A281E0" w:rsidR="00BD03DF" w:rsidRDefault="00166F5E">
      <w:pPr>
        <w:pStyle w:val="11"/>
        <w:tabs>
          <w:tab w:val="right" w:leader="dot" w:pos="9345"/>
        </w:tabs>
        <w:rPr>
          <w:rFonts w:asciiTheme="minorHAnsi" w:eastAsiaTheme="minorEastAsia" w:hAnsiTheme="minorHAnsi"/>
          <w:noProof/>
          <w:sz w:val="22"/>
          <w:lang w:eastAsia="ru-RU"/>
        </w:rPr>
      </w:pPr>
      <w:hyperlink w:anchor="_Toc215957350" w:history="1">
        <w:r w:rsidR="00BD03DF" w:rsidRPr="009B4356">
          <w:rPr>
            <w:rStyle w:val="aa"/>
            <w:noProof/>
          </w:rPr>
          <w:t>Введение</w:t>
        </w:r>
        <w:r w:rsidR="00BD03DF">
          <w:rPr>
            <w:noProof/>
            <w:webHidden/>
          </w:rPr>
          <w:tab/>
        </w:r>
        <w:r w:rsidR="00BD03DF">
          <w:rPr>
            <w:noProof/>
            <w:webHidden/>
          </w:rPr>
          <w:fldChar w:fldCharType="begin"/>
        </w:r>
        <w:r w:rsidR="00BD03DF">
          <w:rPr>
            <w:noProof/>
            <w:webHidden/>
          </w:rPr>
          <w:instrText xml:space="preserve"> PAGEREF _Toc215957350 \h </w:instrText>
        </w:r>
        <w:r w:rsidR="00BD03DF">
          <w:rPr>
            <w:noProof/>
            <w:webHidden/>
          </w:rPr>
        </w:r>
        <w:r w:rsidR="00BD03DF">
          <w:rPr>
            <w:noProof/>
            <w:webHidden/>
          </w:rPr>
          <w:fldChar w:fldCharType="separate"/>
        </w:r>
        <w:r w:rsidR="00BD03DF">
          <w:rPr>
            <w:noProof/>
            <w:webHidden/>
          </w:rPr>
          <w:t>3</w:t>
        </w:r>
        <w:r w:rsidR="00BD03DF">
          <w:rPr>
            <w:noProof/>
            <w:webHidden/>
          </w:rPr>
          <w:fldChar w:fldCharType="end"/>
        </w:r>
      </w:hyperlink>
    </w:p>
    <w:p w14:paraId="09455510" w14:textId="4FF54C6B" w:rsidR="00BD03DF" w:rsidRDefault="00166F5E">
      <w:pPr>
        <w:pStyle w:val="11"/>
        <w:tabs>
          <w:tab w:val="right" w:leader="dot" w:pos="9345"/>
        </w:tabs>
        <w:rPr>
          <w:rFonts w:asciiTheme="minorHAnsi" w:eastAsiaTheme="minorEastAsia" w:hAnsiTheme="minorHAnsi"/>
          <w:noProof/>
          <w:sz w:val="22"/>
          <w:lang w:eastAsia="ru-RU"/>
        </w:rPr>
      </w:pPr>
      <w:hyperlink w:anchor="_Toc215957351" w:history="1">
        <w:r w:rsidR="00BD03DF" w:rsidRPr="009B4356">
          <w:rPr>
            <w:rStyle w:val="aa"/>
            <w:noProof/>
          </w:rPr>
          <w:t>Глава 1. Теоретические основы исследования</w:t>
        </w:r>
        <w:r w:rsidR="00BD03DF">
          <w:rPr>
            <w:noProof/>
            <w:webHidden/>
          </w:rPr>
          <w:tab/>
        </w:r>
        <w:r w:rsidR="00BD03DF">
          <w:rPr>
            <w:noProof/>
            <w:webHidden/>
          </w:rPr>
          <w:fldChar w:fldCharType="begin"/>
        </w:r>
        <w:r w:rsidR="00BD03DF">
          <w:rPr>
            <w:noProof/>
            <w:webHidden/>
          </w:rPr>
          <w:instrText xml:space="preserve"> PAGEREF _Toc215957351 \h </w:instrText>
        </w:r>
        <w:r w:rsidR="00BD03DF">
          <w:rPr>
            <w:noProof/>
            <w:webHidden/>
          </w:rPr>
        </w:r>
        <w:r w:rsidR="00BD03DF">
          <w:rPr>
            <w:noProof/>
            <w:webHidden/>
          </w:rPr>
          <w:fldChar w:fldCharType="separate"/>
        </w:r>
        <w:r w:rsidR="00BD03DF">
          <w:rPr>
            <w:noProof/>
            <w:webHidden/>
          </w:rPr>
          <w:t>5</w:t>
        </w:r>
        <w:r w:rsidR="00BD03DF">
          <w:rPr>
            <w:noProof/>
            <w:webHidden/>
          </w:rPr>
          <w:fldChar w:fldCharType="end"/>
        </w:r>
      </w:hyperlink>
    </w:p>
    <w:p w14:paraId="43DD060D" w14:textId="38F1FBC7" w:rsidR="00BD03DF" w:rsidRDefault="00166F5E">
      <w:pPr>
        <w:pStyle w:val="11"/>
        <w:tabs>
          <w:tab w:val="right" w:leader="dot" w:pos="9345"/>
        </w:tabs>
        <w:rPr>
          <w:rFonts w:asciiTheme="minorHAnsi" w:eastAsiaTheme="minorEastAsia" w:hAnsiTheme="minorHAnsi"/>
          <w:noProof/>
          <w:sz w:val="22"/>
          <w:lang w:eastAsia="ru-RU"/>
        </w:rPr>
      </w:pPr>
      <w:hyperlink w:anchor="_Toc215957352" w:history="1">
        <w:r w:rsidR="00BD03DF" w:rsidRPr="009B4356">
          <w:rPr>
            <w:rStyle w:val="aa"/>
            <w:noProof/>
          </w:rPr>
          <w:t>Глава 2. Обоснование актуальности исследования</w:t>
        </w:r>
        <w:r w:rsidR="00BD03DF">
          <w:rPr>
            <w:noProof/>
            <w:webHidden/>
          </w:rPr>
          <w:tab/>
        </w:r>
        <w:r w:rsidR="00BD03DF">
          <w:rPr>
            <w:noProof/>
            <w:webHidden/>
          </w:rPr>
          <w:fldChar w:fldCharType="begin"/>
        </w:r>
        <w:r w:rsidR="00BD03DF">
          <w:rPr>
            <w:noProof/>
            <w:webHidden/>
          </w:rPr>
          <w:instrText xml:space="preserve"> PAGEREF _Toc215957352 \h </w:instrText>
        </w:r>
        <w:r w:rsidR="00BD03DF">
          <w:rPr>
            <w:noProof/>
            <w:webHidden/>
          </w:rPr>
        </w:r>
        <w:r w:rsidR="00BD03DF">
          <w:rPr>
            <w:noProof/>
            <w:webHidden/>
          </w:rPr>
          <w:fldChar w:fldCharType="separate"/>
        </w:r>
        <w:r w:rsidR="00BD03DF">
          <w:rPr>
            <w:noProof/>
            <w:webHidden/>
          </w:rPr>
          <w:t>8</w:t>
        </w:r>
        <w:r w:rsidR="00BD03DF">
          <w:rPr>
            <w:noProof/>
            <w:webHidden/>
          </w:rPr>
          <w:fldChar w:fldCharType="end"/>
        </w:r>
      </w:hyperlink>
    </w:p>
    <w:p w14:paraId="113E0641" w14:textId="4DB99EAF" w:rsidR="00BD03DF" w:rsidRDefault="00166F5E">
      <w:pPr>
        <w:pStyle w:val="11"/>
        <w:tabs>
          <w:tab w:val="right" w:leader="dot" w:pos="9345"/>
        </w:tabs>
        <w:rPr>
          <w:rFonts w:asciiTheme="minorHAnsi" w:eastAsiaTheme="minorEastAsia" w:hAnsiTheme="minorHAnsi"/>
          <w:noProof/>
          <w:sz w:val="22"/>
          <w:lang w:eastAsia="ru-RU"/>
        </w:rPr>
      </w:pPr>
      <w:hyperlink w:anchor="_Toc215957353" w:history="1">
        <w:r w:rsidR="00BD03DF" w:rsidRPr="009B4356">
          <w:rPr>
            <w:rStyle w:val="aa"/>
            <w:noProof/>
          </w:rPr>
          <w:t>Глава 3. Основные методы машинного обучения для предсказания энергии связывания малых молекул и виртуального скрининга</w:t>
        </w:r>
        <w:r w:rsidR="00BD03DF">
          <w:rPr>
            <w:noProof/>
            <w:webHidden/>
          </w:rPr>
          <w:tab/>
        </w:r>
        <w:r w:rsidR="00BD03DF">
          <w:rPr>
            <w:noProof/>
            <w:webHidden/>
          </w:rPr>
          <w:fldChar w:fldCharType="begin"/>
        </w:r>
        <w:r w:rsidR="00BD03DF">
          <w:rPr>
            <w:noProof/>
            <w:webHidden/>
          </w:rPr>
          <w:instrText xml:space="preserve"> PAGEREF _Toc215957353 \h </w:instrText>
        </w:r>
        <w:r w:rsidR="00BD03DF">
          <w:rPr>
            <w:noProof/>
            <w:webHidden/>
          </w:rPr>
        </w:r>
        <w:r w:rsidR="00BD03DF">
          <w:rPr>
            <w:noProof/>
            <w:webHidden/>
          </w:rPr>
          <w:fldChar w:fldCharType="separate"/>
        </w:r>
        <w:r w:rsidR="00BD03DF">
          <w:rPr>
            <w:noProof/>
            <w:webHidden/>
          </w:rPr>
          <w:t>10</w:t>
        </w:r>
        <w:r w:rsidR="00BD03DF">
          <w:rPr>
            <w:noProof/>
            <w:webHidden/>
          </w:rPr>
          <w:fldChar w:fldCharType="end"/>
        </w:r>
      </w:hyperlink>
    </w:p>
    <w:p w14:paraId="1382A3D0" w14:textId="633FE3DF" w:rsidR="00BD03DF" w:rsidRDefault="00166F5E">
      <w:pPr>
        <w:pStyle w:val="11"/>
        <w:tabs>
          <w:tab w:val="right" w:leader="dot" w:pos="9345"/>
        </w:tabs>
        <w:rPr>
          <w:rFonts w:asciiTheme="minorHAnsi" w:eastAsiaTheme="minorEastAsia" w:hAnsiTheme="minorHAnsi"/>
          <w:noProof/>
          <w:sz w:val="22"/>
          <w:lang w:eastAsia="ru-RU"/>
        </w:rPr>
      </w:pPr>
      <w:hyperlink w:anchor="_Toc215957354" w:history="1">
        <w:r w:rsidR="00BD03DF" w:rsidRPr="009B4356">
          <w:rPr>
            <w:rStyle w:val="aa"/>
            <w:noProof/>
          </w:rPr>
          <w:t>Глава 4. Перспективы и возможности для развития исследования</w:t>
        </w:r>
        <w:r w:rsidR="00BD03DF">
          <w:rPr>
            <w:noProof/>
            <w:webHidden/>
          </w:rPr>
          <w:tab/>
        </w:r>
        <w:r w:rsidR="00BD03DF">
          <w:rPr>
            <w:noProof/>
            <w:webHidden/>
          </w:rPr>
          <w:fldChar w:fldCharType="begin"/>
        </w:r>
        <w:r w:rsidR="00BD03DF">
          <w:rPr>
            <w:noProof/>
            <w:webHidden/>
          </w:rPr>
          <w:instrText xml:space="preserve"> PAGEREF _Toc215957354 \h </w:instrText>
        </w:r>
        <w:r w:rsidR="00BD03DF">
          <w:rPr>
            <w:noProof/>
            <w:webHidden/>
          </w:rPr>
        </w:r>
        <w:r w:rsidR="00BD03DF">
          <w:rPr>
            <w:noProof/>
            <w:webHidden/>
          </w:rPr>
          <w:fldChar w:fldCharType="separate"/>
        </w:r>
        <w:r w:rsidR="00BD03DF">
          <w:rPr>
            <w:noProof/>
            <w:webHidden/>
          </w:rPr>
          <w:t>16</w:t>
        </w:r>
        <w:r w:rsidR="00BD03DF">
          <w:rPr>
            <w:noProof/>
            <w:webHidden/>
          </w:rPr>
          <w:fldChar w:fldCharType="end"/>
        </w:r>
      </w:hyperlink>
    </w:p>
    <w:p w14:paraId="15D31EE2" w14:textId="4E7705ED" w:rsidR="00BD03DF" w:rsidRDefault="00166F5E">
      <w:pPr>
        <w:pStyle w:val="11"/>
        <w:tabs>
          <w:tab w:val="right" w:leader="dot" w:pos="9345"/>
        </w:tabs>
        <w:rPr>
          <w:rFonts w:asciiTheme="minorHAnsi" w:eastAsiaTheme="minorEastAsia" w:hAnsiTheme="minorHAnsi"/>
          <w:noProof/>
          <w:sz w:val="22"/>
          <w:lang w:eastAsia="ru-RU"/>
        </w:rPr>
      </w:pPr>
      <w:hyperlink w:anchor="_Toc215957355" w:history="1">
        <w:r w:rsidR="00BD03DF" w:rsidRPr="009B4356">
          <w:rPr>
            <w:rStyle w:val="aa"/>
            <w:noProof/>
          </w:rPr>
          <w:t xml:space="preserve">Глава 5. Обучение и оценка качества предсказаний оценочной функции </w:t>
        </w:r>
        <w:r w:rsidR="00BD03DF" w:rsidRPr="009B4356">
          <w:rPr>
            <w:rStyle w:val="aa"/>
            <w:noProof/>
            <w:lang w:val="en-US"/>
          </w:rPr>
          <w:t>OnionNet</w:t>
        </w:r>
        <w:r w:rsidR="00BD03DF" w:rsidRPr="009B4356">
          <w:rPr>
            <w:rStyle w:val="aa"/>
            <w:noProof/>
          </w:rPr>
          <w:t>-2</w:t>
        </w:r>
        <w:r w:rsidR="00BD03DF">
          <w:rPr>
            <w:noProof/>
            <w:webHidden/>
          </w:rPr>
          <w:tab/>
        </w:r>
        <w:r w:rsidR="00BD03DF">
          <w:rPr>
            <w:noProof/>
            <w:webHidden/>
          </w:rPr>
          <w:fldChar w:fldCharType="begin"/>
        </w:r>
        <w:r w:rsidR="00BD03DF">
          <w:rPr>
            <w:noProof/>
            <w:webHidden/>
          </w:rPr>
          <w:instrText xml:space="preserve"> PAGEREF _Toc215957355 \h </w:instrText>
        </w:r>
        <w:r w:rsidR="00BD03DF">
          <w:rPr>
            <w:noProof/>
            <w:webHidden/>
          </w:rPr>
        </w:r>
        <w:r w:rsidR="00BD03DF">
          <w:rPr>
            <w:noProof/>
            <w:webHidden/>
          </w:rPr>
          <w:fldChar w:fldCharType="separate"/>
        </w:r>
        <w:r w:rsidR="00BD03DF">
          <w:rPr>
            <w:noProof/>
            <w:webHidden/>
          </w:rPr>
          <w:t>18</w:t>
        </w:r>
        <w:r w:rsidR="00BD03DF">
          <w:rPr>
            <w:noProof/>
            <w:webHidden/>
          </w:rPr>
          <w:fldChar w:fldCharType="end"/>
        </w:r>
      </w:hyperlink>
    </w:p>
    <w:p w14:paraId="5F54800B" w14:textId="675689E0" w:rsidR="00BD03DF" w:rsidRDefault="00166F5E">
      <w:pPr>
        <w:pStyle w:val="11"/>
        <w:tabs>
          <w:tab w:val="right" w:leader="dot" w:pos="9345"/>
        </w:tabs>
        <w:rPr>
          <w:rFonts w:asciiTheme="minorHAnsi" w:eastAsiaTheme="minorEastAsia" w:hAnsiTheme="minorHAnsi"/>
          <w:noProof/>
          <w:sz w:val="22"/>
          <w:lang w:eastAsia="ru-RU"/>
        </w:rPr>
      </w:pPr>
      <w:hyperlink w:anchor="_Toc215957356" w:history="1">
        <w:r w:rsidR="00BD03DF" w:rsidRPr="009B4356">
          <w:rPr>
            <w:rStyle w:val="aa"/>
            <w:noProof/>
          </w:rPr>
          <w:t>Список литературы</w:t>
        </w:r>
        <w:r w:rsidR="00BD03DF">
          <w:rPr>
            <w:noProof/>
            <w:webHidden/>
          </w:rPr>
          <w:tab/>
        </w:r>
        <w:r w:rsidR="00BD03DF">
          <w:rPr>
            <w:noProof/>
            <w:webHidden/>
          </w:rPr>
          <w:fldChar w:fldCharType="begin"/>
        </w:r>
        <w:r w:rsidR="00BD03DF">
          <w:rPr>
            <w:noProof/>
            <w:webHidden/>
          </w:rPr>
          <w:instrText xml:space="preserve"> PAGEREF _Toc215957356 \h </w:instrText>
        </w:r>
        <w:r w:rsidR="00BD03DF">
          <w:rPr>
            <w:noProof/>
            <w:webHidden/>
          </w:rPr>
        </w:r>
        <w:r w:rsidR="00BD03DF">
          <w:rPr>
            <w:noProof/>
            <w:webHidden/>
          </w:rPr>
          <w:fldChar w:fldCharType="separate"/>
        </w:r>
        <w:r w:rsidR="00BD03DF">
          <w:rPr>
            <w:noProof/>
            <w:webHidden/>
          </w:rPr>
          <w:t>22</w:t>
        </w:r>
        <w:r w:rsidR="00BD03DF">
          <w:rPr>
            <w:noProof/>
            <w:webHidden/>
          </w:rPr>
          <w:fldChar w:fldCharType="end"/>
        </w:r>
      </w:hyperlink>
    </w:p>
    <w:p w14:paraId="579BFF34" w14:textId="47C10BD3" w:rsidR="00576123" w:rsidRDefault="00576123" w:rsidP="00576123">
      <w:pPr>
        <w:pStyle w:val="ab"/>
      </w:pPr>
      <w:r>
        <w:fldChar w:fldCharType="end"/>
      </w:r>
    </w:p>
    <w:p w14:paraId="5CAF4238" w14:textId="77777777" w:rsidR="00576123" w:rsidRDefault="00576123">
      <w:pPr>
        <w:rPr>
          <w:b/>
          <w:bCs/>
        </w:rPr>
      </w:pPr>
      <w:r>
        <w:br w:type="page"/>
      </w:r>
    </w:p>
    <w:p w14:paraId="3484FCDD" w14:textId="765936E6" w:rsidR="00736AD3" w:rsidRDefault="007E20DE" w:rsidP="00576123">
      <w:pPr>
        <w:pStyle w:val="ab"/>
      </w:pPr>
      <w:bookmarkStart w:id="1" w:name="_Toc215957350"/>
      <w:r>
        <w:lastRenderedPageBreak/>
        <w:t>Введение</w:t>
      </w:r>
      <w:bookmarkEnd w:id="1"/>
    </w:p>
    <w:p w14:paraId="14E8CA99" w14:textId="76813EE9" w:rsidR="006807EA" w:rsidRPr="006807EA" w:rsidRDefault="006807EA" w:rsidP="006807EA">
      <w:pPr>
        <w:spacing w:before="100" w:beforeAutospacing="1" w:after="100" w:afterAutospacing="1" w:line="240" w:lineRule="auto"/>
        <w:contextualSpacing/>
        <w:jc w:val="both"/>
        <w:rPr>
          <w:rFonts w:eastAsia="Times New Roman" w:cs="Times New Roman"/>
          <w:szCs w:val="28"/>
          <w:lang w:eastAsia="ru-RU"/>
        </w:rPr>
      </w:pPr>
      <w:r w:rsidRPr="006807EA">
        <w:rPr>
          <w:rFonts w:eastAsia="Times New Roman" w:cs="Times New Roman"/>
          <w:szCs w:val="28"/>
          <w:lang w:eastAsia="ru-RU"/>
        </w:rPr>
        <w:t xml:space="preserve">Современное развитие </w:t>
      </w:r>
      <w:proofErr w:type="spellStart"/>
      <w:r w:rsidRPr="006807EA">
        <w:rPr>
          <w:rFonts w:eastAsia="Times New Roman" w:cs="Times New Roman"/>
          <w:szCs w:val="28"/>
          <w:lang w:eastAsia="ru-RU"/>
        </w:rPr>
        <w:t>хемоинформатики</w:t>
      </w:r>
      <w:proofErr w:type="spellEnd"/>
      <w:r w:rsidRPr="006807EA">
        <w:rPr>
          <w:rFonts w:eastAsia="Times New Roman" w:cs="Times New Roman"/>
          <w:szCs w:val="28"/>
          <w:lang w:eastAsia="ru-RU"/>
        </w:rPr>
        <w:t xml:space="preserve"> и био</w:t>
      </w:r>
      <w:r w:rsidR="004D1CE0">
        <w:rPr>
          <w:rFonts w:eastAsia="Times New Roman" w:cs="Times New Roman"/>
          <w:szCs w:val="28"/>
          <w:lang w:eastAsia="ru-RU"/>
        </w:rPr>
        <w:t>информатики</w:t>
      </w:r>
      <w:r w:rsidRPr="006807EA">
        <w:rPr>
          <w:rFonts w:eastAsia="Times New Roman" w:cs="Times New Roman"/>
          <w:szCs w:val="28"/>
          <w:lang w:eastAsia="ru-RU"/>
        </w:rPr>
        <w:t xml:space="preserve"> обусловлено растущей потребностью в точных и масштабируемых методах предсказания свойств малых молекул. Такие свойства, включая растворимость, биодоступность, токсичность и аффинность взаимодействия с белковыми мишенями, играют ключевую роль в первичном скрининге химических соединений, рациональном дизайне лекарственных препаратов и оптимизации химических библиотек. На фоне стремительного расширения экспериментальных баз данных и увеличения сложности анализируемых молекулярных структур методы машинного обучения становятся центральным инструментом для автоматизации и повышения точности этих процессов.</w:t>
      </w:r>
    </w:p>
    <w:p w14:paraId="41B10AB3" w14:textId="48F16901" w:rsidR="006807EA" w:rsidRPr="006807EA" w:rsidRDefault="006807EA" w:rsidP="006807EA">
      <w:pPr>
        <w:spacing w:before="100" w:beforeAutospacing="1" w:after="100" w:afterAutospacing="1" w:line="240" w:lineRule="auto"/>
        <w:contextualSpacing/>
        <w:jc w:val="both"/>
        <w:rPr>
          <w:rFonts w:eastAsia="Times New Roman" w:cs="Times New Roman"/>
          <w:szCs w:val="28"/>
          <w:lang w:eastAsia="ru-RU"/>
        </w:rPr>
      </w:pPr>
      <w:r w:rsidRPr="006807EA">
        <w:rPr>
          <w:rFonts w:eastAsia="Times New Roman" w:cs="Times New Roman"/>
          <w:szCs w:val="28"/>
          <w:lang w:eastAsia="ru-RU"/>
        </w:rPr>
        <w:t xml:space="preserve">Настоящая работа посвящена исследованию методов машинного обучения в задаче предсказания </w:t>
      </w:r>
      <w:r w:rsidR="004D1CE0">
        <w:rPr>
          <w:rFonts w:eastAsia="Times New Roman" w:cs="Times New Roman"/>
          <w:szCs w:val="28"/>
          <w:lang w:eastAsia="ru-RU"/>
        </w:rPr>
        <w:t>энергии связывания</w:t>
      </w:r>
      <w:r w:rsidRPr="006807EA">
        <w:rPr>
          <w:rFonts w:eastAsia="Times New Roman" w:cs="Times New Roman"/>
          <w:szCs w:val="28"/>
          <w:lang w:eastAsia="ru-RU"/>
        </w:rPr>
        <w:t xml:space="preserve"> малых молекул, а также анализу теоретических и методологических основ таких подходов. В рамках исследования рассматриваются фундаментальные положения, определяющие применимость алгоритмов машинного обучения к анализу молекулярных данных, включая особенности химических представлений, способы кодирования молекул и подходы к формированию обучающих выборок. Значимая часть работы направлена на обоснование актуальности применения подобных методов в современной научной практике, учитывая их способность существенно сокращать стоимость и ускорять процесс предварительной оценки свойств химических соединений.</w:t>
      </w:r>
    </w:p>
    <w:p w14:paraId="3FF45AEE" w14:textId="77777777" w:rsidR="006807EA" w:rsidRPr="006807EA" w:rsidRDefault="006807EA" w:rsidP="006807EA">
      <w:pPr>
        <w:spacing w:before="100" w:beforeAutospacing="1" w:after="100" w:afterAutospacing="1" w:line="240" w:lineRule="auto"/>
        <w:contextualSpacing/>
        <w:jc w:val="both"/>
        <w:rPr>
          <w:rFonts w:eastAsia="Times New Roman" w:cs="Times New Roman"/>
          <w:szCs w:val="28"/>
          <w:lang w:eastAsia="ru-RU"/>
        </w:rPr>
      </w:pPr>
      <w:r w:rsidRPr="006807EA">
        <w:rPr>
          <w:rFonts w:eastAsia="Times New Roman" w:cs="Times New Roman"/>
          <w:szCs w:val="28"/>
          <w:lang w:eastAsia="ru-RU"/>
        </w:rPr>
        <w:t xml:space="preserve">Отдельное внимание уделено роли молекулярного </w:t>
      </w:r>
      <w:proofErr w:type="spellStart"/>
      <w:r w:rsidRPr="006807EA">
        <w:rPr>
          <w:rFonts w:eastAsia="Times New Roman" w:cs="Times New Roman"/>
          <w:szCs w:val="28"/>
          <w:lang w:eastAsia="ru-RU"/>
        </w:rPr>
        <w:t>докинга</w:t>
      </w:r>
      <w:proofErr w:type="spellEnd"/>
      <w:r w:rsidRPr="006807EA">
        <w:rPr>
          <w:rFonts w:eastAsia="Times New Roman" w:cs="Times New Roman"/>
          <w:szCs w:val="28"/>
          <w:lang w:eastAsia="ru-RU"/>
        </w:rPr>
        <w:t xml:space="preserve"> как инструмента генерации данных о взаимодействии белок–</w:t>
      </w:r>
      <w:proofErr w:type="spellStart"/>
      <w:r w:rsidRPr="006807EA">
        <w:rPr>
          <w:rFonts w:eastAsia="Times New Roman" w:cs="Times New Roman"/>
          <w:szCs w:val="28"/>
          <w:lang w:eastAsia="ru-RU"/>
        </w:rPr>
        <w:t>лиганд</w:t>
      </w:r>
      <w:proofErr w:type="spellEnd"/>
      <w:r w:rsidRPr="006807EA">
        <w:rPr>
          <w:rFonts w:eastAsia="Times New Roman" w:cs="Times New Roman"/>
          <w:szCs w:val="28"/>
          <w:lang w:eastAsia="ru-RU"/>
        </w:rPr>
        <w:t xml:space="preserve">. В работе рассматривается оценочная функция OnionNet-2, применяемая для анализа пространственных характеристик взаимодействующих структур. Однако данная модель не используется в качестве исследуемой предсказательной архитектуры. Её задача заключается в формировании дополнительной обучающей выборки, которая в дальнейшем будет использоваться для разработки собственной модели машинного обучения, ориентированной на прогнозирование свойств малых молекул. Таким образом, OnionNet-2 и результаты </w:t>
      </w:r>
      <w:proofErr w:type="spellStart"/>
      <w:r w:rsidRPr="006807EA">
        <w:rPr>
          <w:rFonts w:eastAsia="Times New Roman" w:cs="Times New Roman"/>
          <w:szCs w:val="28"/>
          <w:lang w:eastAsia="ru-RU"/>
        </w:rPr>
        <w:t>докинга</w:t>
      </w:r>
      <w:proofErr w:type="spellEnd"/>
      <w:r w:rsidRPr="006807EA">
        <w:rPr>
          <w:rFonts w:eastAsia="Times New Roman" w:cs="Times New Roman"/>
          <w:szCs w:val="28"/>
          <w:lang w:eastAsia="ru-RU"/>
        </w:rPr>
        <w:t xml:space="preserve"> выступают в качестве важного промежуточного звена в полном цикле построения будущей предсказательной системы.</w:t>
      </w:r>
    </w:p>
    <w:p w14:paraId="1C513780" w14:textId="77777777" w:rsidR="006807EA" w:rsidRPr="006807EA" w:rsidRDefault="006807EA" w:rsidP="006807EA">
      <w:pPr>
        <w:spacing w:before="100" w:beforeAutospacing="1" w:after="100" w:afterAutospacing="1" w:line="240" w:lineRule="auto"/>
        <w:contextualSpacing/>
        <w:jc w:val="both"/>
        <w:rPr>
          <w:rFonts w:eastAsia="Times New Roman" w:cs="Times New Roman"/>
          <w:szCs w:val="28"/>
          <w:lang w:eastAsia="ru-RU"/>
        </w:rPr>
      </w:pPr>
      <w:r w:rsidRPr="006807EA">
        <w:rPr>
          <w:rFonts w:eastAsia="Times New Roman" w:cs="Times New Roman"/>
          <w:szCs w:val="28"/>
          <w:lang w:eastAsia="ru-RU"/>
        </w:rPr>
        <w:t xml:space="preserve">В дальнейшем в работе представлен обзор современных и наиболее эффективных методов машинного обучения, применяемых в задаче предсказания молекулярных свойств. Рассматриваются как классические алгоритмы, так и современные глубокие архитектуры, включая </w:t>
      </w:r>
      <w:proofErr w:type="spellStart"/>
      <w:r w:rsidRPr="006807EA">
        <w:rPr>
          <w:rFonts w:eastAsia="Times New Roman" w:cs="Times New Roman"/>
          <w:szCs w:val="28"/>
          <w:lang w:eastAsia="ru-RU"/>
        </w:rPr>
        <w:t>графовые</w:t>
      </w:r>
      <w:proofErr w:type="spellEnd"/>
      <w:r w:rsidRPr="006807EA">
        <w:rPr>
          <w:rFonts w:eastAsia="Times New Roman" w:cs="Times New Roman"/>
          <w:szCs w:val="28"/>
          <w:lang w:eastAsia="ru-RU"/>
        </w:rPr>
        <w:t xml:space="preserve"> нейронные сети, способные моделировать структуру молекул на уровне связей и атомов. Анализируются их преимущества, ограничения и области наибольшей эффективности, что позволяет сформировать целостное представление о текущем состоянии исследований в данной области.</w:t>
      </w:r>
    </w:p>
    <w:p w14:paraId="6790F739" w14:textId="242BA241" w:rsidR="006807EA" w:rsidRDefault="006807EA" w:rsidP="006807EA">
      <w:pPr>
        <w:spacing w:before="100" w:beforeAutospacing="1" w:after="100" w:afterAutospacing="1" w:line="240" w:lineRule="auto"/>
        <w:contextualSpacing/>
        <w:jc w:val="both"/>
        <w:rPr>
          <w:rFonts w:eastAsia="Times New Roman" w:cs="Times New Roman"/>
          <w:szCs w:val="28"/>
          <w:lang w:eastAsia="ru-RU"/>
        </w:rPr>
      </w:pPr>
      <w:r w:rsidRPr="006807EA">
        <w:rPr>
          <w:rFonts w:eastAsia="Times New Roman" w:cs="Times New Roman"/>
          <w:szCs w:val="28"/>
          <w:lang w:eastAsia="ru-RU"/>
        </w:rPr>
        <w:lastRenderedPageBreak/>
        <w:t>Таким образом, настоящая работа представляет собой комплексное исследование, в котором сочетаются теоретический анализ, обзор современных алгоритмов и подготовительный этап практического конструирования будущей модели машинного обучения. Полученные результаты закладывают основу для разработки высокоточной предсказательной системы, способной эффективно решать задачу прогнозирования свойств малых молекул и обеспечивать значимый вклад в развитие современных методов компьютерного моделирования в химии и биологии.</w:t>
      </w:r>
    </w:p>
    <w:p w14:paraId="2824BB21" w14:textId="1DE9657B" w:rsidR="006807EA" w:rsidRPr="006807EA" w:rsidRDefault="006807EA" w:rsidP="004D1CE0">
      <w:pPr>
        <w:rPr>
          <w:rFonts w:eastAsia="Times New Roman" w:cs="Times New Roman"/>
          <w:szCs w:val="28"/>
          <w:lang w:eastAsia="ru-RU"/>
        </w:rPr>
      </w:pPr>
      <w:r>
        <w:rPr>
          <w:rFonts w:eastAsia="Times New Roman" w:cs="Times New Roman"/>
          <w:szCs w:val="28"/>
          <w:lang w:eastAsia="ru-RU"/>
        </w:rPr>
        <w:br w:type="page"/>
      </w:r>
    </w:p>
    <w:p w14:paraId="49332A89" w14:textId="1A70F42D" w:rsidR="007E20DE" w:rsidRDefault="007E20DE" w:rsidP="00576123">
      <w:pPr>
        <w:pStyle w:val="ab"/>
      </w:pPr>
      <w:bookmarkStart w:id="2" w:name="_Toc215957351"/>
      <w:r>
        <w:lastRenderedPageBreak/>
        <w:t>Глава 1</w:t>
      </w:r>
      <w:r w:rsidRPr="004D1CE0">
        <w:t xml:space="preserve">. </w:t>
      </w:r>
      <w:r>
        <w:t>Теоретические основы исследования</w:t>
      </w:r>
      <w:bookmarkEnd w:id="2"/>
    </w:p>
    <w:p w14:paraId="0666B617" w14:textId="77777777" w:rsidR="00C45DAB" w:rsidRPr="00C45DAB" w:rsidRDefault="00C45DAB" w:rsidP="00C45DAB">
      <w:pPr>
        <w:pStyle w:val="a7"/>
        <w:contextualSpacing/>
        <w:jc w:val="both"/>
        <w:rPr>
          <w:sz w:val="28"/>
          <w:szCs w:val="28"/>
        </w:rPr>
      </w:pPr>
      <w:r w:rsidRPr="00C45DAB">
        <w:rPr>
          <w:sz w:val="28"/>
          <w:szCs w:val="28"/>
        </w:rPr>
        <w:t xml:space="preserve">Современная </w:t>
      </w:r>
      <w:proofErr w:type="spellStart"/>
      <w:r w:rsidRPr="00C45DAB">
        <w:rPr>
          <w:sz w:val="28"/>
          <w:szCs w:val="28"/>
        </w:rPr>
        <w:t>хемоинформатика</w:t>
      </w:r>
      <w:proofErr w:type="spellEnd"/>
      <w:r w:rsidRPr="00C45DAB">
        <w:rPr>
          <w:sz w:val="28"/>
          <w:szCs w:val="28"/>
        </w:rPr>
        <w:t xml:space="preserve"> представляет собой междисциплинарную область, объединяющую подходы химии, биологии и вычислительных наук для решения задач анализа и прогнозирования свойств химических соединений. Одним из центральных направлений в этой области является исследование молекулярных взаимодействий, которые определяют биологическую активность соединений и лежат в основе процессов, связанных с функционированием живых систем. Понимание этих взаимодействий особенно важно при поиске потенциальных лекарственных веществ, поскольку именно способность молекул взаимодействовать с определёнными биологическими мишенями определяет их терапевтический потенциал.</w:t>
      </w:r>
    </w:p>
    <w:p w14:paraId="2D6445EE" w14:textId="77777777" w:rsidR="00C45DAB" w:rsidRPr="00C45DAB" w:rsidRDefault="00C45DAB" w:rsidP="00C45DAB">
      <w:pPr>
        <w:pStyle w:val="a7"/>
        <w:contextualSpacing/>
        <w:jc w:val="both"/>
        <w:rPr>
          <w:sz w:val="28"/>
          <w:szCs w:val="28"/>
        </w:rPr>
      </w:pPr>
      <w:r w:rsidRPr="00C45DAB">
        <w:rPr>
          <w:sz w:val="28"/>
          <w:szCs w:val="28"/>
        </w:rPr>
        <w:t xml:space="preserve">Важную роль в разработке лекарственных средств играют ингибиторы — молекулы, способные подавлять активность конкретного белка или фермента. Значимость поиска ингибиторов обусловлена тем, что воздействие на ключевые участки биохимических путей позволяет контролировать развитие различных заболеваний. Однако химическое пространство, из которого выбираются потенциальные ингибиторы, чрезвычайно велико, что делает традиционные экспериментальные методы неоправданно затратными. В связи с этим </w:t>
      </w:r>
      <w:proofErr w:type="spellStart"/>
      <w:r w:rsidRPr="00C45DAB">
        <w:rPr>
          <w:sz w:val="28"/>
          <w:szCs w:val="28"/>
        </w:rPr>
        <w:t>хемоинформатика</w:t>
      </w:r>
      <w:proofErr w:type="spellEnd"/>
      <w:r w:rsidRPr="00C45DAB">
        <w:rPr>
          <w:sz w:val="28"/>
          <w:szCs w:val="28"/>
        </w:rPr>
        <w:t xml:space="preserve"> и машинное обучение предоставляют эффективные инструменты для ускоренного поиска перспективных ингибиторов, особенно при работе с фармакологически значимыми мишенями.</w:t>
      </w:r>
    </w:p>
    <w:p w14:paraId="7ADB906D" w14:textId="77777777" w:rsidR="00C45DAB" w:rsidRPr="00C45DAB" w:rsidRDefault="00C45DAB" w:rsidP="00C45DAB">
      <w:pPr>
        <w:pStyle w:val="a7"/>
        <w:contextualSpacing/>
        <w:jc w:val="both"/>
        <w:rPr>
          <w:sz w:val="28"/>
          <w:szCs w:val="28"/>
        </w:rPr>
      </w:pPr>
      <w:r w:rsidRPr="00C45DAB">
        <w:rPr>
          <w:sz w:val="28"/>
          <w:szCs w:val="28"/>
        </w:rPr>
        <w:t xml:space="preserve">Одной из таких мишеней является белок MmpL3 — ключевой транспортный белок микобактерий туберкулёза, участвующий в переносе </w:t>
      </w:r>
      <w:proofErr w:type="spellStart"/>
      <w:r w:rsidRPr="00C45DAB">
        <w:rPr>
          <w:sz w:val="28"/>
          <w:szCs w:val="28"/>
        </w:rPr>
        <w:t>мицоловых</w:t>
      </w:r>
      <w:proofErr w:type="spellEnd"/>
      <w:r w:rsidRPr="00C45DAB">
        <w:rPr>
          <w:sz w:val="28"/>
          <w:szCs w:val="28"/>
        </w:rPr>
        <w:t xml:space="preserve"> кислот для формирования клеточной стенки. Нарушение его функционирования приводит к разрушению клеточной мембраны микобактерии, что делает MmpL3 важным объектом для поисков противотуберкулёзных препаратов. Следовательно, задача предсказания взаимодействий между потенциальными ингибиторами и MmpL3 является критически значимой, а её решение невозможно без понимания природы молекулярного связывания.</w:t>
      </w:r>
    </w:p>
    <w:p w14:paraId="5440A50D" w14:textId="77777777" w:rsidR="00C45DAB" w:rsidRPr="00C45DAB" w:rsidRDefault="00C45DAB" w:rsidP="00C45DAB">
      <w:pPr>
        <w:pStyle w:val="a7"/>
        <w:contextualSpacing/>
        <w:jc w:val="both"/>
        <w:rPr>
          <w:sz w:val="28"/>
          <w:szCs w:val="28"/>
        </w:rPr>
      </w:pPr>
      <w:r w:rsidRPr="00C45DAB">
        <w:rPr>
          <w:sz w:val="28"/>
          <w:szCs w:val="28"/>
        </w:rPr>
        <w:t>Ключевым понятием, описывающим стабильность комплекса «белок–</w:t>
      </w:r>
      <w:proofErr w:type="spellStart"/>
      <w:r w:rsidRPr="00C45DAB">
        <w:rPr>
          <w:sz w:val="28"/>
          <w:szCs w:val="28"/>
        </w:rPr>
        <w:t>лиганд</w:t>
      </w:r>
      <w:proofErr w:type="spellEnd"/>
      <w:r w:rsidRPr="00C45DAB">
        <w:rPr>
          <w:sz w:val="28"/>
          <w:szCs w:val="28"/>
        </w:rPr>
        <w:t xml:space="preserve">», является энергия связывания. Она характеризует степень энергетической выгоды, возникающей при образовании комплекса, и служит основополагающим параметром при оценке эффективности связывания. Чем ниже энергия связывания, тем прочнее и стабильнее взаимодействие, что делает такую молекулу более перспективным кандидатом в качестве ингибитора. Именно энергия связывания выступает основным объектом оценки во многих вычислительных методах, включая </w:t>
      </w:r>
      <w:proofErr w:type="spellStart"/>
      <w:r w:rsidRPr="00C45DAB">
        <w:rPr>
          <w:sz w:val="28"/>
          <w:szCs w:val="28"/>
        </w:rPr>
        <w:t>докинг</w:t>
      </w:r>
      <w:proofErr w:type="spellEnd"/>
      <w:r w:rsidRPr="00C45DAB">
        <w:rPr>
          <w:sz w:val="28"/>
          <w:szCs w:val="28"/>
        </w:rPr>
        <w:t xml:space="preserve"> и специализированные оценочные функции.</w:t>
      </w:r>
    </w:p>
    <w:p w14:paraId="4F08BC83" w14:textId="77777777" w:rsidR="00C45DAB" w:rsidRPr="00C45DAB" w:rsidRDefault="00C45DAB" w:rsidP="00C45DAB">
      <w:pPr>
        <w:pStyle w:val="a7"/>
        <w:contextualSpacing/>
        <w:jc w:val="both"/>
        <w:rPr>
          <w:sz w:val="28"/>
          <w:szCs w:val="28"/>
        </w:rPr>
      </w:pPr>
      <w:r w:rsidRPr="00C45DAB">
        <w:rPr>
          <w:sz w:val="28"/>
          <w:szCs w:val="28"/>
        </w:rPr>
        <w:t xml:space="preserve">Для того чтобы такие методы могли работать эффективно, необходимо корректно представлять молекулы в форме, подходящей для вычислений. Цифровое представление молекул играет фундаментальную роль в интеграции химических структур в алгоритмы машинного обучения и моделирования. На практике используются различные способы кодирования: строковые </w:t>
      </w:r>
      <w:r w:rsidRPr="00C45DAB">
        <w:rPr>
          <w:sz w:val="28"/>
          <w:szCs w:val="28"/>
        </w:rPr>
        <w:lastRenderedPageBreak/>
        <w:t xml:space="preserve">представления, такие как SMILES, двумерные и трёхмерные структурные модели, а также </w:t>
      </w:r>
      <w:proofErr w:type="spellStart"/>
      <w:r w:rsidRPr="00C45DAB">
        <w:rPr>
          <w:sz w:val="28"/>
          <w:szCs w:val="28"/>
        </w:rPr>
        <w:t>графовые</w:t>
      </w:r>
      <w:proofErr w:type="spellEnd"/>
      <w:r w:rsidRPr="00C45DAB">
        <w:rPr>
          <w:sz w:val="28"/>
          <w:szCs w:val="28"/>
        </w:rPr>
        <w:t xml:space="preserve"> форматы, в которых атомы интерпретируются как вершины графа, а химические связи — как рёбра. Выбор конкретного представления определяет, какую информацию о молекуле сможет извлечь модель, а также влияет на точность предсказания её свойств.</w:t>
      </w:r>
    </w:p>
    <w:p w14:paraId="1D34D0CC" w14:textId="77777777" w:rsidR="00C45DAB" w:rsidRPr="00C45DAB" w:rsidRDefault="00C45DAB" w:rsidP="00C45DAB">
      <w:pPr>
        <w:pStyle w:val="a7"/>
        <w:contextualSpacing/>
        <w:jc w:val="both"/>
        <w:rPr>
          <w:sz w:val="28"/>
          <w:szCs w:val="28"/>
        </w:rPr>
      </w:pPr>
      <w:r w:rsidRPr="00C45DAB">
        <w:rPr>
          <w:sz w:val="28"/>
          <w:szCs w:val="28"/>
        </w:rPr>
        <w:t xml:space="preserve">Понимание структуры молекул и природы их взаимодействий естественным образом приводит к рассмотрению методов, которые позволяют моделировать связывание соединений с белковыми мишенями. Одним из наиболее распространённых инструментов является </w:t>
      </w:r>
      <w:proofErr w:type="spellStart"/>
      <w:r w:rsidRPr="00C45DAB">
        <w:rPr>
          <w:sz w:val="28"/>
          <w:szCs w:val="28"/>
        </w:rPr>
        <w:t>докинг</w:t>
      </w:r>
      <w:proofErr w:type="spellEnd"/>
      <w:r w:rsidRPr="00C45DAB">
        <w:rPr>
          <w:sz w:val="28"/>
          <w:szCs w:val="28"/>
        </w:rPr>
        <w:t xml:space="preserve"> — вычислительный метод, позволяющий прогнозировать возможные способы взаимодействия молекулы-</w:t>
      </w:r>
      <w:proofErr w:type="spellStart"/>
      <w:r w:rsidRPr="00C45DAB">
        <w:rPr>
          <w:sz w:val="28"/>
          <w:szCs w:val="28"/>
        </w:rPr>
        <w:t>лиганда</w:t>
      </w:r>
      <w:proofErr w:type="spellEnd"/>
      <w:r w:rsidRPr="00C45DAB">
        <w:rPr>
          <w:sz w:val="28"/>
          <w:szCs w:val="28"/>
        </w:rPr>
        <w:t xml:space="preserve"> с белком. </w:t>
      </w:r>
      <w:proofErr w:type="spellStart"/>
      <w:r w:rsidRPr="00C45DAB">
        <w:rPr>
          <w:sz w:val="28"/>
          <w:szCs w:val="28"/>
        </w:rPr>
        <w:t>Докинг</w:t>
      </w:r>
      <w:proofErr w:type="spellEnd"/>
      <w:r w:rsidRPr="00C45DAB">
        <w:rPr>
          <w:sz w:val="28"/>
          <w:szCs w:val="28"/>
        </w:rPr>
        <w:t xml:space="preserve"> включает пространственное позиционирование </w:t>
      </w:r>
      <w:proofErr w:type="spellStart"/>
      <w:r w:rsidRPr="00C45DAB">
        <w:rPr>
          <w:sz w:val="28"/>
          <w:szCs w:val="28"/>
        </w:rPr>
        <w:t>лиганда</w:t>
      </w:r>
      <w:proofErr w:type="spellEnd"/>
      <w:r w:rsidRPr="00C45DAB">
        <w:rPr>
          <w:sz w:val="28"/>
          <w:szCs w:val="28"/>
        </w:rPr>
        <w:t xml:space="preserve"> в активном центре белка и последующую оценку стабильности образуемого комплекса. Существует несколько разновидностей </w:t>
      </w:r>
      <w:proofErr w:type="spellStart"/>
      <w:r w:rsidRPr="00C45DAB">
        <w:rPr>
          <w:sz w:val="28"/>
          <w:szCs w:val="28"/>
        </w:rPr>
        <w:t>докинга</w:t>
      </w:r>
      <w:proofErr w:type="spellEnd"/>
      <w:r w:rsidRPr="00C45DAB">
        <w:rPr>
          <w:sz w:val="28"/>
          <w:szCs w:val="28"/>
        </w:rPr>
        <w:t xml:space="preserve">, различающихся по степени гибкости рассматриваемых объектов. Жёсткий </w:t>
      </w:r>
      <w:proofErr w:type="spellStart"/>
      <w:r w:rsidRPr="00C45DAB">
        <w:rPr>
          <w:sz w:val="28"/>
          <w:szCs w:val="28"/>
        </w:rPr>
        <w:t>докинг</w:t>
      </w:r>
      <w:proofErr w:type="spellEnd"/>
      <w:r w:rsidRPr="00C45DAB">
        <w:rPr>
          <w:sz w:val="28"/>
          <w:szCs w:val="28"/>
        </w:rPr>
        <w:t xml:space="preserve"> предполагает фиксированную конфигурацию как белка, так и </w:t>
      </w:r>
      <w:proofErr w:type="spellStart"/>
      <w:r w:rsidRPr="00C45DAB">
        <w:rPr>
          <w:sz w:val="28"/>
          <w:szCs w:val="28"/>
        </w:rPr>
        <w:t>лиганда</w:t>
      </w:r>
      <w:proofErr w:type="spellEnd"/>
      <w:r w:rsidRPr="00C45DAB">
        <w:rPr>
          <w:sz w:val="28"/>
          <w:szCs w:val="28"/>
        </w:rPr>
        <w:t xml:space="preserve">, что уменьшает вычислительные затраты, но ограничивает точность. Гибкий </w:t>
      </w:r>
      <w:proofErr w:type="spellStart"/>
      <w:r w:rsidRPr="00C45DAB">
        <w:rPr>
          <w:sz w:val="28"/>
          <w:szCs w:val="28"/>
        </w:rPr>
        <w:t>докинг</w:t>
      </w:r>
      <w:proofErr w:type="spellEnd"/>
      <w:r w:rsidRPr="00C45DAB">
        <w:rPr>
          <w:sz w:val="28"/>
          <w:szCs w:val="28"/>
        </w:rPr>
        <w:t xml:space="preserve"> позволяет учитывать подвижность атомов </w:t>
      </w:r>
      <w:proofErr w:type="spellStart"/>
      <w:r w:rsidRPr="00C45DAB">
        <w:rPr>
          <w:sz w:val="28"/>
          <w:szCs w:val="28"/>
        </w:rPr>
        <w:t>лиганда</w:t>
      </w:r>
      <w:proofErr w:type="spellEnd"/>
      <w:r w:rsidRPr="00C45DAB">
        <w:rPr>
          <w:sz w:val="28"/>
          <w:szCs w:val="28"/>
        </w:rPr>
        <w:t xml:space="preserve"> и, в некоторых случаях, белка, что повышает реалистичность предсказаний. Промежуточным вариантом является полу-гибкий </w:t>
      </w:r>
      <w:proofErr w:type="spellStart"/>
      <w:r w:rsidRPr="00C45DAB">
        <w:rPr>
          <w:sz w:val="28"/>
          <w:szCs w:val="28"/>
        </w:rPr>
        <w:t>докинг</w:t>
      </w:r>
      <w:proofErr w:type="spellEnd"/>
      <w:r w:rsidRPr="00C45DAB">
        <w:rPr>
          <w:sz w:val="28"/>
          <w:szCs w:val="28"/>
        </w:rPr>
        <w:t xml:space="preserve">, в котором допускается гибкость либо </w:t>
      </w:r>
      <w:proofErr w:type="spellStart"/>
      <w:r w:rsidRPr="00C45DAB">
        <w:rPr>
          <w:sz w:val="28"/>
          <w:szCs w:val="28"/>
        </w:rPr>
        <w:t>лиганда</w:t>
      </w:r>
      <w:proofErr w:type="spellEnd"/>
      <w:r w:rsidRPr="00C45DAB">
        <w:rPr>
          <w:sz w:val="28"/>
          <w:szCs w:val="28"/>
        </w:rPr>
        <w:t xml:space="preserve">, либо активного центра белка, что обеспечивает компромисс между точностью и </w:t>
      </w:r>
      <w:proofErr w:type="spellStart"/>
      <w:r w:rsidRPr="00C45DAB">
        <w:rPr>
          <w:sz w:val="28"/>
          <w:szCs w:val="28"/>
        </w:rPr>
        <w:t>ресурсозатратностью</w:t>
      </w:r>
      <w:proofErr w:type="spellEnd"/>
      <w:r w:rsidRPr="00C45DAB">
        <w:rPr>
          <w:sz w:val="28"/>
          <w:szCs w:val="28"/>
        </w:rPr>
        <w:t xml:space="preserve"> вычислений. Выбор подхода определяется требованиями к точности моделирования и доступными вычислительными ресурсами.</w:t>
      </w:r>
    </w:p>
    <w:p w14:paraId="0E3AE878" w14:textId="784DBBDA" w:rsidR="00C45DAB" w:rsidRPr="00C45DAB" w:rsidRDefault="00C45DAB" w:rsidP="00C45DAB">
      <w:pPr>
        <w:pStyle w:val="a7"/>
        <w:contextualSpacing/>
        <w:jc w:val="both"/>
        <w:rPr>
          <w:sz w:val="28"/>
          <w:szCs w:val="28"/>
        </w:rPr>
      </w:pPr>
      <w:r w:rsidRPr="00C45DAB">
        <w:rPr>
          <w:sz w:val="28"/>
          <w:szCs w:val="28"/>
        </w:rPr>
        <w:t xml:space="preserve">Важнейшим компонентом </w:t>
      </w:r>
      <w:proofErr w:type="spellStart"/>
      <w:r w:rsidRPr="00C45DAB">
        <w:rPr>
          <w:sz w:val="28"/>
          <w:szCs w:val="28"/>
        </w:rPr>
        <w:t>докинга</w:t>
      </w:r>
      <w:proofErr w:type="spellEnd"/>
      <w:r w:rsidRPr="00C45DAB">
        <w:rPr>
          <w:sz w:val="28"/>
          <w:szCs w:val="28"/>
        </w:rPr>
        <w:t xml:space="preserve"> является оценочная функция </w:t>
      </w:r>
      <w:r>
        <w:rPr>
          <w:sz w:val="28"/>
          <w:szCs w:val="28"/>
        </w:rPr>
        <w:t>-</w:t>
      </w:r>
      <w:r w:rsidRPr="00C45DAB">
        <w:rPr>
          <w:sz w:val="28"/>
          <w:szCs w:val="28"/>
        </w:rPr>
        <w:t xml:space="preserve"> математическая модель, определяющая качество предложенного варианта связывания. Оценочные функции могут быть классифицированы на несколько типов. Эмпирические функции основаны на статистическом анализе экспериментально известных комплексов и учитывают вклад различных взаимодействий, таких как водородные связи, </w:t>
      </w:r>
      <w:proofErr w:type="spellStart"/>
      <w:r w:rsidRPr="00C45DAB">
        <w:rPr>
          <w:sz w:val="28"/>
          <w:szCs w:val="28"/>
        </w:rPr>
        <w:t>вандерваальсовы</w:t>
      </w:r>
      <w:proofErr w:type="spellEnd"/>
      <w:r w:rsidRPr="00C45DAB">
        <w:rPr>
          <w:sz w:val="28"/>
          <w:szCs w:val="28"/>
        </w:rPr>
        <w:t xml:space="preserve"> силы и гидрофобные эффекты. Физически обоснованные функции используют термодинамические и квантово-механические расчёты для оценки энергии комплекса, что повышает точность предсказания, но увеличивает вычислительную нагрузку. </w:t>
      </w:r>
      <w:r>
        <w:rPr>
          <w:sz w:val="28"/>
          <w:szCs w:val="28"/>
        </w:rPr>
        <w:t>Эмпирические оценочные</w:t>
      </w:r>
      <w:r w:rsidRPr="00C45DAB">
        <w:rPr>
          <w:sz w:val="28"/>
          <w:szCs w:val="28"/>
        </w:rPr>
        <w:t xml:space="preserve"> функции интегрируют данные из биохимических и структурных баз, применяя экспертные правила для оценки вероятности успешного связывания. Современное развитие машинного обучения привело к появлению </w:t>
      </w:r>
      <w:proofErr w:type="spellStart"/>
      <w:r w:rsidRPr="00C45DAB">
        <w:rPr>
          <w:sz w:val="28"/>
          <w:szCs w:val="28"/>
        </w:rPr>
        <w:t>нейросетевых</w:t>
      </w:r>
      <w:proofErr w:type="spellEnd"/>
      <w:r w:rsidRPr="00C45DAB">
        <w:rPr>
          <w:sz w:val="28"/>
          <w:szCs w:val="28"/>
        </w:rPr>
        <w:t xml:space="preserve"> оценочных функций, способных учитывать сложные нелинейные зависимости и использовать большие наборы данных для повышения точности вычислений. Эти функции демонстрируют высокую адаптивность, позволяя моделям улучшать предсказания по мере накопления данных и расширять область применимости.</w:t>
      </w:r>
    </w:p>
    <w:p w14:paraId="04F50C94" w14:textId="77777777" w:rsidR="00C45DAB" w:rsidRPr="00C45DAB" w:rsidRDefault="00C45DAB" w:rsidP="00C45DAB">
      <w:pPr>
        <w:pStyle w:val="a7"/>
        <w:contextualSpacing/>
        <w:jc w:val="both"/>
        <w:rPr>
          <w:sz w:val="28"/>
          <w:szCs w:val="28"/>
        </w:rPr>
      </w:pPr>
      <w:r w:rsidRPr="00C45DAB">
        <w:rPr>
          <w:sz w:val="28"/>
          <w:szCs w:val="28"/>
        </w:rPr>
        <w:t xml:space="preserve">Таким образом, теоретические основы исследования включают комплекс взаимосвязанных понятий: природу действия ингибиторов, роль энергии связывания, способы цифрового описания молекул, биологическую </w:t>
      </w:r>
      <w:r w:rsidRPr="00C45DAB">
        <w:rPr>
          <w:sz w:val="28"/>
          <w:szCs w:val="28"/>
        </w:rPr>
        <w:lastRenderedPageBreak/>
        <w:t xml:space="preserve">значимость белка MmpL3, а также вычислительные методы изучения молекулярных взаимодействий. Понимание различных видов </w:t>
      </w:r>
      <w:proofErr w:type="spellStart"/>
      <w:r w:rsidRPr="00C45DAB">
        <w:rPr>
          <w:sz w:val="28"/>
          <w:szCs w:val="28"/>
        </w:rPr>
        <w:t>докинга</w:t>
      </w:r>
      <w:proofErr w:type="spellEnd"/>
      <w:r w:rsidRPr="00C45DAB">
        <w:rPr>
          <w:sz w:val="28"/>
          <w:szCs w:val="28"/>
        </w:rPr>
        <w:t xml:space="preserve"> и оценочных функций формирует основу для построения прогностических моделей с использованием методов машинного обучения, обеспечивая точность и надёжность предсказаний в задачах виртуального скрининга потенциальных лекарственных соединений.</w:t>
      </w:r>
    </w:p>
    <w:p w14:paraId="625574F0" w14:textId="7EC92A3F" w:rsidR="0048103A" w:rsidRDefault="0048103A" w:rsidP="0048103A">
      <w:pPr>
        <w:spacing w:before="100" w:beforeAutospacing="1" w:after="100" w:afterAutospacing="1" w:line="240" w:lineRule="auto"/>
        <w:contextualSpacing/>
        <w:jc w:val="both"/>
        <w:rPr>
          <w:rFonts w:eastAsia="Times New Roman" w:cs="Times New Roman"/>
          <w:szCs w:val="28"/>
          <w:lang w:eastAsia="ru-RU"/>
        </w:rPr>
      </w:pPr>
    </w:p>
    <w:p w14:paraId="136EF500" w14:textId="77777777" w:rsidR="0048103A" w:rsidRDefault="0048103A">
      <w:pPr>
        <w:rPr>
          <w:rFonts w:eastAsia="Times New Roman" w:cs="Times New Roman"/>
          <w:szCs w:val="28"/>
          <w:lang w:eastAsia="ru-RU"/>
        </w:rPr>
      </w:pPr>
      <w:r>
        <w:rPr>
          <w:rFonts w:eastAsia="Times New Roman" w:cs="Times New Roman"/>
          <w:szCs w:val="28"/>
          <w:lang w:eastAsia="ru-RU"/>
        </w:rPr>
        <w:br w:type="page"/>
      </w:r>
    </w:p>
    <w:p w14:paraId="016DCF82" w14:textId="4C303CC1" w:rsidR="007E20DE" w:rsidRDefault="0048103A" w:rsidP="00576123">
      <w:pPr>
        <w:pStyle w:val="ab"/>
      </w:pPr>
      <w:r w:rsidRPr="0048103A">
        <w:rPr>
          <w:rFonts w:eastAsia="Times New Roman" w:cs="Times New Roman"/>
          <w:vanish/>
          <w:szCs w:val="28"/>
          <w:lang w:eastAsia="ru-RU"/>
        </w:rPr>
        <w:lastRenderedPageBreak/>
        <w:t>Начало формы</w:t>
      </w:r>
      <w:bookmarkStart w:id="3" w:name="_Toc215957352"/>
      <w:r w:rsidR="007E20DE">
        <w:t>Глава 2. Обоснование актуальности исследования</w:t>
      </w:r>
      <w:bookmarkEnd w:id="3"/>
    </w:p>
    <w:p w14:paraId="2C691BD6" w14:textId="43B651F2" w:rsidR="008E73A4" w:rsidRPr="008E73A4" w:rsidRDefault="008E73A4" w:rsidP="008E73A4">
      <w:pPr>
        <w:pStyle w:val="a7"/>
        <w:contextualSpacing/>
        <w:jc w:val="both"/>
        <w:rPr>
          <w:sz w:val="28"/>
          <w:szCs w:val="28"/>
        </w:rPr>
      </w:pPr>
      <w:r w:rsidRPr="008E73A4">
        <w:rPr>
          <w:sz w:val="28"/>
          <w:szCs w:val="28"/>
        </w:rPr>
        <w:t>Поиск ингибиторов</w:t>
      </w:r>
      <w:r w:rsidR="00FB0735" w:rsidRPr="00FB0735">
        <w:rPr>
          <w:sz w:val="28"/>
          <w:szCs w:val="28"/>
        </w:rPr>
        <w:t xml:space="preserve"> -</w:t>
      </w:r>
      <w:r w:rsidRPr="008E73A4">
        <w:rPr>
          <w:sz w:val="28"/>
          <w:szCs w:val="28"/>
        </w:rPr>
        <w:t xml:space="preserve"> критически важная задача современной </w:t>
      </w:r>
      <w:proofErr w:type="spellStart"/>
      <w:r w:rsidRPr="008E73A4">
        <w:rPr>
          <w:sz w:val="28"/>
          <w:szCs w:val="28"/>
        </w:rPr>
        <w:t>хемоинформатики</w:t>
      </w:r>
      <w:proofErr w:type="spellEnd"/>
      <w:r w:rsidRPr="008E73A4">
        <w:rPr>
          <w:sz w:val="28"/>
          <w:szCs w:val="28"/>
        </w:rPr>
        <w:t xml:space="preserve"> и фармакологии, поскольку именно ингибиторы позволяют избирательно подавлять активность жизненно важных белков-мишеней, нарушая жизненные функции патогенов. Пространство потенциальных молекул чрезвычайно велико, и экспериментальный скрининг десятков или сотен миллионов соединений физическим путём просто неосуществим: это требует огромных затрат времени, ресурсов и финансов. В этих условиях методы машинного обучения предоставляют возможность значительно ускорить процесс, повысить эффективность отбора кандидатов и сократить затраты на начальные стадии разработки препаратов.</w:t>
      </w:r>
    </w:p>
    <w:p w14:paraId="575DAC58" w14:textId="03DFDBEC" w:rsidR="008E73A4" w:rsidRPr="008E73A4" w:rsidRDefault="008E73A4" w:rsidP="008E73A4">
      <w:pPr>
        <w:pStyle w:val="a7"/>
        <w:contextualSpacing/>
        <w:jc w:val="both"/>
        <w:rPr>
          <w:sz w:val="28"/>
          <w:szCs w:val="28"/>
        </w:rPr>
      </w:pPr>
      <w:r w:rsidRPr="008E73A4">
        <w:rPr>
          <w:sz w:val="28"/>
          <w:szCs w:val="28"/>
        </w:rPr>
        <w:t xml:space="preserve">Практическую эффективность такого подхода демонстрируют успешные примеры из современной науки. В знаменитой работе A Deep Learning </w:t>
      </w:r>
      <w:proofErr w:type="spellStart"/>
      <w:r w:rsidRPr="008E73A4">
        <w:rPr>
          <w:sz w:val="28"/>
          <w:szCs w:val="28"/>
        </w:rPr>
        <w:t>Approach</w:t>
      </w:r>
      <w:proofErr w:type="spellEnd"/>
      <w:r w:rsidRPr="008E73A4">
        <w:rPr>
          <w:sz w:val="28"/>
          <w:szCs w:val="28"/>
        </w:rPr>
        <w:t xml:space="preserve"> </w:t>
      </w:r>
      <w:proofErr w:type="spellStart"/>
      <w:r w:rsidRPr="008E73A4">
        <w:rPr>
          <w:sz w:val="28"/>
          <w:szCs w:val="28"/>
        </w:rPr>
        <w:t>to</w:t>
      </w:r>
      <w:proofErr w:type="spellEnd"/>
      <w:r w:rsidRPr="008E73A4">
        <w:rPr>
          <w:sz w:val="28"/>
          <w:szCs w:val="28"/>
        </w:rPr>
        <w:t xml:space="preserve"> </w:t>
      </w:r>
      <w:proofErr w:type="spellStart"/>
      <w:r w:rsidRPr="008E73A4">
        <w:rPr>
          <w:sz w:val="28"/>
          <w:szCs w:val="28"/>
        </w:rPr>
        <w:t>Antibiotic</w:t>
      </w:r>
      <w:proofErr w:type="spellEnd"/>
      <w:r w:rsidRPr="008E73A4">
        <w:rPr>
          <w:sz w:val="28"/>
          <w:szCs w:val="28"/>
        </w:rPr>
        <w:t xml:space="preserve"> Discovery исследователи обучили глубокую нейронную сеть предсказывать бактерицидную активность молекул. В результате из базы из более чем 107 миллионов соединений они выделили группу кандидатов, и один из них, </w:t>
      </w:r>
      <w:proofErr w:type="spellStart"/>
      <w:r w:rsidRPr="008E73A4">
        <w:rPr>
          <w:sz w:val="28"/>
          <w:szCs w:val="28"/>
        </w:rPr>
        <w:t>Halicin</w:t>
      </w:r>
      <w:proofErr w:type="spellEnd"/>
      <w:r w:rsidRPr="008E73A4">
        <w:rPr>
          <w:sz w:val="28"/>
          <w:szCs w:val="28"/>
        </w:rPr>
        <w:t xml:space="preserve">, продемонстрировал бактерицидную активность против широкого спектра патогенов, включая </w:t>
      </w:r>
      <w:proofErr w:type="spellStart"/>
      <w:r w:rsidRPr="008E73A4">
        <w:rPr>
          <w:sz w:val="28"/>
          <w:szCs w:val="28"/>
        </w:rPr>
        <w:t>Mycobacterium</w:t>
      </w:r>
      <w:proofErr w:type="spellEnd"/>
      <w:r w:rsidRPr="008E73A4">
        <w:rPr>
          <w:sz w:val="28"/>
          <w:szCs w:val="28"/>
        </w:rPr>
        <w:t xml:space="preserve"> </w:t>
      </w:r>
      <w:proofErr w:type="spellStart"/>
      <w:r w:rsidRPr="008E73A4">
        <w:rPr>
          <w:sz w:val="28"/>
          <w:szCs w:val="28"/>
        </w:rPr>
        <w:t>tuberculosis</w:t>
      </w:r>
      <w:proofErr w:type="spellEnd"/>
      <w:r w:rsidRPr="008E73A4">
        <w:rPr>
          <w:sz w:val="28"/>
          <w:szCs w:val="28"/>
        </w:rPr>
        <w:t xml:space="preserve"> и устойчивые к </w:t>
      </w:r>
      <w:proofErr w:type="spellStart"/>
      <w:r w:rsidRPr="008E73A4">
        <w:rPr>
          <w:sz w:val="28"/>
          <w:szCs w:val="28"/>
        </w:rPr>
        <w:t>карбапенемам</w:t>
      </w:r>
      <w:proofErr w:type="spellEnd"/>
      <w:r w:rsidRPr="008E73A4">
        <w:rPr>
          <w:sz w:val="28"/>
          <w:szCs w:val="28"/>
        </w:rPr>
        <w:t xml:space="preserve"> штаммы </w:t>
      </w:r>
      <w:proofErr w:type="spellStart"/>
      <w:r w:rsidRPr="008E73A4">
        <w:rPr>
          <w:sz w:val="28"/>
          <w:szCs w:val="28"/>
        </w:rPr>
        <w:t>Enterobacteriaceae</w:t>
      </w:r>
      <w:proofErr w:type="spellEnd"/>
      <w:r>
        <w:rPr>
          <w:sz w:val="28"/>
          <w:szCs w:val="28"/>
        </w:rPr>
        <w:t>.</w:t>
      </w:r>
      <w:r w:rsidRPr="008E73A4">
        <w:rPr>
          <w:sz w:val="28"/>
          <w:szCs w:val="28"/>
        </w:rPr>
        <w:t xml:space="preserve"> Это показательный пример того, как искусственный интеллект может открывать ранее неизвестные структуры с антибактериальной активностью, не похожие ни на один из существующих антибиотиков.</w:t>
      </w:r>
    </w:p>
    <w:p w14:paraId="3FA9905F" w14:textId="5BAE330C" w:rsidR="008E73A4" w:rsidRPr="008E73A4" w:rsidRDefault="008E73A4" w:rsidP="008E73A4">
      <w:pPr>
        <w:pStyle w:val="a7"/>
        <w:contextualSpacing/>
        <w:jc w:val="both"/>
        <w:rPr>
          <w:sz w:val="28"/>
          <w:szCs w:val="28"/>
        </w:rPr>
      </w:pPr>
      <w:r w:rsidRPr="008E73A4">
        <w:rPr>
          <w:sz w:val="28"/>
          <w:szCs w:val="28"/>
        </w:rPr>
        <w:t xml:space="preserve">Более недавно, в 2023 году, работа Deep </w:t>
      </w:r>
      <w:proofErr w:type="spellStart"/>
      <w:r w:rsidRPr="008E73A4">
        <w:rPr>
          <w:sz w:val="28"/>
          <w:szCs w:val="28"/>
        </w:rPr>
        <w:t>learning</w:t>
      </w:r>
      <w:r w:rsidRPr="008E73A4">
        <w:rPr>
          <w:sz w:val="28"/>
          <w:szCs w:val="28"/>
        </w:rPr>
        <w:noBreakHyphen/>
        <w:t>guided</w:t>
      </w:r>
      <w:proofErr w:type="spellEnd"/>
      <w:r w:rsidRPr="008E73A4">
        <w:rPr>
          <w:sz w:val="28"/>
          <w:szCs w:val="28"/>
        </w:rPr>
        <w:t xml:space="preserve"> </w:t>
      </w:r>
      <w:proofErr w:type="spellStart"/>
      <w:r w:rsidRPr="008E73A4">
        <w:rPr>
          <w:sz w:val="28"/>
          <w:szCs w:val="28"/>
        </w:rPr>
        <w:t>discovery</w:t>
      </w:r>
      <w:proofErr w:type="spellEnd"/>
      <w:r w:rsidRPr="008E73A4">
        <w:rPr>
          <w:sz w:val="28"/>
          <w:szCs w:val="28"/>
        </w:rPr>
        <w:t xml:space="preserve"> </w:t>
      </w:r>
      <w:proofErr w:type="spellStart"/>
      <w:r w:rsidRPr="008E73A4">
        <w:rPr>
          <w:sz w:val="28"/>
          <w:szCs w:val="28"/>
        </w:rPr>
        <w:t>of</w:t>
      </w:r>
      <w:proofErr w:type="spellEnd"/>
      <w:r w:rsidRPr="008E73A4">
        <w:rPr>
          <w:sz w:val="28"/>
          <w:szCs w:val="28"/>
        </w:rPr>
        <w:t xml:space="preserve"> </w:t>
      </w:r>
      <w:proofErr w:type="spellStart"/>
      <w:r w:rsidRPr="008E73A4">
        <w:rPr>
          <w:sz w:val="28"/>
          <w:szCs w:val="28"/>
        </w:rPr>
        <w:t>an</w:t>
      </w:r>
      <w:proofErr w:type="spellEnd"/>
      <w:r w:rsidRPr="008E73A4">
        <w:rPr>
          <w:sz w:val="28"/>
          <w:szCs w:val="28"/>
        </w:rPr>
        <w:t xml:space="preserve"> </w:t>
      </w:r>
      <w:proofErr w:type="spellStart"/>
      <w:r w:rsidRPr="008E73A4">
        <w:rPr>
          <w:sz w:val="28"/>
          <w:szCs w:val="28"/>
        </w:rPr>
        <w:t>antibiotic</w:t>
      </w:r>
      <w:proofErr w:type="spellEnd"/>
      <w:r w:rsidRPr="008E73A4">
        <w:rPr>
          <w:sz w:val="28"/>
          <w:szCs w:val="28"/>
        </w:rPr>
        <w:t xml:space="preserve"> </w:t>
      </w:r>
      <w:proofErr w:type="spellStart"/>
      <w:r w:rsidRPr="008E73A4">
        <w:rPr>
          <w:sz w:val="28"/>
          <w:szCs w:val="28"/>
        </w:rPr>
        <w:t>targeting</w:t>
      </w:r>
      <w:proofErr w:type="spellEnd"/>
      <w:r w:rsidRPr="008E73A4">
        <w:rPr>
          <w:sz w:val="28"/>
          <w:szCs w:val="28"/>
        </w:rPr>
        <w:t xml:space="preserve"> </w:t>
      </w:r>
      <w:proofErr w:type="spellStart"/>
      <w:r w:rsidRPr="008E73A4">
        <w:rPr>
          <w:sz w:val="28"/>
          <w:szCs w:val="28"/>
        </w:rPr>
        <w:t>Acinetobacter</w:t>
      </w:r>
      <w:proofErr w:type="spellEnd"/>
      <w:r w:rsidRPr="008E73A4">
        <w:rPr>
          <w:sz w:val="28"/>
          <w:szCs w:val="28"/>
        </w:rPr>
        <w:t xml:space="preserve"> </w:t>
      </w:r>
      <w:proofErr w:type="spellStart"/>
      <w:r w:rsidRPr="008E73A4">
        <w:rPr>
          <w:sz w:val="28"/>
          <w:szCs w:val="28"/>
        </w:rPr>
        <w:t>baumannii</w:t>
      </w:r>
      <w:proofErr w:type="spellEnd"/>
      <w:r w:rsidRPr="008E73A4">
        <w:rPr>
          <w:sz w:val="28"/>
          <w:szCs w:val="28"/>
        </w:rPr>
        <w:t xml:space="preserve"> показала, что методы машинного обучения эффективны не только для широкого спектра патогенов, но и для узкоспециализированных целей. В этом исследовании нейросеть была обучена на наборе молекул, </w:t>
      </w:r>
      <w:proofErr w:type="spellStart"/>
      <w:r w:rsidRPr="008E73A4">
        <w:rPr>
          <w:sz w:val="28"/>
          <w:szCs w:val="28"/>
        </w:rPr>
        <w:t>оценивавшихся</w:t>
      </w:r>
      <w:proofErr w:type="spellEnd"/>
      <w:r w:rsidRPr="008E73A4">
        <w:rPr>
          <w:sz w:val="28"/>
          <w:szCs w:val="28"/>
        </w:rPr>
        <w:t xml:space="preserve"> на способность подавлять рост штаммов резистентной бактерии </w:t>
      </w:r>
      <w:proofErr w:type="spellStart"/>
      <w:r w:rsidRPr="008E73A4">
        <w:rPr>
          <w:sz w:val="28"/>
          <w:szCs w:val="28"/>
        </w:rPr>
        <w:t>Acinetobacter</w:t>
      </w:r>
      <w:proofErr w:type="spellEnd"/>
      <w:r w:rsidRPr="008E73A4">
        <w:rPr>
          <w:sz w:val="28"/>
          <w:szCs w:val="28"/>
        </w:rPr>
        <w:t xml:space="preserve"> </w:t>
      </w:r>
      <w:proofErr w:type="spellStart"/>
      <w:r w:rsidRPr="008E73A4">
        <w:rPr>
          <w:sz w:val="28"/>
          <w:szCs w:val="28"/>
        </w:rPr>
        <w:t>baumannii</w:t>
      </w:r>
      <w:proofErr w:type="spellEnd"/>
      <w:r w:rsidRPr="008E73A4">
        <w:rPr>
          <w:sz w:val="28"/>
          <w:szCs w:val="28"/>
        </w:rPr>
        <w:t xml:space="preserve">. В результате был открыт новый антибиотик, </w:t>
      </w:r>
      <w:proofErr w:type="spellStart"/>
      <w:r w:rsidRPr="008E73A4">
        <w:rPr>
          <w:sz w:val="28"/>
          <w:szCs w:val="28"/>
        </w:rPr>
        <w:t>узкоспектровый</w:t>
      </w:r>
      <w:proofErr w:type="spellEnd"/>
      <w:r w:rsidRPr="008E73A4">
        <w:rPr>
          <w:sz w:val="28"/>
          <w:szCs w:val="28"/>
        </w:rPr>
        <w:t xml:space="preserve">, но способный контролировать инфекции </w:t>
      </w:r>
      <w:proofErr w:type="spellStart"/>
      <w:r w:rsidRPr="008E73A4">
        <w:rPr>
          <w:sz w:val="28"/>
          <w:szCs w:val="28"/>
        </w:rPr>
        <w:t>in</w:t>
      </w:r>
      <w:proofErr w:type="spellEnd"/>
      <w:r w:rsidRPr="008E73A4">
        <w:rPr>
          <w:sz w:val="28"/>
          <w:szCs w:val="28"/>
        </w:rPr>
        <w:t xml:space="preserve"> </w:t>
      </w:r>
      <w:proofErr w:type="spellStart"/>
      <w:r w:rsidRPr="008E73A4">
        <w:rPr>
          <w:sz w:val="28"/>
          <w:szCs w:val="28"/>
        </w:rPr>
        <w:t>vitro</w:t>
      </w:r>
      <w:proofErr w:type="spellEnd"/>
      <w:r w:rsidRPr="008E73A4">
        <w:rPr>
          <w:sz w:val="28"/>
          <w:szCs w:val="28"/>
        </w:rPr>
        <w:t xml:space="preserve"> и </w:t>
      </w:r>
      <w:proofErr w:type="spellStart"/>
      <w:r w:rsidRPr="008E73A4">
        <w:rPr>
          <w:sz w:val="28"/>
          <w:szCs w:val="28"/>
        </w:rPr>
        <w:t>in</w:t>
      </w:r>
      <w:proofErr w:type="spellEnd"/>
      <w:r w:rsidRPr="008E73A4">
        <w:rPr>
          <w:sz w:val="28"/>
          <w:szCs w:val="28"/>
        </w:rPr>
        <w:t xml:space="preserve"> </w:t>
      </w:r>
      <w:proofErr w:type="spellStart"/>
      <w:r w:rsidRPr="008E73A4">
        <w:rPr>
          <w:sz w:val="28"/>
          <w:szCs w:val="28"/>
        </w:rPr>
        <w:t>vivo</w:t>
      </w:r>
      <w:proofErr w:type="spellEnd"/>
      <w:r w:rsidRPr="008E73A4">
        <w:rPr>
          <w:sz w:val="28"/>
          <w:szCs w:val="28"/>
        </w:rPr>
        <w:t xml:space="preserve">. </w:t>
      </w:r>
    </w:p>
    <w:p w14:paraId="671475A2" w14:textId="77777777" w:rsidR="008E73A4" w:rsidRPr="008E73A4" w:rsidRDefault="008E73A4" w:rsidP="008E73A4">
      <w:pPr>
        <w:pStyle w:val="a7"/>
        <w:contextualSpacing/>
        <w:jc w:val="both"/>
        <w:rPr>
          <w:sz w:val="28"/>
          <w:szCs w:val="28"/>
        </w:rPr>
      </w:pPr>
      <w:r w:rsidRPr="008E73A4">
        <w:rPr>
          <w:sz w:val="28"/>
          <w:szCs w:val="28"/>
        </w:rPr>
        <w:t>Эти примеры наглядно демонстрируют, что применение машинного обучения при поиске новых антибиотиков и ингибиторов уже даёт конкретные, экспериментально подтверждённые результаты. Подобные методы позволяют преодолевать ограничения традиционных подходов, находить молекулы с нетипичной структурой и механизмом действия, а также справляться с проблемами устойчивости бактерий к существующим антибиотикам.</w:t>
      </w:r>
    </w:p>
    <w:p w14:paraId="16F1C1FD" w14:textId="6212B80F" w:rsidR="008E73A4" w:rsidRPr="008E73A4" w:rsidRDefault="008E73A4" w:rsidP="008E73A4">
      <w:pPr>
        <w:pStyle w:val="a7"/>
        <w:contextualSpacing/>
        <w:jc w:val="both"/>
        <w:rPr>
          <w:sz w:val="28"/>
          <w:szCs w:val="28"/>
        </w:rPr>
      </w:pPr>
      <w:r w:rsidRPr="008E73A4">
        <w:rPr>
          <w:sz w:val="28"/>
          <w:szCs w:val="28"/>
        </w:rPr>
        <w:t xml:space="preserve">В контексте нашего исследования, нацеленном на поиск ингибиторов белка-мишени при патогенах, подобных тем, которые вызывают туберкулёз, применение подходов машинного обучения становится не просто желательным, а необходимым. Встроенные в рабочий процесс алгоритмы способны значительно увеличить шансы на успешное обнаружение перспективных кандидатов </w:t>
      </w:r>
      <w:r w:rsidR="00FB0735" w:rsidRPr="00FB0735">
        <w:rPr>
          <w:sz w:val="28"/>
          <w:szCs w:val="28"/>
        </w:rPr>
        <w:t xml:space="preserve">- </w:t>
      </w:r>
      <w:r w:rsidRPr="008E73A4">
        <w:rPr>
          <w:sz w:val="28"/>
          <w:szCs w:val="28"/>
        </w:rPr>
        <w:t xml:space="preserve">ингибиторов </w:t>
      </w:r>
      <w:r w:rsidR="00FB0735" w:rsidRPr="00FB0735">
        <w:rPr>
          <w:sz w:val="28"/>
          <w:szCs w:val="28"/>
        </w:rPr>
        <w:t>-</w:t>
      </w:r>
      <w:r w:rsidRPr="008E73A4">
        <w:rPr>
          <w:sz w:val="28"/>
          <w:szCs w:val="28"/>
        </w:rPr>
        <w:t xml:space="preserve"> и минимизировать трудоёмкость и стоимость начальных этапов разработки.</w:t>
      </w:r>
    </w:p>
    <w:p w14:paraId="53ABBD3B" w14:textId="5FA8C5E1" w:rsidR="00FB0735" w:rsidRDefault="008E73A4" w:rsidP="008E73A4">
      <w:pPr>
        <w:pStyle w:val="a7"/>
        <w:contextualSpacing/>
        <w:jc w:val="both"/>
        <w:rPr>
          <w:sz w:val="28"/>
          <w:szCs w:val="28"/>
        </w:rPr>
      </w:pPr>
      <w:r w:rsidRPr="008E73A4">
        <w:rPr>
          <w:sz w:val="28"/>
          <w:szCs w:val="28"/>
        </w:rPr>
        <w:lastRenderedPageBreak/>
        <w:t xml:space="preserve">Таким образом, актуальность нашего исследования подтверждается не только теоретической необходимостью, но и уже практически реализованной успешностью аналогичных подходов. Применение машинного обучения для поиска ингибиторов </w:t>
      </w:r>
      <w:proofErr w:type="gramStart"/>
      <w:r w:rsidR="00FB0735" w:rsidRPr="00FB0735">
        <w:rPr>
          <w:sz w:val="28"/>
          <w:szCs w:val="28"/>
        </w:rPr>
        <w:t xml:space="preserve">- </w:t>
      </w:r>
      <w:r w:rsidRPr="008E73A4">
        <w:rPr>
          <w:sz w:val="28"/>
          <w:szCs w:val="28"/>
        </w:rPr>
        <w:t>это</w:t>
      </w:r>
      <w:proofErr w:type="gramEnd"/>
      <w:r w:rsidRPr="008E73A4">
        <w:rPr>
          <w:sz w:val="28"/>
          <w:szCs w:val="28"/>
        </w:rPr>
        <w:t xml:space="preserve"> перспективный, оправданный и востребованный путь в современной фармакологии и </w:t>
      </w:r>
      <w:proofErr w:type="spellStart"/>
      <w:r w:rsidRPr="008E73A4">
        <w:rPr>
          <w:sz w:val="28"/>
          <w:szCs w:val="28"/>
        </w:rPr>
        <w:t>хемоинформатике</w:t>
      </w:r>
      <w:proofErr w:type="spellEnd"/>
      <w:r w:rsidRPr="008E73A4">
        <w:rPr>
          <w:sz w:val="28"/>
          <w:szCs w:val="28"/>
        </w:rPr>
        <w:t>.</w:t>
      </w:r>
    </w:p>
    <w:p w14:paraId="68BC3DB3" w14:textId="77777777" w:rsidR="00FB0735" w:rsidRDefault="00FB0735">
      <w:pPr>
        <w:rPr>
          <w:rFonts w:eastAsia="Times New Roman" w:cs="Times New Roman"/>
          <w:szCs w:val="28"/>
          <w:lang w:eastAsia="ru-RU"/>
        </w:rPr>
      </w:pPr>
      <w:r>
        <w:rPr>
          <w:szCs w:val="28"/>
        </w:rPr>
        <w:br w:type="page"/>
      </w:r>
    </w:p>
    <w:p w14:paraId="274A1AF1" w14:textId="7EBC6BC2" w:rsidR="007E20DE" w:rsidRDefault="007E20DE" w:rsidP="00576123">
      <w:pPr>
        <w:pStyle w:val="ab"/>
      </w:pPr>
      <w:bookmarkStart w:id="4" w:name="_Toc215957353"/>
      <w:r>
        <w:lastRenderedPageBreak/>
        <w:t xml:space="preserve">Глава 3. </w:t>
      </w:r>
      <w:r w:rsidR="00E72C48" w:rsidRPr="00E72C48">
        <w:t xml:space="preserve">Основные методы </w:t>
      </w:r>
      <w:r w:rsidR="00576123">
        <w:t>машинного обучения</w:t>
      </w:r>
      <w:r w:rsidR="00E72C48" w:rsidRPr="00E72C48">
        <w:t xml:space="preserve"> для предсказания энергии связывания малых молекул и виртуального скрининга</w:t>
      </w:r>
      <w:bookmarkEnd w:id="4"/>
    </w:p>
    <w:p w14:paraId="3D18DDA8" w14:textId="77777777" w:rsidR="00E72C48" w:rsidRPr="00E72C48" w:rsidRDefault="00E72C48" w:rsidP="00E72C48">
      <w:pPr>
        <w:spacing w:before="100" w:beforeAutospacing="1" w:after="100" w:afterAutospacing="1" w:line="240" w:lineRule="auto"/>
        <w:contextualSpacing/>
        <w:jc w:val="both"/>
        <w:rPr>
          <w:rFonts w:eastAsia="Times New Roman" w:cs="Times New Roman"/>
          <w:szCs w:val="28"/>
          <w:lang w:eastAsia="ru-RU"/>
        </w:rPr>
      </w:pPr>
      <w:r w:rsidRPr="00E72C48">
        <w:rPr>
          <w:rFonts w:eastAsia="Times New Roman" w:cs="Times New Roman"/>
          <w:szCs w:val="28"/>
          <w:lang w:eastAsia="ru-RU"/>
        </w:rPr>
        <w:t>Современные методы машинного обучения и искусственного интеллекта играют ключевую роль в задачах предсказания энергии связывания и виртуального скрининга малых молекул. Многообразие архитектур и подходов позволяет решать широкий спектр подзадач — от анализа структуры молекулы до моделирования взаимодействий «белок–</w:t>
      </w:r>
      <w:proofErr w:type="spellStart"/>
      <w:r w:rsidRPr="00E72C48">
        <w:rPr>
          <w:rFonts w:eastAsia="Times New Roman" w:cs="Times New Roman"/>
          <w:szCs w:val="28"/>
          <w:lang w:eastAsia="ru-RU"/>
        </w:rPr>
        <w:t>лиганд</w:t>
      </w:r>
      <w:proofErr w:type="spellEnd"/>
      <w:r w:rsidRPr="00E72C48">
        <w:rPr>
          <w:rFonts w:eastAsia="Times New Roman" w:cs="Times New Roman"/>
          <w:szCs w:val="28"/>
          <w:lang w:eastAsia="ru-RU"/>
        </w:rPr>
        <w:t xml:space="preserve">» в трёхмерном пространстве. В данной главе рассматриваются наиболее распространённые и эффективные классы моделей, применяемых в </w:t>
      </w:r>
      <w:proofErr w:type="spellStart"/>
      <w:r w:rsidRPr="00E72C48">
        <w:rPr>
          <w:rFonts w:eastAsia="Times New Roman" w:cs="Times New Roman"/>
          <w:szCs w:val="28"/>
          <w:lang w:eastAsia="ru-RU"/>
        </w:rPr>
        <w:t>хемоинформатике</w:t>
      </w:r>
      <w:proofErr w:type="spellEnd"/>
      <w:r w:rsidRPr="00E72C48">
        <w:rPr>
          <w:rFonts w:eastAsia="Times New Roman" w:cs="Times New Roman"/>
          <w:szCs w:val="28"/>
          <w:lang w:eastAsia="ru-RU"/>
        </w:rPr>
        <w:t>, анализируются их преимущества, ограничения и области практического использования. Особое внимание уделяется сравнению архитектур в контексте задач поиска ингибиторов и оценки аффинности связывания.</w:t>
      </w:r>
    </w:p>
    <w:p w14:paraId="7DFC4E38" w14:textId="0BED78AD" w:rsid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proofErr w:type="spellStart"/>
      <w:r w:rsidRPr="00E72C48">
        <w:rPr>
          <w:rFonts w:eastAsia="Times New Roman" w:cs="Times New Roman"/>
          <w:b/>
          <w:bCs/>
          <w:szCs w:val="28"/>
          <w:lang w:eastAsia="ru-RU"/>
        </w:rPr>
        <w:t>Графовые</w:t>
      </w:r>
      <w:proofErr w:type="spellEnd"/>
      <w:r w:rsidRPr="00E72C48">
        <w:rPr>
          <w:rFonts w:eastAsia="Times New Roman" w:cs="Times New Roman"/>
          <w:b/>
          <w:bCs/>
          <w:szCs w:val="28"/>
          <w:lang w:eastAsia="ru-RU"/>
        </w:rPr>
        <w:t xml:space="preserve"> нейронные сети (GNN)</w:t>
      </w:r>
    </w:p>
    <w:p w14:paraId="57AC04C3" w14:textId="5540D1E6" w:rsidR="001877BE" w:rsidRPr="001877BE" w:rsidRDefault="001877BE" w:rsidP="001877BE">
      <w:pPr>
        <w:spacing w:before="100" w:beforeAutospacing="1" w:after="100" w:afterAutospacing="1" w:line="240" w:lineRule="auto"/>
        <w:contextualSpacing/>
        <w:jc w:val="both"/>
        <w:outlineLvl w:val="2"/>
        <w:rPr>
          <w:rFonts w:eastAsia="Times New Roman" w:cs="Times New Roman"/>
          <w:szCs w:val="28"/>
          <w:lang w:eastAsia="ru-RU"/>
        </w:rPr>
      </w:pPr>
      <w:proofErr w:type="spellStart"/>
      <w:r w:rsidRPr="001877BE">
        <w:rPr>
          <w:rFonts w:eastAsia="Times New Roman" w:cs="Times New Roman"/>
          <w:szCs w:val="28"/>
          <w:lang w:eastAsia="ru-RU"/>
        </w:rPr>
        <w:t>Графовые</w:t>
      </w:r>
      <w:proofErr w:type="spellEnd"/>
      <w:r w:rsidRPr="001877BE">
        <w:rPr>
          <w:rFonts w:eastAsia="Times New Roman" w:cs="Times New Roman"/>
          <w:szCs w:val="28"/>
          <w:lang w:eastAsia="ru-RU"/>
        </w:rPr>
        <w:t xml:space="preserve"> нейронные сети (</w:t>
      </w:r>
      <w:proofErr w:type="spellStart"/>
      <w:r w:rsidRPr="001877BE">
        <w:rPr>
          <w:rFonts w:eastAsia="Times New Roman" w:cs="Times New Roman"/>
          <w:szCs w:val="28"/>
          <w:lang w:eastAsia="ru-RU"/>
        </w:rPr>
        <w:t>Graph</w:t>
      </w:r>
      <w:proofErr w:type="spellEnd"/>
      <w:r w:rsidRPr="001877BE">
        <w:rPr>
          <w:rFonts w:eastAsia="Times New Roman" w:cs="Times New Roman"/>
          <w:szCs w:val="28"/>
          <w:lang w:eastAsia="ru-RU"/>
        </w:rPr>
        <w:t xml:space="preserve"> </w:t>
      </w:r>
      <w:proofErr w:type="spellStart"/>
      <w:r w:rsidRPr="001877BE">
        <w:rPr>
          <w:rFonts w:eastAsia="Times New Roman" w:cs="Times New Roman"/>
          <w:szCs w:val="28"/>
          <w:lang w:eastAsia="ru-RU"/>
        </w:rPr>
        <w:t>Neural</w:t>
      </w:r>
      <w:proofErr w:type="spellEnd"/>
      <w:r w:rsidRPr="001877BE">
        <w:rPr>
          <w:rFonts w:eastAsia="Times New Roman" w:cs="Times New Roman"/>
          <w:szCs w:val="28"/>
          <w:lang w:eastAsia="ru-RU"/>
        </w:rPr>
        <w:t xml:space="preserve"> Networks, GNN) представляют собой класс нейронных моделей, специально разработанных для обработки структурированных данных, представленных в виде графов. В </w:t>
      </w:r>
      <w:proofErr w:type="spellStart"/>
      <w:r w:rsidRPr="001877BE">
        <w:rPr>
          <w:rFonts w:eastAsia="Times New Roman" w:cs="Times New Roman"/>
          <w:szCs w:val="28"/>
          <w:lang w:eastAsia="ru-RU"/>
        </w:rPr>
        <w:t>хемоинформатике</w:t>
      </w:r>
      <w:proofErr w:type="spellEnd"/>
      <w:r w:rsidRPr="001877BE">
        <w:rPr>
          <w:rFonts w:eastAsia="Times New Roman" w:cs="Times New Roman"/>
          <w:szCs w:val="28"/>
          <w:lang w:eastAsia="ru-RU"/>
        </w:rPr>
        <w:t xml:space="preserve"> молекулы естественным образом моделируются как графы, где атомы соответствуют вершинам, а химические связи — рёбрам. Такая структура позволяет учитывать как локальные, так и глобальные взаимодействия внутри молекулы, что является ключевым для предсказания её свойств и активности.</w:t>
      </w:r>
    </w:p>
    <w:p w14:paraId="0ADEFEB6" w14:textId="3E0FD17F" w:rsidR="001877BE" w:rsidRPr="001877BE" w:rsidRDefault="001877BE" w:rsidP="001877BE">
      <w:pPr>
        <w:spacing w:before="100" w:beforeAutospacing="1" w:after="100" w:afterAutospacing="1" w:line="240" w:lineRule="auto"/>
        <w:contextualSpacing/>
        <w:jc w:val="both"/>
        <w:outlineLvl w:val="2"/>
        <w:rPr>
          <w:rFonts w:eastAsia="Times New Roman" w:cs="Times New Roman"/>
          <w:szCs w:val="28"/>
          <w:lang w:eastAsia="ru-RU"/>
        </w:rPr>
      </w:pPr>
      <w:r w:rsidRPr="001877BE">
        <w:rPr>
          <w:rFonts w:eastAsia="Times New Roman" w:cs="Times New Roman"/>
          <w:szCs w:val="28"/>
          <w:lang w:eastAsia="ru-RU"/>
        </w:rPr>
        <w:t>Работа GNN основана на механизме агрегации информации от соседних вершин графа. На каждом слое сети каждая вершина обновляет своё представление на основе собственных признаков и информации, полученной от связанных вершин и рёбер. Этот процесс повторяется многократно, что позволяет вершинам накапливать контекстную информацию о своей локальной и глобальной среде. В результате получаются векторные представления вершин и всего графа, которые можно использовать для решения задач регрессии, классификации или генерации молекулярных структур.</w:t>
      </w:r>
    </w:p>
    <w:p w14:paraId="15936C60" w14:textId="0E03CF97" w:rsidR="001877BE" w:rsidRPr="001877BE" w:rsidRDefault="001877BE" w:rsidP="001877BE">
      <w:pPr>
        <w:spacing w:before="100" w:beforeAutospacing="1" w:after="100" w:afterAutospacing="1" w:line="240" w:lineRule="auto"/>
        <w:contextualSpacing/>
        <w:jc w:val="both"/>
        <w:outlineLvl w:val="2"/>
        <w:rPr>
          <w:rFonts w:eastAsia="Times New Roman" w:cs="Times New Roman"/>
          <w:szCs w:val="28"/>
          <w:lang w:eastAsia="ru-RU"/>
        </w:rPr>
      </w:pPr>
      <w:r w:rsidRPr="001877BE">
        <w:rPr>
          <w:rFonts w:eastAsia="Times New Roman" w:cs="Times New Roman"/>
          <w:szCs w:val="28"/>
          <w:lang w:eastAsia="ru-RU"/>
        </w:rPr>
        <w:t xml:space="preserve">В контексте </w:t>
      </w:r>
      <w:proofErr w:type="spellStart"/>
      <w:r w:rsidRPr="001877BE">
        <w:rPr>
          <w:rFonts w:eastAsia="Times New Roman" w:cs="Times New Roman"/>
          <w:szCs w:val="28"/>
          <w:lang w:eastAsia="ru-RU"/>
        </w:rPr>
        <w:t>хемоинформатики</w:t>
      </w:r>
      <w:proofErr w:type="spellEnd"/>
      <w:r w:rsidRPr="001877BE">
        <w:rPr>
          <w:rFonts w:eastAsia="Times New Roman" w:cs="Times New Roman"/>
          <w:szCs w:val="28"/>
          <w:lang w:eastAsia="ru-RU"/>
        </w:rPr>
        <w:t xml:space="preserve"> GNN позволяют эффективно моделировать химические взаимодействия и предсказывать свойства молекул, включая энергию связывания, токсичность, растворимость и биологическую активность. Их эффективность обусловлена способностью учитывать топологию молекулы и взаимное влияние атомов друг на друга, что традиционные плоские векторные представления молекул не способны полностью охватить. Кроме того, GNN обеспечивают масштабируемость и возможность интеграции с другими архитектурами машинного обучения, включая 3D-CNN и </w:t>
      </w:r>
      <w:r>
        <w:rPr>
          <w:rFonts w:eastAsia="Times New Roman" w:cs="Times New Roman"/>
          <w:szCs w:val="28"/>
          <w:lang w:val="en-US" w:eastAsia="ru-RU"/>
        </w:rPr>
        <w:t>Transformers</w:t>
      </w:r>
      <w:r w:rsidRPr="001877BE">
        <w:rPr>
          <w:rFonts w:eastAsia="Times New Roman" w:cs="Times New Roman"/>
          <w:szCs w:val="28"/>
          <w:lang w:eastAsia="ru-RU"/>
        </w:rPr>
        <w:t>, что делает их универсальным инструментом для виртуального скрининга и разработки новых химических соединений.</w:t>
      </w:r>
    </w:p>
    <w:p w14:paraId="303B3E9E" w14:textId="53B15619" w:rsidR="001877BE" w:rsidRPr="00E72C48" w:rsidRDefault="001877BE" w:rsidP="001877BE">
      <w:pPr>
        <w:spacing w:before="100" w:beforeAutospacing="1" w:after="100" w:afterAutospacing="1" w:line="240" w:lineRule="auto"/>
        <w:contextualSpacing/>
        <w:jc w:val="both"/>
        <w:outlineLvl w:val="2"/>
        <w:rPr>
          <w:rFonts w:eastAsia="Times New Roman" w:cs="Times New Roman"/>
          <w:szCs w:val="28"/>
          <w:lang w:eastAsia="ru-RU"/>
        </w:rPr>
      </w:pPr>
      <w:r w:rsidRPr="001877BE">
        <w:rPr>
          <w:rFonts w:eastAsia="Times New Roman" w:cs="Times New Roman"/>
          <w:szCs w:val="28"/>
          <w:lang w:eastAsia="ru-RU"/>
        </w:rPr>
        <w:t xml:space="preserve">Таким образом, </w:t>
      </w:r>
      <w:proofErr w:type="spellStart"/>
      <w:r w:rsidRPr="001877BE">
        <w:rPr>
          <w:rFonts w:eastAsia="Times New Roman" w:cs="Times New Roman"/>
          <w:szCs w:val="28"/>
          <w:lang w:eastAsia="ru-RU"/>
        </w:rPr>
        <w:t>графовые</w:t>
      </w:r>
      <w:proofErr w:type="spellEnd"/>
      <w:r w:rsidRPr="001877BE">
        <w:rPr>
          <w:rFonts w:eastAsia="Times New Roman" w:cs="Times New Roman"/>
          <w:szCs w:val="28"/>
          <w:lang w:eastAsia="ru-RU"/>
        </w:rPr>
        <w:t xml:space="preserve"> нейронные сети представляют собой фундаментальный подход в </w:t>
      </w:r>
      <w:proofErr w:type="spellStart"/>
      <w:r w:rsidRPr="001877BE">
        <w:rPr>
          <w:rFonts w:eastAsia="Times New Roman" w:cs="Times New Roman"/>
          <w:szCs w:val="28"/>
          <w:lang w:eastAsia="ru-RU"/>
        </w:rPr>
        <w:t>хемоинформатике</w:t>
      </w:r>
      <w:proofErr w:type="spellEnd"/>
      <w:r w:rsidRPr="001877BE">
        <w:rPr>
          <w:rFonts w:eastAsia="Times New Roman" w:cs="Times New Roman"/>
          <w:szCs w:val="28"/>
          <w:lang w:eastAsia="ru-RU"/>
        </w:rPr>
        <w:t xml:space="preserve">, обеспечивающий точное и структурно обоснованное представление молекул, что позволяет моделям </w:t>
      </w:r>
      <w:r w:rsidRPr="001877BE">
        <w:rPr>
          <w:rFonts w:eastAsia="Times New Roman" w:cs="Times New Roman"/>
          <w:szCs w:val="28"/>
          <w:lang w:eastAsia="ru-RU"/>
        </w:rPr>
        <w:lastRenderedPageBreak/>
        <w:t>машинного обучения учитывать сложные взаимосвязи между атомами и прогнозировать свойства малых молекул с высокой степенью достоверности.</w:t>
      </w:r>
    </w:p>
    <w:p w14:paraId="5351B287" w14:textId="433F8575" w:rsidR="00E72C48" w:rsidRPr="00E72C48" w:rsidRDefault="00E72C48" w:rsidP="00E72C48">
      <w:pPr>
        <w:spacing w:before="100" w:beforeAutospacing="1" w:after="100" w:afterAutospacing="1" w:line="240" w:lineRule="auto"/>
        <w:contextualSpacing/>
        <w:jc w:val="both"/>
        <w:rPr>
          <w:rFonts w:eastAsia="Times New Roman" w:cs="Times New Roman"/>
          <w:szCs w:val="28"/>
          <w:lang w:eastAsia="ru-RU"/>
        </w:rPr>
      </w:pPr>
      <w:r w:rsidRPr="00E72C48">
        <w:rPr>
          <w:rFonts w:eastAsia="Times New Roman" w:cs="Times New Roman"/>
          <w:szCs w:val="28"/>
          <w:lang w:eastAsia="ru-RU"/>
        </w:rPr>
        <w:t xml:space="preserve">Такие архитектуры, как Message </w:t>
      </w:r>
      <w:proofErr w:type="spellStart"/>
      <w:r w:rsidRPr="00E72C48">
        <w:rPr>
          <w:rFonts w:eastAsia="Times New Roman" w:cs="Times New Roman"/>
          <w:szCs w:val="28"/>
          <w:lang w:eastAsia="ru-RU"/>
        </w:rPr>
        <w:t>Passing</w:t>
      </w:r>
      <w:proofErr w:type="spellEnd"/>
      <w:r w:rsidRPr="00E72C48">
        <w:rPr>
          <w:rFonts w:eastAsia="Times New Roman" w:cs="Times New Roman"/>
          <w:szCs w:val="28"/>
          <w:lang w:eastAsia="ru-RU"/>
        </w:rPr>
        <w:t xml:space="preserve"> </w:t>
      </w:r>
      <w:proofErr w:type="spellStart"/>
      <w:r w:rsidRPr="00E72C48">
        <w:rPr>
          <w:rFonts w:eastAsia="Times New Roman" w:cs="Times New Roman"/>
          <w:szCs w:val="28"/>
          <w:lang w:eastAsia="ru-RU"/>
        </w:rPr>
        <w:t>Neural</w:t>
      </w:r>
      <w:proofErr w:type="spellEnd"/>
      <w:r w:rsidRPr="00E72C48">
        <w:rPr>
          <w:rFonts w:eastAsia="Times New Roman" w:cs="Times New Roman"/>
          <w:szCs w:val="28"/>
          <w:lang w:eastAsia="ru-RU"/>
        </w:rPr>
        <w:t xml:space="preserve"> Networks (MPNN), </w:t>
      </w:r>
      <w:proofErr w:type="spellStart"/>
      <w:r w:rsidRPr="00E72C48">
        <w:rPr>
          <w:rFonts w:eastAsia="Times New Roman" w:cs="Times New Roman"/>
          <w:szCs w:val="28"/>
          <w:lang w:eastAsia="ru-RU"/>
        </w:rPr>
        <w:t>Graph</w:t>
      </w:r>
      <w:proofErr w:type="spellEnd"/>
      <w:r w:rsidRPr="00E72C48">
        <w:rPr>
          <w:rFonts w:eastAsia="Times New Roman" w:cs="Times New Roman"/>
          <w:szCs w:val="28"/>
          <w:lang w:eastAsia="ru-RU"/>
        </w:rPr>
        <w:t xml:space="preserve"> </w:t>
      </w:r>
      <w:proofErr w:type="spellStart"/>
      <w:r w:rsidRPr="00E72C48">
        <w:rPr>
          <w:rFonts w:eastAsia="Times New Roman" w:cs="Times New Roman"/>
          <w:szCs w:val="28"/>
          <w:lang w:eastAsia="ru-RU"/>
        </w:rPr>
        <w:t>Convolutional</w:t>
      </w:r>
      <w:proofErr w:type="spellEnd"/>
      <w:r w:rsidRPr="00E72C48">
        <w:rPr>
          <w:rFonts w:eastAsia="Times New Roman" w:cs="Times New Roman"/>
          <w:szCs w:val="28"/>
          <w:lang w:eastAsia="ru-RU"/>
        </w:rPr>
        <w:t xml:space="preserve"> Networks (GCN) или </w:t>
      </w:r>
      <w:proofErr w:type="spellStart"/>
      <w:r w:rsidRPr="00E72C48">
        <w:rPr>
          <w:rFonts w:eastAsia="Times New Roman" w:cs="Times New Roman"/>
          <w:szCs w:val="28"/>
          <w:lang w:eastAsia="ru-RU"/>
        </w:rPr>
        <w:t>Graph</w:t>
      </w:r>
      <w:proofErr w:type="spellEnd"/>
      <w:r w:rsidRPr="00E72C48">
        <w:rPr>
          <w:rFonts w:eastAsia="Times New Roman" w:cs="Times New Roman"/>
          <w:szCs w:val="28"/>
          <w:lang w:eastAsia="ru-RU"/>
        </w:rPr>
        <w:t xml:space="preserve"> </w:t>
      </w:r>
      <w:proofErr w:type="spellStart"/>
      <w:r w:rsidRPr="00E72C48">
        <w:rPr>
          <w:rFonts w:eastAsia="Times New Roman" w:cs="Times New Roman"/>
          <w:szCs w:val="28"/>
          <w:lang w:eastAsia="ru-RU"/>
        </w:rPr>
        <w:t>Attention</w:t>
      </w:r>
      <w:proofErr w:type="spellEnd"/>
      <w:r w:rsidRPr="00E72C48">
        <w:rPr>
          <w:rFonts w:eastAsia="Times New Roman" w:cs="Times New Roman"/>
          <w:szCs w:val="28"/>
          <w:lang w:eastAsia="ru-RU"/>
        </w:rPr>
        <w:t xml:space="preserve"> Networks (GAT), хорошо подходят для оценки свойств малых молекул благодаря способности обрабатывать сложные химические зависимости. Их ключевым преимуществом является естественная интерпретируемость и устойчивость к вариативности </w:t>
      </w:r>
      <w:proofErr w:type="spellStart"/>
      <w:r w:rsidRPr="00E72C48">
        <w:rPr>
          <w:rFonts w:eastAsia="Times New Roman" w:cs="Times New Roman"/>
          <w:szCs w:val="28"/>
          <w:lang w:eastAsia="ru-RU"/>
        </w:rPr>
        <w:t>графовых</w:t>
      </w:r>
      <w:proofErr w:type="spellEnd"/>
      <w:r w:rsidRPr="00E72C48">
        <w:rPr>
          <w:rFonts w:eastAsia="Times New Roman" w:cs="Times New Roman"/>
          <w:szCs w:val="28"/>
          <w:lang w:eastAsia="ru-RU"/>
        </w:rPr>
        <w:t xml:space="preserve"> структур; недостатком — ограниченная способность моделировать пространственные 3D-эффекты, если они явно не включены в граф.</w:t>
      </w:r>
    </w:p>
    <w:p w14:paraId="003ACC60" w14:textId="77777777" w:rsidR="00E72C48" w:rsidRP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 xml:space="preserve">Трёхмерные </w:t>
      </w:r>
      <w:proofErr w:type="spellStart"/>
      <w:r w:rsidRPr="00E72C48">
        <w:rPr>
          <w:rFonts w:eastAsia="Times New Roman" w:cs="Times New Roman"/>
          <w:b/>
          <w:bCs/>
          <w:szCs w:val="28"/>
          <w:lang w:eastAsia="ru-RU"/>
        </w:rPr>
        <w:t>сверточные</w:t>
      </w:r>
      <w:proofErr w:type="spellEnd"/>
      <w:r w:rsidRPr="00E72C48">
        <w:rPr>
          <w:rFonts w:eastAsia="Times New Roman" w:cs="Times New Roman"/>
          <w:b/>
          <w:bCs/>
          <w:szCs w:val="28"/>
          <w:lang w:eastAsia="ru-RU"/>
        </w:rPr>
        <w:t xml:space="preserve"> нейронные сети</w:t>
      </w:r>
    </w:p>
    <w:p w14:paraId="4CA24456" w14:textId="68BD2353" w:rsidR="00576123" w:rsidRPr="00576123" w:rsidRDefault="00576123" w:rsidP="00576123">
      <w:pPr>
        <w:spacing w:before="100" w:beforeAutospacing="1" w:after="100" w:afterAutospacing="1" w:line="240" w:lineRule="auto"/>
        <w:contextualSpacing/>
        <w:jc w:val="both"/>
        <w:rPr>
          <w:rFonts w:eastAsia="Times New Roman" w:cs="Times New Roman"/>
          <w:szCs w:val="28"/>
          <w:lang w:eastAsia="ru-RU"/>
        </w:rPr>
      </w:pPr>
      <w:r w:rsidRPr="00576123">
        <w:rPr>
          <w:rFonts w:eastAsia="Times New Roman" w:cs="Times New Roman"/>
          <w:szCs w:val="28"/>
          <w:lang w:eastAsia="ru-RU"/>
        </w:rPr>
        <w:t xml:space="preserve">Трёхмерные </w:t>
      </w:r>
      <w:proofErr w:type="spellStart"/>
      <w:r w:rsidRPr="00576123">
        <w:rPr>
          <w:rFonts w:eastAsia="Times New Roman" w:cs="Times New Roman"/>
          <w:szCs w:val="28"/>
          <w:lang w:eastAsia="ru-RU"/>
        </w:rPr>
        <w:t>сверточные</w:t>
      </w:r>
      <w:proofErr w:type="spellEnd"/>
      <w:r w:rsidRPr="00576123">
        <w:rPr>
          <w:rFonts w:eastAsia="Times New Roman" w:cs="Times New Roman"/>
          <w:szCs w:val="28"/>
          <w:lang w:eastAsia="ru-RU"/>
        </w:rPr>
        <w:t xml:space="preserve"> нейронные сети (3D-CNN) представляют собой расширение классических </w:t>
      </w:r>
      <w:proofErr w:type="spellStart"/>
      <w:r w:rsidRPr="00576123">
        <w:rPr>
          <w:rFonts w:eastAsia="Times New Roman" w:cs="Times New Roman"/>
          <w:szCs w:val="28"/>
          <w:lang w:eastAsia="ru-RU"/>
        </w:rPr>
        <w:t>сверточных</w:t>
      </w:r>
      <w:proofErr w:type="spellEnd"/>
      <w:r w:rsidRPr="00576123">
        <w:rPr>
          <w:rFonts w:eastAsia="Times New Roman" w:cs="Times New Roman"/>
          <w:szCs w:val="28"/>
          <w:lang w:eastAsia="ru-RU"/>
        </w:rPr>
        <w:t xml:space="preserve"> сетей, предназначенное для обработки данных с трёхмерной структурой. В </w:t>
      </w:r>
      <w:proofErr w:type="spellStart"/>
      <w:r w:rsidRPr="00576123">
        <w:rPr>
          <w:rFonts w:eastAsia="Times New Roman" w:cs="Times New Roman"/>
          <w:szCs w:val="28"/>
          <w:lang w:eastAsia="ru-RU"/>
        </w:rPr>
        <w:t>хемоинформатике</w:t>
      </w:r>
      <w:proofErr w:type="spellEnd"/>
      <w:r w:rsidRPr="00576123">
        <w:rPr>
          <w:rFonts w:eastAsia="Times New Roman" w:cs="Times New Roman"/>
          <w:szCs w:val="28"/>
          <w:lang w:eastAsia="ru-RU"/>
        </w:rPr>
        <w:t xml:space="preserve"> такие сети применяются для анализа пространственных конфигураций молекул и комплексов «белок–</w:t>
      </w:r>
      <w:proofErr w:type="spellStart"/>
      <w:r w:rsidRPr="00576123">
        <w:rPr>
          <w:rFonts w:eastAsia="Times New Roman" w:cs="Times New Roman"/>
          <w:szCs w:val="28"/>
          <w:lang w:eastAsia="ru-RU"/>
        </w:rPr>
        <w:t>лиганд</w:t>
      </w:r>
      <w:proofErr w:type="spellEnd"/>
      <w:r w:rsidRPr="00576123">
        <w:rPr>
          <w:rFonts w:eastAsia="Times New Roman" w:cs="Times New Roman"/>
          <w:szCs w:val="28"/>
          <w:lang w:eastAsia="ru-RU"/>
        </w:rPr>
        <w:t>», где информация о положении атомов в трёхмерном пространстве критически важна для понимания молекулярных взаимодействий. В отличие от двумерных изображений, 3D-CNN оперируют объёмными матрицами признаков, которые кодируют пространственное распределение атомов, типы химических элементов, характер связей и физико-химические свойства, такие как заряд и гидрофобность.</w:t>
      </w:r>
    </w:p>
    <w:p w14:paraId="7C322058" w14:textId="3B011E70" w:rsidR="00576123" w:rsidRPr="00576123" w:rsidRDefault="00576123" w:rsidP="00576123">
      <w:pPr>
        <w:spacing w:before="100" w:beforeAutospacing="1" w:after="100" w:afterAutospacing="1" w:line="240" w:lineRule="auto"/>
        <w:contextualSpacing/>
        <w:jc w:val="both"/>
        <w:rPr>
          <w:rFonts w:eastAsia="Times New Roman" w:cs="Times New Roman"/>
          <w:szCs w:val="28"/>
          <w:lang w:eastAsia="ru-RU"/>
        </w:rPr>
      </w:pPr>
      <w:r w:rsidRPr="00576123">
        <w:rPr>
          <w:rFonts w:eastAsia="Times New Roman" w:cs="Times New Roman"/>
          <w:szCs w:val="28"/>
          <w:lang w:eastAsia="ru-RU"/>
        </w:rPr>
        <w:t>Работа 3D-CNN основана на последовательном применении трёхмерных свёрток к объёмным данным. На каждом слое сети фильтры обрабатывают локальные участки трёхмерной матрицы, выявляя пространственные закономерности и локальные взаимодействия атомов. Полученные признаки затем объединяются с помощью функций агрегации, позволяя сети формировать иерархическое представление структуры молекулы или комплекса. По мере углубления слоёв сеть способна выявлять всё более сложные пространственные зависимости, включая взаимодействия между удалёнными участками молекулы, что особенно важно для прогнозирования энергии связывания и биологической активности.</w:t>
      </w:r>
    </w:p>
    <w:p w14:paraId="3C69F174" w14:textId="34F98F1F" w:rsidR="00576123" w:rsidRPr="00576123" w:rsidRDefault="00576123" w:rsidP="00576123">
      <w:pPr>
        <w:spacing w:before="100" w:beforeAutospacing="1" w:after="100" w:afterAutospacing="1" w:line="240" w:lineRule="auto"/>
        <w:contextualSpacing/>
        <w:jc w:val="both"/>
        <w:rPr>
          <w:rFonts w:eastAsia="Times New Roman" w:cs="Times New Roman"/>
          <w:szCs w:val="28"/>
          <w:lang w:eastAsia="ru-RU"/>
        </w:rPr>
      </w:pPr>
      <w:r w:rsidRPr="00576123">
        <w:rPr>
          <w:rFonts w:eastAsia="Times New Roman" w:cs="Times New Roman"/>
          <w:szCs w:val="28"/>
          <w:lang w:eastAsia="ru-RU"/>
        </w:rPr>
        <w:t xml:space="preserve">В задачах </w:t>
      </w:r>
      <w:proofErr w:type="spellStart"/>
      <w:r w:rsidRPr="00576123">
        <w:rPr>
          <w:rFonts w:eastAsia="Times New Roman" w:cs="Times New Roman"/>
          <w:szCs w:val="28"/>
          <w:lang w:eastAsia="ru-RU"/>
        </w:rPr>
        <w:t>хемоинформатики</w:t>
      </w:r>
      <w:proofErr w:type="spellEnd"/>
      <w:r w:rsidRPr="00576123">
        <w:rPr>
          <w:rFonts w:eastAsia="Times New Roman" w:cs="Times New Roman"/>
          <w:szCs w:val="28"/>
          <w:lang w:eastAsia="ru-RU"/>
        </w:rPr>
        <w:t xml:space="preserve"> 3D-CNN позволяют моделям учитывать стереохимию молекул, конфигурацию активных центров белков и топологию взаимодействий </w:t>
      </w:r>
      <w:proofErr w:type="spellStart"/>
      <w:r w:rsidRPr="00576123">
        <w:rPr>
          <w:rFonts w:eastAsia="Times New Roman" w:cs="Times New Roman"/>
          <w:szCs w:val="28"/>
          <w:lang w:eastAsia="ru-RU"/>
        </w:rPr>
        <w:t>лиганда</w:t>
      </w:r>
      <w:proofErr w:type="spellEnd"/>
      <w:r w:rsidRPr="00576123">
        <w:rPr>
          <w:rFonts w:eastAsia="Times New Roman" w:cs="Times New Roman"/>
          <w:szCs w:val="28"/>
          <w:lang w:eastAsia="ru-RU"/>
        </w:rPr>
        <w:t xml:space="preserve"> с белком. Это делает их эффективными для виртуального скрининга, оценки стабильности комплексов и генерации предсказаний о биологической активности малых молекул. Их ключевое преимущество заключается в способности напрямую работать с трёхмерной структурной информацией, что обеспечивает более точное моделирование физико-химических взаимодействий, по сравнению с методами, использующими двумерные или </w:t>
      </w:r>
      <w:proofErr w:type="spellStart"/>
      <w:r w:rsidRPr="00576123">
        <w:rPr>
          <w:rFonts w:eastAsia="Times New Roman" w:cs="Times New Roman"/>
          <w:szCs w:val="28"/>
          <w:lang w:eastAsia="ru-RU"/>
        </w:rPr>
        <w:t>графовые</w:t>
      </w:r>
      <w:proofErr w:type="spellEnd"/>
      <w:r w:rsidRPr="00576123">
        <w:rPr>
          <w:rFonts w:eastAsia="Times New Roman" w:cs="Times New Roman"/>
          <w:szCs w:val="28"/>
          <w:lang w:eastAsia="ru-RU"/>
        </w:rPr>
        <w:t xml:space="preserve"> представления молекул.</w:t>
      </w:r>
    </w:p>
    <w:p w14:paraId="6ABF1E7E" w14:textId="4760D44B" w:rsidR="00E72C48" w:rsidRPr="00E72C48" w:rsidRDefault="00576123" w:rsidP="00576123">
      <w:pPr>
        <w:spacing w:before="100" w:beforeAutospacing="1" w:after="100" w:afterAutospacing="1" w:line="240" w:lineRule="auto"/>
        <w:contextualSpacing/>
        <w:jc w:val="both"/>
        <w:rPr>
          <w:rFonts w:eastAsia="Times New Roman" w:cs="Times New Roman"/>
          <w:szCs w:val="28"/>
          <w:lang w:eastAsia="ru-RU"/>
        </w:rPr>
      </w:pPr>
      <w:r w:rsidRPr="00576123">
        <w:rPr>
          <w:rFonts w:eastAsia="Times New Roman" w:cs="Times New Roman"/>
          <w:szCs w:val="28"/>
          <w:lang w:eastAsia="ru-RU"/>
        </w:rPr>
        <w:t xml:space="preserve">Таким образом, трёхмерные </w:t>
      </w:r>
      <w:proofErr w:type="spellStart"/>
      <w:r w:rsidRPr="00576123">
        <w:rPr>
          <w:rFonts w:eastAsia="Times New Roman" w:cs="Times New Roman"/>
          <w:szCs w:val="28"/>
          <w:lang w:eastAsia="ru-RU"/>
        </w:rPr>
        <w:t>сверточные</w:t>
      </w:r>
      <w:proofErr w:type="spellEnd"/>
      <w:r w:rsidRPr="00576123">
        <w:rPr>
          <w:rFonts w:eastAsia="Times New Roman" w:cs="Times New Roman"/>
          <w:szCs w:val="28"/>
          <w:lang w:eastAsia="ru-RU"/>
        </w:rPr>
        <w:t xml:space="preserve"> нейронные сети представляют собой мощный инструмент для решения задач </w:t>
      </w:r>
      <w:proofErr w:type="spellStart"/>
      <w:r w:rsidRPr="00576123">
        <w:rPr>
          <w:rFonts w:eastAsia="Times New Roman" w:cs="Times New Roman"/>
          <w:szCs w:val="28"/>
          <w:lang w:eastAsia="ru-RU"/>
        </w:rPr>
        <w:t>хемоинформатики</w:t>
      </w:r>
      <w:proofErr w:type="spellEnd"/>
      <w:r w:rsidRPr="00576123">
        <w:rPr>
          <w:rFonts w:eastAsia="Times New Roman" w:cs="Times New Roman"/>
          <w:szCs w:val="28"/>
          <w:lang w:eastAsia="ru-RU"/>
        </w:rPr>
        <w:t xml:space="preserve">, обеспечивая высокоточную обработку пространственных молекулярных данных и позволяя моделям машинного обучения учитывать сложные структурные и </w:t>
      </w:r>
      <w:r w:rsidRPr="00576123">
        <w:rPr>
          <w:rFonts w:eastAsia="Times New Roman" w:cs="Times New Roman"/>
          <w:szCs w:val="28"/>
          <w:lang w:eastAsia="ru-RU"/>
        </w:rPr>
        <w:lastRenderedPageBreak/>
        <w:t>физико-химические закономерности, лежащие в основе молекулярного связывания.</w:t>
      </w:r>
      <w:r w:rsidR="00E72C48" w:rsidRPr="00E72C48">
        <w:rPr>
          <w:rFonts w:eastAsia="Times New Roman" w:cs="Times New Roman"/>
          <w:szCs w:val="28"/>
          <w:lang w:eastAsia="ru-RU"/>
        </w:rPr>
        <w:t xml:space="preserve"> Этот подход позволяет моделям эффективно извлекать пространственные закономерности, включая топологию активного центра, ориентацию </w:t>
      </w:r>
      <w:proofErr w:type="spellStart"/>
      <w:r w:rsidR="00E72C48" w:rsidRPr="00E72C48">
        <w:rPr>
          <w:rFonts w:eastAsia="Times New Roman" w:cs="Times New Roman"/>
          <w:szCs w:val="28"/>
          <w:lang w:eastAsia="ru-RU"/>
        </w:rPr>
        <w:t>лиганда</w:t>
      </w:r>
      <w:proofErr w:type="spellEnd"/>
      <w:r w:rsidR="00E72C48" w:rsidRPr="00E72C48">
        <w:rPr>
          <w:rFonts w:eastAsia="Times New Roman" w:cs="Times New Roman"/>
          <w:szCs w:val="28"/>
          <w:lang w:eastAsia="ru-RU"/>
        </w:rPr>
        <w:t xml:space="preserve"> и распределение зарядов. Преимущества 3D-CNN заключаются в высокой точности при работе с 3D-структурами; к недостаткам относится высокая вычислительная стоимость и чувствительность к выбору разрешения трёхмерной решётки.</w:t>
      </w:r>
    </w:p>
    <w:p w14:paraId="7152A2AB" w14:textId="56D15A8C" w:rsidR="00F276BA" w:rsidRP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Мультимодальные модели</w:t>
      </w:r>
    </w:p>
    <w:p w14:paraId="57F3F5A1" w14:textId="388B9084" w:rsidR="00F276BA" w:rsidRPr="00F276BA" w:rsidRDefault="00F276BA" w:rsidP="00F276BA">
      <w:pPr>
        <w:spacing w:before="100" w:beforeAutospacing="1" w:after="100" w:afterAutospacing="1" w:line="240" w:lineRule="auto"/>
        <w:contextualSpacing/>
        <w:jc w:val="both"/>
        <w:rPr>
          <w:rFonts w:eastAsia="Times New Roman" w:cs="Times New Roman"/>
          <w:szCs w:val="28"/>
          <w:lang w:eastAsia="ru-RU"/>
        </w:rPr>
      </w:pPr>
      <w:r w:rsidRPr="00F276BA">
        <w:rPr>
          <w:rFonts w:eastAsia="Times New Roman" w:cs="Times New Roman"/>
          <w:szCs w:val="28"/>
          <w:lang w:eastAsia="ru-RU"/>
        </w:rPr>
        <w:t xml:space="preserve">Мультимодальные модели представляют собой класс машинного обучения, предназначенный для интеграции и совместной обработки данных различных типов, или «модальностей». В контексте </w:t>
      </w:r>
      <w:proofErr w:type="spellStart"/>
      <w:r w:rsidRPr="00F276BA">
        <w:rPr>
          <w:rFonts w:eastAsia="Times New Roman" w:cs="Times New Roman"/>
          <w:szCs w:val="28"/>
          <w:lang w:eastAsia="ru-RU"/>
        </w:rPr>
        <w:t>хемоинформатики</w:t>
      </w:r>
      <w:proofErr w:type="spellEnd"/>
      <w:r w:rsidRPr="00F276BA">
        <w:rPr>
          <w:rFonts w:eastAsia="Times New Roman" w:cs="Times New Roman"/>
          <w:szCs w:val="28"/>
          <w:lang w:eastAsia="ru-RU"/>
        </w:rPr>
        <w:t xml:space="preserve"> такие модели позволяют объединять разнородную информацию о молекулах и белках, включая структурные, физико-химические и биологические свойства, а также данные о взаимодействиях с мишенями. Подход мультимодальной интеграции обеспечивает более полное представление о молекуле, позволяя учитывать взаимосвязи между различными аспектами её структуры и активности, что важно для точного предсказания энергии связывания и биологической эффективности соединений.</w:t>
      </w:r>
    </w:p>
    <w:p w14:paraId="69D9F9A4" w14:textId="3A715977" w:rsidR="00F276BA" w:rsidRPr="00F276BA" w:rsidRDefault="00F276BA" w:rsidP="00F276BA">
      <w:pPr>
        <w:spacing w:before="100" w:beforeAutospacing="1" w:after="100" w:afterAutospacing="1" w:line="240" w:lineRule="auto"/>
        <w:contextualSpacing/>
        <w:jc w:val="both"/>
        <w:rPr>
          <w:rFonts w:eastAsia="Times New Roman" w:cs="Times New Roman"/>
          <w:szCs w:val="28"/>
          <w:lang w:eastAsia="ru-RU"/>
        </w:rPr>
      </w:pPr>
      <w:r w:rsidRPr="00F276BA">
        <w:rPr>
          <w:rFonts w:eastAsia="Times New Roman" w:cs="Times New Roman"/>
          <w:szCs w:val="28"/>
          <w:lang w:eastAsia="ru-RU"/>
        </w:rPr>
        <w:t xml:space="preserve">Принцип работы мультимодальных моделей основан на создании отдельных представлений для каждой модальности данных с последующей их агрегацией в общее векторное пространство признаков. Для обработки структурной информации молекул могут использоваться </w:t>
      </w:r>
      <w:proofErr w:type="spellStart"/>
      <w:r w:rsidRPr="00F276BA">
        <w:rPr>
          <w:rFonts w:eastAsia="Times New Roman" w:cs="Times New Roman"/>
          <w:szCs w:val="28"/>
          <w:lang w:eastAsia="ru-RU"/>
        </w:rPr>
        <w:t>графовые</w:t>
      </w:r>
      <w:proofErr w:type="spellEnd"/>
      <w:r w:rsidRPr="00F276BA">
        <w:rPr>
          <w:rFonts w:eastAsia="Times New Roman" w:cs="Times New Roman"/>
          <w:szCs w:val="28"/>
          <w:lang w:eastAsia="ru-RU"/>
        </w:rPr>
        <w:t xml:space="preserve"> нейронные сети, для трёхмерных пространственных конфигураций </w:t>
      </w:r>
      <w:r>
        <w:rPr>
          <w:rFonts w:eastAsia="Times New Roman" w:cs="Times New Roman"/>
          <w:szCs w:val="28"/>
          <w:lang w:eastAsia="ru-RU"/>
        </w:rPr>
        <w:t>-</w:t>
      </w:r>
      <w:r w:rsidRPr="00F276BA">
        <w:rPr>
          <w:rFonts w:eastAsia="Times New Roman" w:cs="Times New Roman"/>
          <w:szCs w:val="28"/>
          <w:lang w:eastAsia="ru-RU"/>
        </w:rPr>
        <w:t xml:space="preserve"> трёхмерные </w:t>
      </w:r>
      <w:proofErr w:type="spellStart"/>
      <w:r w:rsidRPr="00F276BA">
        <w:rPr>
          <w:rFonts w:eastAsia="Times New Roman" w:cs="Times New Roman"/>
          <w:szCs w:val="28"/>
          <w:lang w:eastAsia="ru-RU"/>
        </w:rPr>
        <w:t>сверточные</w:t>
      </w:r>
      <w:proofErr w:type="spellEnd"/>
      <w:r w:rsidRPr="00F276BA">
        <w:rPr>
          <w:rFonts w:eastAsia="Times New Roman" w:cs="Times New Roman"/>
          <w:szCs w:val="28"/>
          <w:lang w:eastAsia="ru-RU"/>
        </w:rPr>
        <w:t xml:space="preserve"> сети, а для текстовых последовательностей SMILES или аминокислот белков </w:t>
      </w:r>
      <w:r>
        <w:rPr>
          <w:rFonts w:eastAsia="Times New Roman" w:cs="Times New Roman"/>
          <w:szCs w:val="28"/>
          <w:lang w:eastAsia="ru-RU"/>
        </w:rPr>
        <w:t>-</w:t>
      </w:r>
      <w:r w:rsidRPr="00F276BA">
        <w:rPr>
          <w:rFonts w:eastAsia="Times New Roman" w:cs="Times New Roman"/>
          <w:szCs w:val="28"/>
          <w:lang w:eastAsia="ru-RU"/>
        </w:rPr>
        <w:t xml:space="preserve"> трансформеры. Каждая подмодель извлекает специфические характеристики своей модальности, после чего происходит слияние </w:t>
      </w:r>
      <w:proofErr w:type="spellStart"/>
      <w:r w:rsidRPr="00F276BA">
        <w:rPr>
          <w:rFonts w:eastAsia="Times New Roman" w:cs="Times New Roman"/>
          <w:szCs w:val="28"/>
          <w:lang w:eastAsia="ru-RU"/>
        </w:rPr>
        <w:t>эмбеддингов</w:t>
      </w:r>
      <w:proofErr w:type="spellEnd"/>
      <w:r w:rsidRPr="00F276BA">
        <w:rPr>
          <w:rFonts w:eastAsia="Times New Roman" w:cs="Times New Roman"/>
          <w:szCs w:val="28"/>
          <w:lang w:eastAsia="ru-RU"/>
        </w:rPr>
        <w:t>, которое позволяет модели учитывать комплексные взаимозависимости между различными типами информации.</w:t>
      </w:r>
    </w:p>
    <w:p w14:paraId="5BC7D063" w14:textId="2981F3F6" w:rsidR="00F276BA" w:rsidRPr="00F276BA" w:rsidRDefault="00F276BA" w:rsidP="00F276BA">
      <w:pPr>
        <w:spacing w:before="100" w:beforeAutospacing="1" w:after="100" w:afterAutospacing="1" w:line="240" w:lineRule="auto"/>
        <w:contextualSpacing/>
        <w:jc w:val="both"/>
        <w:rPr>
          <w:rFonts w:eastAsia="Times New Roman" w:cs="Times New Roman"/>
          <w:szCs w:val="28"/>
          <w:lang w:eastAsia="ru-RU"/>
        </w:rPr>
      </w:pPr>
      <w:r w:rsidRPr="00F276BA">
        <w:rPr>
          <w:rFonts w:eastAsia="Times New Roman" w:cs="Times New Roman"/>
          <w:szCs w:val="28"/>
          <w:lang w:eastAsia="ru-RU"/>
        </w:rPr>
        <w:t xml:space="preserve">Мультимодальные подходы в </w:t>
      </w:r>
      <w:proofErr w:type="spellStart"/>
      <w:r w:rsidRPr="00F276BA">
        <w:rPr>
          <w:rFonts w:eastAsia="Times New Roman" w:cs="Times New Roman"/>
          <w:szCs w:val="28"/>
          <w:lang w:eastAsia="ru-RU"/>
        </w:rPr>
        <w:t>хемоинформатике</w:t>
      </w:r>
      <w:proofErr w:type="spellEnd"/>
      <w:r w:rsidRPr="00F276BA">
        <w:rPr>
          <w:rFonts w:eastAsia="Times New Roman" w:cs="Times New Roman"/>
          <w:szCs w:val="28"/>
          <w:lang w:eastAsia="ru-RU"/>
        </w:rPr>
        <w:t xml:space="preserve"> демонстрируют высокую эффективность при решении задач виртуального скрининга и предсказания активности молекул, поскольку они способны учитывать как локальные структурные особенности, так и глобальные химические и биологические закономерности. Такие модели позволяют выявлять сложные корреляции между свойствами молекул и белковых мишеней, улучшая точность прогнозов и снижая вероятность ложноположительных или ложноотрицательных результатов при оценке потенциала соединений.</w:t>
      </w:r>
    </w:p>
    <w:p w14:paraId="7A61F8E5" w14:textId="13E5AF11" w:rsidR="00E72C48" w:rsidRPr="00E72C48" w:rsidRDefault="00F276BA" w:rsidP="00F276BA">
      <w:pPr>
        <w:spacing w:before="100" w:beforeAutospacing="1" w:after="100" w:afterAutospacing="1" w:line="240" w:lineRule="auto"/>
        <w:contextualSpacing/>
        <w:jc w:val="both"/>
        <w:rPr>
          <w:rFonts w:eastAsia="Times New Roman" w:cs="Times New Roman"/>
          <w:szCs w:val="28"/>
          <w:lang w:eastAsia="ru-RU"/>
        </w:rPr>
      </w:pPr>
      <w:r w:rsidRPr="00F276BA">
        <w:rPr>
          <w:rFonts w:eastAsia="Times New Roman" w:cs="Times New Roman"/>
          <w:szCs w:val="28"/>
          <w:lang w:eastAsia="ru-RU"/>
        </w:rPr>
        <w:t xml:space="preserve">Таким образом, мультимодальные модели предоставляют фундаментальный инструмент для интеграции разнообразных источников информации в </w:t>
      </w:r>
      <w:proofErr w:type="spellStart"/>
      <w:r w:rsidRPr="00F276BA">
        <w:rPr>
          <w:rFonts w:eastAsia="Times New Roman" w:cs="Times New Roman"/>
          <w:szCs w:val="28"/>
          <w:lang w:eastAsia="ru-RU"/>
        </w:rPr>
        <w:t>хемоинформатике</w:t>
      </w:r>
      <w:proofErr w:type="spellEnd"/>
      <w:r w:rsidRPr="00F276BA">
        <w:rPr>
          <w:rFonts w:eastAsia="Times New Roman" w:cs="Times New Roman"/>
          <w:szCs w:val="28"/>
          <w:lang w:eastAsia="ru-RU"/>
        </w:rPr>
        <w:t>. Их способность объединять структурные, химические и биологические данные делает их особенно ценными для задач, связанных с предсказанием энергии связывания малых молекул, виртуальным скринингом и дизайном новых лекарственных соединений.</w:t>
      </w:r>
      <w:r>
        <w:rPr>
          <w:rFonts w:eastAsia="Times New Roman" w:cs="Times New Roman"/>
          <w:szCs w:val="28"/>
          <w:lang w:eastAsia="ru-RU"/>
        </w:rPr>
        <w:t xml:space="preserve"> </w:t>
      </w:r>
      <w:r w:rsidR="00E72C48" w:rsidRPr="00E72C48">
        <w:rPr>
          <w:rFonts w:eastAsia="Times New Roman" w:cs="Times New Roman"/>
          <w:szCs w:val="28"/>
          <w:lang w:eastAsia="ru-RU"/>
        </w:rPr>
        <w:t xml:space="preserve">Мультимодальные архитектуры объединяют несколько источников данных, таких как SMILES-представления, трёхмерные координаты, аминокислотные </w:t>
      </w:r>
      <w:r w:rsidR="00E72C48" w:rsidRPr="00E72C48">
        <w:rPr>
          <w:rFonts w:eastAsia="Times New Roman" w:cs="Times New Roman"/>
          <w:szCs w:val="28"/>
          <w:lang w:eastAsia="ru-RU"/>
        </w:rPr>
        <w:lastRenderedPageBreak/>
        <w:t xml:space="preserve">последовательности белка, биофизические дескрипторы. Такой подход позволяет системе усваивать более </w:t>
      </w:r>
      <w:r>
        <w:rPr>
          <w:rFonts w:eastAsia="Times New Roman" w:cs="Times New Roman"/>
          <w:szCs w:val="28"/>
          <w:lang w:eastAsia="ru-RU"/>
        </w:rPr>
        <w:t>широкий</w:t>
      </w:r>
      <w:r w:rsidR="00E72C48" w:rsidRPr="00E72C48">
        <w:rPr>
          <w:rFonts w:eastAsia="Times New Roman" w:cs="Times New Roman"/>
          <w:szCs w:val="28"/>
          <w:lang w:eastAsia="ru-RU"/>
        </w:rPr>
        <w:t xml:space="preserve"> спектр информации, что существенно повышает точность</w:t>
      </w:r>
      <w:r>
        <w:rPr>
          <w:rFonts w:eastAsia="Times New Roman" w:cs="Times New Roman"/>
          <w:szCs w:val="28"/>
          <w:lang w:eastAsia="ru-RU"/>
        </w:rPr>
        <w:t xml:space="preserve"> предсказаний</w:t>
      </w:r>
      <w:r w:rsidR="00E72C48" w:rsidRPr="00E72C48">
        <w:rPr>
          <w:rFonts w:eastAsia="Times New Roman" w:cs="Times New Roman"/>
          <w:szCs w:val="28"/>
          <w:lang w:eastAsia="ru-RU"/>
        </w:rPr>
        <w:t xml:space="preserve">. Развитие мультимодальных моделей особенно важно в виртуальном скрининге, где требуется одновременно учитывать химические свойства вещества, геометрию взаимодействия и особенности белковой мишени. Основной недостаток </w:t>
      </w:r>
      <w:r>
        <w:rPr>
          <w:rFonts w:eastAsia="Times New Roman" w:cs="Times New Roman"/>
          <w:szCs w:val="28"/>
          <w:lang w:eastAsia="ru-RU"/>
        </w:rPr>
        <w:t>-</w:t>
      </w:r>
      <w:r w:rsidR="00E72C48" w:rsidRPr="00E72C48">
        <w:rPr>
          <w:rFonts w:eastAsia="Times New Roman" w:cs="Times New Roman"/>
          <w:szCs w:val="28"/>
          <w:lang w:eastAsia="ru-RU"/>
        </w:rPr>
        <w:t xml:space="preserve"> сложность интеграции разнородных модальностей и высокая потребность в больших объёмах данных.</w:t>
      </w:r>
    </w:p>
    <w:p w14:paraId="1B9668CC" w14:textId="77777777" w:rsidR="00E72C48" w:rsidRP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Классические методы машинного обучения</w:t>
      </w:r>
    </w:p>
    <w:p w14:paraId="78B5DCFA" w14:textId="3A67511A"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Классические методы машинного обучения представляют собой набор алгоритмов, направленных на выявление закономерностей в данных и построение предсказательных моделей без явного задания сложных нелинейных зависимостей, характерных для нейронных сетей. В </w:t>
      </w:r>
      <w:proofErr w:type="spellStart"/>
      <w:r w:rsidRPr="00883DFF">
        <w:rPr>
          <w:rFonts w:eastAsia="Times New Roman" w:cs="Times New Roman"/>
          <w:szCs w:val="28"/>
          <w:lang w:eastAsia="ru-RU"/>
        </w:rPr>
        <w:t>хемоинформатике</w:t>
      </w:r>
      <w:proofErr w:type="spellEnd"/>
      <w:r w:rsidRPr="00883DFF">
        <w:rPr>
          <w:rFonts w:eastAsia="Times New Roman" w:cs="Times New Roman"/>
          <w:szCs w:val="28"/>
          <w:lang w:eastAsia="ru-RU"/>
        </w:rPr>
        <w:t xml:space="preserve"> такие методы широко применяются для прогнозирования свойств молекул, включая биологическую активность, токсичность, растворимость и энергию связывания с белковыми мишенями. Они основаны на анализе заранее вычисленных дескрипторов молекул, которые кодируют структурные, физико-химические и топологические характеристики, позволяя алгоритмам выявлять корреляции между этими признаками и целевыми свойствами.</w:t>
      </w:r>
    </w:p>
    <w:p w14:paraId="28C9C8ED" w14:textId="289F3846"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Принцип работы классических методов заключается в построении функции, связывающей набор входных признаков с предсказываемой переменной. Для задач регрессии, таких как прогноз энергии связывания, применяются модели типа линейной регрессии, регрессии с регуляризацией или градиентного </w:t>
      </w:r>
      <w:proofErr w:type="spellStart"/>
      <w:r w:rsidRPr="00883DFF">
        <w:rPr>
          <w:rFonts w:eastAsia="Times New Roman" w:cs="Times New Roman"/>
          <w:szCs w:val="28"/>
          <w:lang w:eastAsia="ru-RU"/>
        </w:rPr>
        <w:t>бустинга</w:t>
      </w:r>
      <w:proofErr w:type="spellEnd"/>
      <w:r w:rsidRPr="00883DFF">
        <w:rPr>
          <w:rFonts w:eastAsia="Times New Roman" w:cs="Times New Roman"/>
          <w:szCs w:val="28"/>
          <w:lang w:eastAsia="ru-RU"/>
        </w:rPr>
        <w:t xml:space="preserve">, которые минимизируют разницу между предсказанными и экспериментально измеренными значениями. Для классификационных задач, например предсказания активности молекул против определённого белка, используют алгоритмы вроде случайного леса, </w:t>
      </w:r>
      <w:proofErr w:type="spellStart"/>
      <w:r w:rsidRPr="00883DFF">
        <w:rPr>
          <w:rFonts w:eastAsia="Times New Roman" w:cs="Times New Roman"/>
          <w:szCs w:val="28"/>
          <w:lang w:eastAsia="ru-RU"/>
        </w:rPr>
        <w:t>XGBoost</w:t>
      </w:r>
      <w:proofErr w:type="spellEnd"/>
      <w:r w:rsidRPr="00883DFF">
        <w:rPr>
          <w:rFonts w:eastAsia="Times New Roman" w:cs="Times New Roman"/>
          <w:szCs w:val="28"/>
          <w:lang w:eastAsia="ru-RU"/>
        </w:rPr>
        <w:t xml:space="preserve"> или метода опорных векторов, которые разделяют объекты на классы на основе вычисленных дескрипторов.</w:t>
      </w:r>
    </w:p>
    <w:p w14:paraId="5CA747E6" w14:textId="7F3EA97F"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Эффективность классических методов в </w:t>
      </w:r>
      <w:proofErr w:type="spellStart"/>
      <w:r w:rsidRPr="00883DFF">
        <w:rPr>
          <w:rFonts w:eastAsia="Times New Roman" w:cs="Times New Roman"/>
          <w:szCs w:val="28"/>
          <w:lang w:eastAsia="ru-RU"/>
        </w:rPr>
        <w:t>хемоинформатике</w:t>
      </w:r>
      <w:proofErr w:type="spellEnd"/>
      <w:r w:rsidRPr="00883DFF">
        <w:rPr>
          <w:rFonts w:eastAsia="Times New Roman" w:cs="Times New Roman"/>
          <w:szCs w:val="28"/>
          <w:lang w:eastAsia="ru-RU"/>
        </w:rPr>
        <w:t xml:space="preserve"> обусловлена их способностью работать с ограниченными наборами данных и относительно низкой вычислительной сложностью по сравнению с глубинными нейронными сетями. При правильном выборе признаков и настройке </w:t>
      </w:r>
      <w:proofErr w:type="spellStart"/>
      <w:r w:rsidRPr="00883DFF">
        <w:rPr>
          <w:rFonts w:eastAsia="Times New Roman" w:cs="Times New Roman"/>
          <w:szCs w:val="28"/>
          <w:lang w:eastAsia="ru-RU"/>
        </w:rPr>
        <w:t>гиперпараметров</w:t>
      </w:r>
      <w:proofErr w:type="spellEnd"/>
      <w:r w:rsidRPr="00883DFF">
        <w:rPr>
          <w:rFonts w:eastAsia="Times New Roman" w:cs="Times New Roman"/>
          <w:szCs w:val="28"/>
          <w:lang w:eastAsia="ru-RU"/>
        </w:rPr>
        <w:t xml:space="preserve"> такие алгоритмы демонстрируют высокую точность предсказаний и позволяют выявлять ключевые химические и структурные свойства, определяющие активность молекул. Кроме того, классические методы обеспечивают интерпретируемость результатов, что важно для понимания механизмов взаимодействия молекул с биологическими мишенями и для научной обоснованности прогнозов.</w:t>
      </w:r>
    </w:p>
    <w:p w14:paraId="743F1A78" w14:textId="4B605779" w:rsidR="00E72C48" w:rsidRPr="00E72C48"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Таким образом, классические методы машинного обучения служат важным инструментом </w:t>
      </w:r>
      <w:proofErr w:type="spellStart"/>
      <w:r w:rsidRPr="00883DFF">
        <w:rPr>
          <w:rFonts w:eastAsia="Times New Roman" w:cs="Times New Roman"/>
          <w:szCs w:val="28"/>
          <w:lang w:eastAsia="ru-RU"/>
        </w:rPr>
        <w:t>хемоинформатики</w:t>
      </w:r>
      <w:proofErr w:type="spellEnd"/>
      <w:r w:rsidRPr="00883DFF">
        <w:rPr>
          <w:rFonts w:eastAsia="Times New Roman" w:cs="Times New Roman"/>
          <w:szCs w:val="28"/>
          <w:lang w:eastAsia="ru-RU"/>
        </w:rPr>
        <w:t xml:space="preserve">, обеспечивая эффективное построение прогностических моделей на основе дескрипторов молекул. Они позволяют интегрировать структурные и физико-химические данные для предсказания </w:t>
      </w:r>
      <w:r w:rsidRPr="00883DFF">
        <w:rPr>
          <w:rFonts w:eastAsia="Times New Roman" w:cs="Times New Roman"/>
          <w:szCs w:val="28"/>
          <w:lang w:eastAsia="ru-RU"/>
        </w:rPr>
        <w:lastRenderedPageBreak/>
        <w:t>энергии связывания и других ключевых свойств, обеспечивая баланс между точностью предсказаний, вычислительной эффективностью и интерпретируемостью результатов.</w:t>
      </w:r>
      <w:r>
        <w:rPr>
          <w:rFonts w:eastAsia="Times New Roman" w:cs="Times New Roman"/>
          <w:szCs w:val="28"/>
          <w:lang w:eastAsia="ru-RU"/>
        </w:rPr>
        <w:t xml:space="preserve"> </w:t>
      </w:r>
      <w:r w:rsidR="00E72C48" w:rsidRPr="00E72C48">
        <w:rPr>
          <w:rFonts w:eastAsia="Times New Roman" w:cs="Times New Roman"/>
          <w:szCs w:val="28"/>
          <w:lang w:eastAsia="ru-RU"/>
        </w:rPr>
        <w:t xml:space="preserve">Несмотря на развитие глубоких нейронных сетей, классические ML-модели, такие как </w:t>
      </w:r>
      <w:proofErr w:type="spellStart"/>
      <w:r w:rsidR="00E72C48" w:rsidRPr="00E72C48">
        <w:rPr>
          <w:rFonts w:eastAsia="Times New Roman" w:cs="Times New Roman"/>
          <w:szCs w:val="28"/>
          <w:lang w:eastAsia="ru-RU"/>
        </w:rPr>
        <w:t>Random</w:t>
      </w:r>
      <w:proofErr w:type="spellEnd"/>
      <w:r w:rsidR="00E72C48" w:rsidRPr="00E72C48">
        <w:rPr>
          <w:rFonts w:eastAsia="Times New Roman" w:cs="Times New Roman"/>
          <w:szCs w:val="28"/>
          <w:lang w:eastAsia="ru-RU"/>
        </w:rPr>
        <w:t xml:space="preserve"> </w:t>
      </w:r>
      <w:proofErr w:type="spellStart"/>
      <w:r w:rsidR="00E72C48" w:rsidRPr="00E72C48">
        <w:rPr>
          <w:rFonts w:eastAsia="Times New Roman" w:cs="Times New Roman"/>
          <w:szCs w:val="28"/>
          <w:lang w:eastAsia="ru-RU"/>
        </w:rPr>
        <w:t>Forest</w:t>
      </w:r>
      <w:proofErr w:type="spellEnd"/>
      <w:r w:rsidR="00E72C48" w:rsidRPr="00E72C48">
        <w:rPr>
          <w:rFonts w:eastAsia="Times New Roman" w:cs="Times New Roman"/>
          <w:szCs w:val="28"/>
          <w:lang w:eastAsia="ru-RU"/>
        </w:rPr>
        <w:t xml:space="preserve">, </w:t>
      </w:r>
      <w:proofErr w:type="spellStart"/>
      <w:r w:rsidR="00E72C48" w:rsidRPr="00E72C48">
        <w:rPr>
          <w:rFonts w:eastAsia="Times New Roman" w:cs="Times New Roman"/>
          <w:szCs w:val="28"/>
          <w:lang w:eastAsia="ru-RU"/>
        </w:rPr>
        <w:t>XGBoost</w:t>
      </w:r>
      <w:proofErr w:type="spellEnd"/>
      <w:r w:rsidR="00E72C48" w:rsidRPr="00E72C48">
        <w:rPr>
          <w:rFonts w:eastAsia="Times New Roman" w:cs="Times New Roman"/>
          <w:szCs w:val="28"/>
          <w:lang w:eastAsia="ru-RU"/>
        </w:rPr>
        <w:t xml:space="preserve"> и SVM, продолжают широко применяться благодаря </w:t>
      </w:r>
      <w:r>
        <w:rPr>
          <w:rFonts w:eastAsia="Times New Roman" w:cs="Times New Roman"/>
          <w:szCs w:val="28"/>
          <w:lang w:eastAsia="ru-RU"/>
        </w:rPr>
        <w:t>описанным ранее</w:t>
      </w:r>
      <w:r w:rsidR="00E72C48" w:rsidRPr="00E72C48">
        <w:rPr>
          <w:rFonts w:eastAsia="Times New Roman" w:cs="Times New Roman"/>
          <w:szCs w:val="28"/>
          <w:lang w:eastAsia="ru-RU"/>
        </w:rPr>
        <w:t xml:space="preserve"> преимуществам. Они устойчивы к переобучению, хорошо работают на небольших выборках и часто обеспечивают высокую интерпретируемость. С использованием молекулярных дескрипторов эти методы могут демонстрировать конкурентоспособные результаты в задачах предсказания активности и энергии связывания. Ограничения заключаются в зависимости от качества ручных признаков и ограниченной способности моделировать сложные структурные зависимости.</w:t>
      </w:r>
    </w:p>
    <w:p w14:paraId="33E76EEC" w14:textId="7C8EF475" w:rsidR="00E72C48" w:rsidRDefault="0082650E" w:rsidP="00E72C48">
      <w:pPr>
        <w:spacing w:before="100" w:beforeAutospacing="1" w:after="100" w:afterAutospacing="1" w:line="240" w:lineRule="auto"/>
        <w:contextualSpacing/>
        <w:jc w:val="both"/>
        <w:outlineLvl w:val="2"/>
        <w:rPr>
          <w:rFonts w:eastAsia="Times New Roman" w:cs="Times New Roman"/>
          <w:b/>
          <w:bCs/>
          <w:szCs w:val="28"/>
          <w:lang w:eastAsia="ru-RU"/>
        </w:rPr>
      </w:pPr>
      <w:r>
        <w:rPr>
          <w:rFonts w:eastAsia="Times New Roman" w:cs="Times New Roman"/>
          <w:b/>
          <w:bCs/>
          <w:szCs w:val="28"/>
          <w:lang w:val="en-US" w:eastAsia="ru-RU"/>
        </w:rPr>
        <w:t>Transformer</w:t>
      </w:r>
      <w:r w:rsidR="00E72C48" w:rsidRPr="00E72C48">
        <w:rPr>
          <w:rFonts w:eastAsia="Times New Roman" w:cs="Times New Roman"/>
          <w:b/>
          <w:bCs/>
          <w:szCs w:val="28"/>
          <w:lang w:eastAsia="ru-RU"/>
        </w:rPr>
        <w:t xml:space="preserve"> для SMILES и белковых последовательностей</w:t>
      </w:r>
    </w:p>
    <w:p w14:paraId="58B0AD08" w14:textId="37336DC1" w:rsidR="0082650E" w:rsidRPr="0082650E" w:rsidRDefault="0082650E" w:rsidP="0082650E">
      <w:pPr>
        <w:spacing w:before="100" w:beforeAutospacing="1" w:after="100" w:afterAutospacing="1" w:line="240" w:lineRule="auto"/>
        <w:contextualSpacing/>
        <w:jc w:val="both"/>
        <w:outlineLvl w:val="2"/>
        <w:rPr>
          <w:rFonts w:eastAsia="Times New Roman" w:cs="Times New Roman"/>
          <w:szCs w:val="28"/>
          <w:lang w:eastAsia="ru-RU"/>
        </w:rPr>
      </w:pPr>
      <w:r>
        <w:rPr>
          <w:rFonts w:eastAsia="Times New Roman" w:cs="Times New Roman"/>
          <w:szCs w:val="28"/>
          <w:lang w:val="en-US" w:eastAsia="ru-RU"/>
        </w:rPr>
        <w:t>Transformer</w:t>
      </w:r>
      <w:r w:rsidRPr="0082650E">
        <w:rPr>
          <w:rFonts w:eastAsia="Times New Roman" w:cs="Times New Roman"/>
          <w:szCs w:val="28"/>
          <w:lang w:eastAsia="ru-RU"/>
        </w:rPr>
        <w:t xml:space="preserve"> представля</w:t>
      </w:r>
      <w:r>
        <w:rPr>
          <w:rFonts w:eastAsia="Times New Roman" w:cs="Times New Roman"/>
          <w:szCs w:val="28"/>
          <w:lang w:eastAsia="ru-RU"/>
        </w:rPr>
        <w:t>е</w:t>
      </w:r>
      <w:r w:rsidRPr="0082650E">
        <w:rPr>
          <w:rFonts w:eastAsia="Times New Roman" w:cs="Times New Roman"/>
          <w:szCs w:val="28"/>
          <w:lang w:eastAsia="ru-RU"/>
        </w:rPr>
        <w:t>т собой архитектуру нейронных сетей, основанную на механизме внимания (</w:t>
      </w:r>
      <w:proofErr w:type="spellStart"/>
      <w:r w:rsidRPr="0082650E">
        <w:rPr>
          <w:rFonts w:eastAsia="Times New Roman" w:cs="Times New Roman"/>
          <w:szCs w:val="28"/>
          <w:lang w:eastAsia="ru-RU"/>
        </w:rPr>
        <w:t>attention</w:t>
      </w:r>
      <w:proofErr w:type="spellEnd"/>
      <w:r w:rsidRPr="0082650E">
        <w:rPr>
          <w:rFonts w:eastAsia="Times New Roman" w:cs="Times New Roman"/>
          <w:szCs w:val="28"/>
          <w:lang w:eastAsia="ru-RU"/>
        </w:rPr>
        <w:t>), который позволяет эффективно моделировать зависимости между элементами последовательности независимо от их расстояния. В отличие от рекуррентных сетей, трансформеры не обрабатывают данные строго последовательно, а используют параллельное вычисление, что обеспечивает высокую эффективность и способность учитывать долгосрочные взаимодействия между элементами последовательности.</w:t>
      </w:r>
    </w:p>
    <w:p w14:paraId="2E2B77A4" w14:textId="1279585C" w:rsidR="0082650E" w:rsidRPr="0082650E" w:rsidRDefault="0082650E" w:rsidP="0082650E">
      <w:pPr>
        <w:spacing w:before="100" w:beforeAutospacing="1" w:after="100" w:afterAutospacing="1" w:line="240" w:lineRule="auto"/>
        <w:contextualSpacing/>
        <w:jc w:val="both"/>
        <w:outlineLvl w:val="2"/>
        <w:rPr>
          <w:rFonts w:eastAsia="Times New Roman" w:cs="Times New Roman"/>
          <w:szCs w:val="28"/>
          <w:lang w:eastAsia="ru-RU"/>
        </w:rPr>
      </w:pPr>
      <w:r w:rsidRPr="0082650E">
        <w:rPr>
          <w:rFonts w:eastAsia="Times New Roman" w:cs="Times New Roman"/>
          <w:szCs w:val="28"/>
          <w:lang w:eastAsia="ru-RU"/>
        </w:rPr>
        <w:t xml:space="preserve">В контексте работы с SMILES и белков последовательности молекул или аминокислот представляются в виде токенов, кодирующих атомы, химические связи или аминокислоты. Трансформер обучается предсказывать скрытую структуру последовательности или свойства отдельных токенов, используя механизм </w:t>
      </w:r>
      <w:proofErr w:type="spellStart"/>
      <w:r w:rsidRPr="0082650E">
        <w:rPr>
          <w:rFonts w:eastAsia="Times New Roman" w:cs="Times New Roman"/>
          <w:szCs w:val="28"/>
          <w:lang w:eastAsia="ru-RU"/>
        </w:rPr>
        <w:t>self-attention</w:t>
      </w:r>
      <w:proofErr w:type="spellEnd"/>
      <w:r w:rsidRPr="0082650E">
        <w:rPr>
          <w:rFonts w:eastAsia="Times New Roman" w:cs="Times New Roman"/>
          <w:szCs w:val="28"/>
          <w:lang w:eastAsia="ru-RU"/>
        </w:rPr>
        <w:t>, который вычисляет весовые коэффициенты для всех токенов относительно каждого конкретного элемента. Эти коэффициенты отражают значимость других элементов последовательности для предсказания текущего, что позволяет модели выявлять сложные взаимосвязи между разрозненными частями молекулы или белка, включая структурные мотивы и функциональные сайты.</w:t>
      </w:r>
    </w:p>
    <w:p w14:paraId="2474B2D7" w14:textId="543F7D4A" w:rsidR="0082650E" w:rsidRPr="0082650E" w:rsidRDefault="0082650E" w:rsidP="0082650E">
      <w:pPr>
        <w:spacing w:before="100" w:beforeAutospacing="1" w:after="100" w:afterAutospacing="1" w:line="240" w:lineRule="auto"/>
        <w:contextualSpacing/>
        <w:jc w:val="both"/>
        <w:outlineLvl w:val="2"/>
        <w:rPr>
          <w:rFonts w:eastAsia="Times New Roman" w:cs="Times New Roman"/>
          <w:szCs w:val="28"/>
          <w:lang w:eastAsia="ru-RU"/>
        </w:rPr>
      </w:pPr>
      <w:r w:rsidRPr="0082650E">
        <w:rPr>
          <w:rFonts w:eastAsia="Times New Roman" w:cs="Times New Roman"/>
          <w:szCs w:val="28"/>
          <w:lang w:eastAsia="ru-RU"/>
        </w:rPr>
        <w:t xml:space="preserve">Обучение трансформеров для SMILES и белковых последовательностей может проводиться с использованием различных задач, таких как маскирование токенов, </w:t>
      </w:r>
      <w:proofErr w:type="spellStart"/>
      <w:r w:rsidRPr="0082650E">
        <w:rPr>
          <w:rFonts w:eastAsia="Times New Roman" w:cs="Times New Roman"/>
          <w:szCs w:val="28"/>
          <w:lang w:eastAsia="ru-RU"/>
        </w:rPr>
        <w:t>автогенерация</w:t>
      </w:r>
      <w:proofErr w:type="spellEnd"/>
      <w:r w:rsidRPr="0082650E">
        <w:rPr>
          <w:rFonts w:eastAsia="Times New Roman" w:cs="Times New Roman"/>
          <w:szCs w:val="28"/>
          <w:lang w:eastAsia="ru-RU"/>
        </w:rPr>
        <w:t xml:space="preserve"> последовательностей или предсказание свойств молекул и белков. В процессе обучения модель оптимизирует функцию потерь, минимизирующую расхождение между предсказанными и истинными токенами или свойствами, что обеспечивает её способность к генерации новых последовательностей и точному предсказанию биохимических характеристик.</w:t>
      </w:r>
    </w:p>
    <w:p w14:paraId="13144C2C" w14:textId="2BFDA9AA" w:rsidR="0082650E" w:rsidRPr="00E72C48" w:rsidRDefault="0082650E" w:rsidP="0082650E">
      <w:pPr>
        <w:spacing w:before="100" w:beforeAutospacing="1" w:after="100" w:afterAutospacing="1" w:line="240" w:lineRule="auto"/>
        <w:contextualSpacing/>
        <w:jc w:val="both"/>
        <w:outlineLvl w:val="2"/>
        <w:rPr>
          <w:rFonts w:eastAsia="Times New Roman" w:cs="Times New Roman"/>
          <w:szCs w:val="28"/>
          <w:lang w:eastAsia="ru-RU"/>
        </w:rPr>
      </w:pPr>
      <w:r w:rsidRPr="0082650E">
        <w:rPr>
          <w:rFonts w:eastAsia="Times New Roman" w:cs="Times New Roman"/>
          <w:szCs w:val="28"/>
          <w:lang w:eastAsia="ru-RU"/>
        </w:rPr>
        <w:t xml:space="preserve">Использование трансформеров в </w:t>
      </w:r>
      <w:proofErr w:type="spellStart"/>
      <w:r w:rsidRPr="0082650E">
        <w:rPr>
          <w:rFonts w:eastAsia="Times New Roman" w:cs="Times New Roman"/>
          <w:szCs w:val="28"/>
          <w:lang w:eastAsia="ru-RU"/>
        </w:rPr>
        <w:t>химоинформатике</w:t>
      </w:r>
      <w:proofErr w:type="spellEnd"/>
      <w:r w:rsidRPr="0082650E">
        <w:rPr>
          <w:rFonts w:eastAsia="Times New Roman" w:cs="Times New Roman"/>
          <w:szCs w:val="28"/>
          <w:lang w:eastAsia="ru-RU"/>
        </w:rPr>
        <w:t xml:space="preserve"> и </w:t>
      </w:r>
      <w:proofErr w:type="spellStart"/>
      <w:r w:rsidRPr="0082650E">
        <w:rPr>
          <w:rFonts w:eastAsia="Times New Roman" w:cs="Times New Roman"/>
          <w:szCs w:val="28"/>
          <w:lang w:eastAsia="ru-RU"/>
        </w:rPr>
        <w:t>протеомике</w:t>
      </w:r>
      <w:proofErr w:type="spellEnd"/>
      <w:r w:rsidRPr="0082650E">
        <w:rPr>
          <w:rFonts w:eastAsia="Times New Roman" w:cs="Times New Roman"/>
          <w:szCs w:val="28"/>
          <w:lang w:eastAsia="ru-RU"/>
        </w:rPr>
        <w:t xml:space="preserve"> позволяет моделям учитывать как локальные, так и глобальные взаимодействия в структуре молекул и белков, что существенно повышает точность прогнозов и открывает возможности для генерации новых соединений с заданными свойствами. Их преимущество заключается в способности захватывать </w:t>
      </w:r>
      <w:r w:rsidRPr="0082650E">
        <w:rPr>
          <w:rFonts w:eastAsia="Times New Roman" w:cs="Times New Roman"/>
          <w:szCs w:val="28"/>
          <w:lang w:eastAsia="ru-RU"/>
        </w:rPr>
        <w:lastRenderedPageBreak/>
        <w:t>сложные многомерные зависимости и адаптироваться к разнообразным задачам, включая предсказание активности молекул, оптимизацию их структуры и моделирование взаимодействий с биологическими мишенями.</w:t>
      </w:r>
    </w:p>
    <w:p w14:paraId="50971AFE" w14:textId="68D05AF3" w:rsidR="00E72C48" w:rsidRPr="00E72C48" w:rsidRDefault="0082650E" w:rsidP="00E72C48">
      <w:pPr>
        <w:spacing w:before="100" w:beforeAutospacing="1" w:after="100" w:afterAutospacing="1" w:line="240" w:lineRule="auto"/>
        <w:contextualSpacing/>
        <w:jc w:val="both"/>
        <w:rPr>
          <w:rFonts w:eastAsia="Times New Roman" w:cs="Times New Roman"/>
          <w:szCs w:val="28"/>
          <w:lang w:eastAsia="ru-RU"/>
        </w:rPr>
      </w:pPr>
      <w:r>
        <w:rPr>
          <w:rFonts w:eastAsia="Times New Roman" w:cs="Times New Roman"/>
          <w:szCs w:val="28"/>
          <w:lang w:eastAsia="ru-RU"/>
        </w:rPr>
        <w:t xml:space="preserve">Архитектура </w:t>
      </w:r>
      <w:r>
        <w:rPr>
          <w:rFonts w:eastAsia="Times New Roman" w:cs="Times New Roman"/>
          <w:szCs w:val="28"/>
          <w:lang w:val="en-US" w:eastAsia="ru-RU"/>
        </w:rPr>
        <w:t>Transformers</w:t>
      </w:r>
      <w:r w:rsidR="00E72C48" w:rsidRPr="00E72C48">
        <w:rPr>
          <w:rFonts w:eastAsia="Times New Roman" w:cs="Times New Roman"/>
          <w:szCs w:val="28"/>
          <w:lang w:eastAsia="ru-RU"/>
        </w:rPr>
        <w:t xml:space="preserve"> активно применя</w:t>
      </w:r>
      <w:r>
        <w:rPr>
          <w:rFonts w:eastAsia="Times New Roman" w:cs="Times New Roman"/>
          <w:szCs w:val="28"/>
          <w:lang w:eastAsia="ru-RU"/>
        </w:rPr>
        <w:t>е</w:t>
      </w:r>
      <w:r w:rsidR="00E72C48" w:rsidRPr="00E72C48">
        <w:rPr>
          <w:rFonts w:eastAsia="Times New Roman" w:cs="Times New Roman"/>
          <w:szCs w:val="28"/>
          <w:lang w:eastAsia="ru-RU"/>
        </w:rPr>
        <w:t xml:space="preserve">тся для молекулярных строковых представлений (SMILES) и белковых последовательностей. Модели, такие как </w:t>
      </w:r>
      <w:proofErr w:type="spellStart"/>
      <w:r w:rsidR="00E72C48" w:rsidRPr="00E72C48">
        <w:rPr>
          <w:rFonts w:eastAsia="Times New Roman" w:cs="Times New Roman"/>
          <w:szCs w:val="28"/>
          <w:lang w:eastAsia="ru-RU"/>
        </w:rPr>
        <w:t>ChemBERTa</w:t>
      </w:r>
      <w:proofErr w:type="spellEnd"/>
      <w:r w:rsidR="00E72C48" w:rsidRPr="00E72C48">
        <w:rPr>
          <w:rFonts w:eastAsia="Times New Roman" w:cs="Times New Roman"/>
          <w:szCs w:val="28"/>
          <w:lang w:eastAsia="ru-RU"/>
        </w:rPr>
        <w:t xml:space="preserve">, </w:t>
      </w:r>
      <w:proofErr w:type="spellStart"/>
      <w:r w:rsidR="00E72C48" w:rsidRPr="00E72C48">
        <w:rPr>
          <w:rFonts w:eastAsia="Times New Roman" w:cs="Times New Roman"/>
          <w:szCs w:val="28"/>
          <w:lang w:eastAsia="ru-RU"/>
        </w:rPr>
        <w:t>MolBART</w:t>
      </w:r>
      <w:proofErr w:type="spellEnd"/>
      <w:r w:rsidR="00E72C48" w:rsidRPr="00E72C48">
        <w:rPr>
          <w:rFonts w:eastAsia="Times New Roman" w:cs="Times New Roman"/>
          <w:szCs w:val="28"/>
          <w:lang w:eastAsia="ru-RU"/>
        </w:rPr>
        <w:t xml:space="preserve">, ESM-2 и </w:t>
      </w:r>
      <w:proofErr w:type="spellStart"/>
      <w:r w:rsidR="00E72C48" w:rsidRPr="00E72C48">
        <w:rPr>
          <w:rFonts w:eastAsia="Times New Roman" w:cs="Times New Roman"/>
          <w:szCs w:val="28"/>
          <w:lang w:eastAsia="ru-RU"/>
        </w:rPr>
        <w:t>ProtBERT</w:t>
      </w:r>
      <w:proofErr w:type="spellEnd"/>
      <w:r w:rsidR="00E72C48" w:rsidRPr="00E72C48">
        <w:rPr>
          <w:rFonts w:eastAsia="Times New Roman" w:cs="Times New Roman"/>
          <w:szCs w:val="28"/>
          <w:lang w:eastAsia="ru-RU"/>
        </w:rPr>
        <w:t>, демонстрируют высокую способность к извлечению контекстных зависимостей и обучению на огромных неразмеченных выборках. В контексте предсказания энергии связывания трансформеры выступают сильным инструментом благодаря умению моделировать долгосрочные зависимости и семантику химических строк. Ограничением является то, что такие модели плохо учитывают 3D-геометрию без дополнительных модулей.</w:t>
      </w:r>
    </w:p>
    <w:p w14:paraId="4FF35225" w14:textId="592C9347" w:rsid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Диффузионные модели</w:t>
      </w:r>
    </w:p>
    <w:p w14:paraId="180D25C4" w14:textId="33AE419B" w:rsidR="00C45DAB" w:rsidRPr="00C45DAB" w:rsidRDefault="00C45DAB" w:rsidP="00C45DAB">
      <w:pPr>
        <w:spacing w:before="100" w:beforeAutospacing="1" w:after="100" w:afterAutospacing="1" w:line="240" w:lineRule="auto"/>
        <w:contextualSpacing/>
        <w:jc w:val="both"/>
        <w:outlineLvl w:val="2"/>
        <w:rPr>
          <w:rFonts w:eastAsia="Times New Roman" w:cs="Times New Roman"/>
          <w:szCs w:val="28"/>
          <w:lang w:eastAsia="ru-RU"/>
        </w:rPr>
      </w:pPr>
      <w:r w:rsidRPr="00C45DAB">
        <w:rPr>
          <w:rFonts w:eastAsia="Times New Roman" w:cs="Times New Roman"/>
          <w:szCs w:val="28"/>
          <w:lang w:eastAsia="ru-RU"/>
        </w:rPr>
        <w:t xml:space="preserve">Диффузионные модели представляют собой класс вероятностных генеративных моделей, основанных на принципах обратимых стохастических процессов. Их работа строится на идее постепенного преобразования сложного распределения данных в простое, обычно гауссовское, распределение путём последовательного добавления случайного шума. На первом этапе, называемом прямым процессом диффузии, исходные данные подвергаются многократному шумовому преобразованию, в результате чего постепенно теряется структурная информация, и данные переходят в случайное состояние. Этот процесс формализуется с использованием дифференциальных уравнений </w:t>
      </w:r>
      <w:proofErr w:type="spellStart"/>
      <w:r w:rsidRPr="00C45DAB">
        <w:rPr>
          <w:rFonts w:eastAsia="Times New Roman" w:cs="Times New Roman"/>
          <w:szCs w:val="28"/>
          <w:lang w:eastAsia="ru-RU"/>
        </w:rPr>
        <w:t>Фоккера</w:t>
      </w:r>
      <w:proofErr w:type="spellEnd"/>
      <w:r w:rsidRPr="00C45DAB">
        <w:rPr>
          <w:rFonts w:eastAsia="Times New Roman" w:cs="Times New Roman"/>
          <w:szCs w:val="28"/>
          <w:lang w:eastAsia="ru-RU"/>
        </w:rPr>
        <w:t>–Планка, описывающих эволюцию вероятностного распределения во времени.</w:t>
      </w:r>
    </w:p>
    <w:p w14:paraId="6A7C3358" w14:textId="3F17A383" w:rsidR="00C45DAB" w:rsidRPr="00C45DAB" w:rsidRDefault="00C45DAB" w:rsidP="00C45DAB">
      <w:pPr>
        <w:spacing w:before="100" w:beforeAutospacing="1" w:after="100" w:afterAutospacing="1" w:line="240" w:lineRule="auto"/>
        <w:contextualSpacing/>
        <w:jc w:val="both"/>
        <w:outlineLvl w:val="2"/>
        <w:rPr>
          <w:rFonts w:eastAsia="Times New Roman" w:cs="Times New Roman"/>
          <w:szCs w:val="28"/>
          <w:lang w:eastAsia="ru-RU"/>
        </w:rPr>
      </w:pPr>
      <w:r w:rsidRPr="00C45DAB">
        <w:rPr>
          <w:rFonts w:eastAsia="Times New Roman" w:cs="Times New Roman"/>
          <w:szCs w:val="28"/>
          <w:lang w:eastAsia="ru-RU"/>
        </w:rPr>
        <w:t>На втором этапе, обратном процессе диффузии, модель обучается восстанавливать исходные данные из зашумлённого состояния. Для этого используется нейронная сеть, которая предсказывает добавленный шум на каждом шаге прямого процесса. Обучение проводится с минимизацией функции потерь, измеряющей расхождение между предсказанным и фактическим шумом, что позволяет модели эффективно аппроксимировать обратный стохастический процесс. После обучения модель способна генерировать новые объекты, начиная с случайного шума и постепенно преобразуя его в реалистичные данные, воспроизводящие статистические свойства обучающего набора.</w:t>
      </w:r>
    </w:p>
    <w:p w14:paraId="1E1AF904" w14:textId="39CAB347" w:rsidR="00C45DAB" w:rsidRPr="00E72C48" w:rsidRDefault="00C45DAB" w:rsidP="00C45DAB">
      <w:pPr>
        <w:spacing w:before="100" w:beforeAutospacing="1" w:after="100" w:afterAutospacing="1" w:line="240" w:lineRule="auto"/>
        <w:contextualSpacing/>
        <w:jc w:val="both"/>
        <w:outlineLvl w:val="2"/>
        <w:rPr>
          <w:rFonts w:eastAsia="Times New Roman" w:cs="Times New Roman"/>
          <w:szCs w:val="28"/>
          <w:lang w:eastAsia="ru-RU"/>
        </w:rPr>
      </w:pPr>
      <w:r w:rsidRPr="00C45DAB">
        <w:rPr>
          <w:rFonts w:eastAsia="Times New Roman" w:cs="Times New Roman"/>
          <w:szCs w:val="28"/>
          <w:lang w:eastAsia="ru-RU"/>
        </w:rPr>
        <w:t xml:space="preserve">Принцип работы диффузионных моделей основан на теории вероятностей и стохастической оптимизации, что делает их особенно эффективными для генерации сложных, </w:t>
      </w:r>
      <w:proofErr w:type="spellStart"/>
      <w:r w:rsidRPr="00C45DAB">
        <w:rPr>
          <w:rFonts w:eastAsia="Times New Roman" w:cs="Times New Roman"/>
          <w:szCs w:val="28"/>
          <w:lang w:eastAsia="ru-RU"/>
        </w:rPr>
        <w:t>высокоразмерных</w:t>
      </w:r>
      <w:proofErr w:type="spellEnd"/>
      <w:r w:rsidRPr="00C45DAB">
        <w:rPr>
          <w:rFonts w:eastAsia="Times New Roman" w:cs="Times New Roman"/>
          <w:szCs w:val="28"/>
          <w:lang w:eastAsia="ru-RU"/>
        </w:rPr>
        <w:t xml:space="preserve"> структур. В контексте молекулярного дизайна такие модели позволяют создавать новые химические соединения или конфигурации молекул, учитывая пространственные и химические ограничения, что открывает перспективы для ускоренного поиска потенциальных ингибиторов и прогнозирования их свойств. Диффузионные подходы демонстрируют высокую гибкость и точность, поскольку они способны захватывать </w:t>
      </w:r>
      <w:proofErr w:type="spellStart"/>
      <w:r w:rsidRPr="00C45DAB">
        <w:rPr>
          <w:rFonts w:eastAsia="Times New Roman" w:cs="Times New Roman"/>
          <w:szCs w:val="28"/>
          <w:lang w:eastAsia="ru-RU"/>
        </w:rPr>
        <w:t>многомодальные</w:t>
      </w:r>
      <w:proofErr w:type="spellEnd"/>
      <w:r w:rsidRPr="00C45DAB">
        <w:rPr>
          <w:rFonts w:eastAsia="Times New Roman" w:cs="Times New Roman"/>
          <w:szCs w:val="28"/>
          <w:lang w:eastAsia="ru-RU"/>
        </w:rPr>
        <w:t xml:space="preserve"> распределения данных и </w:t>
      </w:r>
      <w:r w:rsidRPr="00C45DAB">
        <w:rPr>
          <w:rFonts w:eastAsia="Times New Roman" w:cs="Times New Roman"/>
          <w:szCs w:val="28"/>
          <w:lang w:eastAsia="ru-RU"/>
        </w:rPr>
        <w:lastRenderedPageBreak/>
        <w:t>моделировать сложные корреляции между структурными элементами молекул.</w:t>
      </w:r>
    </w:p>
    <w:p w14:paraId="44A34768" w14:textId="77777777" w:rsidR="00E72C48" w:rsidRPr="00E72C48" w:rsidRDefault="00E72C48" w:rsidP="00E72C48">
      <w:pPr>
        <w:spacing w:before="100" w:beforeAutospacing="1" w:after="100" w:afterAutospacing="1" w:line="240" w:lineRule="auto"/>
        <w:contextualSpacing/>
        <w:jc w:val="both"/>
        <w:rPr>
          <w:rFonts w:eastAsia="Times New Roman" w:cs="Times New Roman"/>
          <w:szCs w:val="28"/>
          <w:lang w:eastAsia="ru-RU"/>
        </w:rPr>
      </w:pPr>
      <w:r w:rsidRPr="00E72C48">
        <w:rPr>
          <w:rFonts w:eastAsia="Times New Roman" w:cs="Times New Roman"/>
          <w:szCs w:val="28"/>
          <w:lang w:eastAsia="ru-RU"/>
        </w:rPr>
        <w:t xml:space="preserve">Диффузионные модели набирают популярность в задачах генерации молекул и </w:t>
      </w:r>
      <w:proofErr w:type="spellStart"/>
      <w:r w:rsidRPr="00E72C48">
        <w:rPr>
          <w:rFonts w:eastAsia="Times New Roman" w:cs="Times New Roman"/>
          <w:szCs w:val="28"/>
          <w:lang w:eastAsia="ru-RU"/>
        </w:rPr>
        <w:t>докинга</w:t>
      </w:r>
      <w:proofErr w:type="spellEnd"/>
      <w:r w:rsidRPr="00E72C48">
        <w:rPr>
          <w:rFonts w:eastAsia="Times New Roman" w:cs="Times New Roman"/>
          <w:szCs w:val="28"/>
          <w:lang w:eastAsia="ru-RU"/>
        </w:rPr>
        <w:t xml:space="preserve"> благодаря способности моделировать вероятностное распределение структур и поз белка-</w:t>
      </w:r>
      <w:proofErr w:type="spellStart"/>
      <w:r w:rsidRPr="00E72C48">
        <w:rPr>
          <w:rFonts w:eastAsia="Times New Roman" w:cs="Times New Roman"/>
          <w:szCs w:val="28"/>
          <w:lang w:eastAsia="ru-RU"/>
        </w:rPr>
        <w:t>лиганда</w:t>
      </w:r>
      <w:proofErr w:type="spellEnd"/>
      <w:r w:rsidRPr="00E72C48">
        <w:rPr>
          <w:rFonts w:eastAsia="Times New Roman" w:cs="Times New Roman"/>
          <w:szCs w:val="28"/>
          <w:lang w:eastAsia="ru-RU"/>
        </w:rPr>
        <w:t xml:space="preserve">. Они позволяют генерировать физически правдоподобные конформации, оценивать их энергию и предсказывать оптимальные позы связывания. Преимущество заключается в высокой гибкости и качествах генеративных моделей; недостаток — </w:t>
      </w:r>
      <w:proofErr w:type="spellStart"/>
      <w:r w:rsidRPr="00E72C48">
        <w:rPr>
          <w:rFonts w:eastAsia="Times New Roman" w:cs="Times New Roman"/>
          <w:szCs w:val="28"/>
          <w:lang w:eastAsia="ru-RU"/>
        </w:rPr>
        <w:t>computational</w:t>
      </w:r>
      <w:proofErr w:type="spellEnd"/>
      <w:r w:rsidRPr="00E72C48">
        <w:rPr>
          <w:rFonts w:eastAsia="Times New Roman" w:cs="Times New Roman"/>
          <w:szCs w:val="28"/>
          <w:lang w:eastAsia="ru-RU"/>
        </w:rPr>
        <w:t xml:space="preserve"> </w:t>
      </w:r>
      <w:proofErr w:type="spellStart"/>
      <w:r w:rsidRPr="00E72C48">
        <w:rPr>
          <w:rFonts w:eastAsia="Times New Roman" w:cs="Times New Roman"/>
          <w:szCs w:val="28"/>
          <w:lang w:eastAsia="ru-RU"/>
        </w:rPr>
        <w:t>cost</w:t>
      </w:r>
      <w:proofErr w:type="spellEnd"/>
      <w:r w:rsidRPr="00E72C48">
        <w:rPr>
          <w:rFonts w:eastAsia="Times New Roman" w:cs="Times New Roman"/>
          <w:szCs w:val="28"/>
          <w:lang w:eastAsia="ru-RU"/>
        </w:rPr>
        <w:t xml:space="preserve"> и высокая сложность обучения.</w:t>
      </w:r>
    </w:p>
    <w:p w14:paraId="46F7452F" w14:textId="77777777" w:rsidR="00E72C48" w:rsidRP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Ансамблевые методы</w:t>
      </w:r>
    </w:p>
    <w:p w14:paraId="6AEF84B7" w14:textId="237B6349"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Ансамблевые методы машинного обучения представляют собой подход, в котором несколько базовых моделей объединяются для формирования единого прогностического алгоритма с целью повышения точности и устойчивости предсказаний. Основная идея заключается в том, что совокупность слабых или умеренно точных моделей может дать более надёжный результат, чем любая отдельная модель, за счёт усреднения ошибок и компенсации индивидуальных недостатков. В </w:t>
      </w:r>
      <w:proofErr w:type="spellStart"/>
      <w:r w:rsidRPr="00883DFF">
        <w:rPr>
          <w:rFonts w:eastAsia="Times New Roman" w:cs="Times New Roman"/>
          <w:szCs w:val="28"/>
          <w:lang w:eastAsia="ru-RU"/>
        </w:rPr>
        <w:t>хемоинформатике</w:t>
      </w:r>
      <w:proofErr w:type="spellEnd"/>
      <w:r w:rsidRPr="00883DFF">
        <w:rPr>
          <w:rFonts w:eastAsia="Times New Roman" w:cs="Times New Roman"/>
          <w:szCs w:val="28"/>
          <w:lang w:eastAsia="ru-RU"/>
        </w:rPr>
        <w:t xml:space="preserve"> такие методы применяются для прогнозирования энергии связывания молекул, активности соединений, токсичности и других свойств, где точность предсказаний критична для виртуального скрининга и дизайна лекарственных веществ.</w:t>
      </w:r>
    </w:p>
    <w:p w14:paraId="3F5E0B87" w14:textId="01B9EAD0"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Принцип работы ансамблевых методов основан на построении множества базовых моделей, каждая из которых обучается на одном и том же или слегка модифицированном наборе данных. Существуют различные стратегии формирования ансамблей. В методе </w:t>
      </w:r>
      <w:proofErr w:type="spellStart"/>
      <w:r w:rsidRPr="00883DFF">
        <w:rPr>
          <w:rFonts w:eastAsia="Times New Roman" w:cs="Times New Roman"/>
          <w:szCs w:val="28"/>
          <w:lang w:eastAsia="ru-RU"/>
        </w:rPr>
        <w:t>bootstrap</w:t>
      </w:r>
      <w:proofErr w:type="spellEnd"/>
      <w:r w:rsidRPr="00883DFF">
        <w:rPr>
          <w:rFonts w:eastAsia="Times New Roman" w:cs="Times New Roman"/>
          <w:szCs w:val="28"/>
          <w:lang w:eastAsia="ru-RU"/>
        </w:rPr>
        <w:t xml:space="preserve"> </w:t>
      </w:r>
      <w:proofErr w:type="spellStart"/>
      <w:r w:rsidRPr="00883DFF">
        <w:rPr>
          <w:rFonts w:eastAsia="Times New Roman" w:cs="Times New Roman"/>
          <w:szCs w:val="28"/>
          <w:lang w:eastAsia="ru-RU"/>
        </w:rPr>
        <w:t>aggregating</w:t>
      </w:r>
      <w:proofErr w:type="spellEnd"/>
      <w:r w:rsidRPr="00883DFF">
        <w:rPr>
          <w:rFonts w:eastAsia="Times New Roman" w:cs="Times New Roman"/>
          <w:szCs w:val="28"/>
          <w:lang w:eastAsia="ru-RU"/>
        </w:rPr>
        <w:t xml:space="preserve"> каждая модель обучается на случайной </w:t>
      </w:r>
      <w:proofErr w:type="spellStart"/>
      <w:r w:rsidRPr="00883DFF">
        <w:rPr>
          <w:rFonts w:eastAsia="Times New Roman" w:cs="Times New Roman"/>
          <w:szCs w:val="28"/>
          <w:lang w:eastAsia="ru-RU"/>
        </w:rPr>
        <w:t>подвыборке</w:t>
      </w:r>
      <w:proofErr w:type="spellEnd"/>
      <w:r w:rsidRPr="00883DFF">
        <w:rPr>
          <w:rFonts w:eastAsia="Times New Roman" w:cs="Times New Roman"/>
          <w:szCs w:val="28"/>
          <w:lang w:eastAsia="ru-RU"/>
        </w:rPr>
        <w:t xml:space="preserve"> данных с повторениями, что снижает вариативность и повышает устойчивость к шуму. Метод </w:t>
      </w:r>
      <w:proofErr w:type="spellStart"/>
      <w:r w:rsidRPr="00883DFF">
        <w:rPr>
          <w:rFonts w:eastAsia="Times New Roman" w:cs="Times New Roman"/>
          <w:szCs w:val="28"/>
          <w:lang w:eastAsia="ru-RU"/>
        </w:rPr>
        <w:t>бустинга</w:t>
      </w:r>
      <w:proofErr w:type="spellEnd"/>
      <w:r w:rsidRPr="00883DFF">
        <w:rPr>
          <w:rFonts w:eastAsia="Times New Roman" w:cs="Times New Roman"/>
          <w:szCs w:val="28"/>
          <w:lang w:eastAsia="ru-RU"/>
        </w:rPr>
        <w:t xml:space="preserve"> строит модели последовательно, причём каждая следующая модель акцентирует внимание на объектах, на которых предыдущие предсказывали с ошибкой, что позволяет постепенно снижать систематическую погрешность. В </w:t>
      </w:r>
      <w:proofErr w:type="spellStart"/>
      <w:r w:rsidRPr="00883DFF">
        <w:rPr>
          <w:rFonts w:eastAsia="Times New Roman" w:cs="Times New Roman"/>
          <w:szCs w:val="28"/>
          <w:lang w:eastAsia="ru-RU"/>
        </w:rPr>
        <w:t>стэкинге</w:t>
      </w:r>
      <w:proofErr w:type="spellEnd"/>
      <w:r w:rsidRPr="00883DFF">
        <w:rPr>
          <w:rFonts w:eastAsia="Times New Roman" w:cs="Times New Roman"/>
          <w:szCs w:val="28"/>
          <w:lang w:eastAsia="ru-RU"/>
        </w:rPr>
        <w:t xml:space="preserve"> результаты нескольких базовых моделей объединяются с помощью метамодели, которая учится корректно комбинировать их предсказания для получения оптимального итогового значения.</w:t>
      </w:r>
    </w:p>
    <w:p w14:paraId="15ECFF22" w14:textId="77777777" w:rsidR="00883DFF" w:rsidRPr="00883DFF"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В </w:t>
      </w:r>
      <w:proofErr w:type="spellStart"/>
      <w:r w:rsidRPr="00883DFF">
        <w:rPr>
          <w:rFonts w:eastAsia="Times New Roman" w:cs="Times New Roman"/>
          <w:szCs w:val="28"/>
          <w:lang w:eastAsia="ru-RU"/>
        </w:rPr>
        <w:t>хемоинформатике</w:t>
      </w:r>
      <w:proofErr w:type="spellEnd"/>
      <w:r w:rsidRPr="00883DFF">
        <w:rPr>
          <w:rFonts w:eastAsia="Times New Roman" w:cs="Times New Roman"/>
          <w:szCs w:val="28"/>
          <w:lang w:eastAsia="ru-RU"/>
        </w:rPr>
        <w:t xml:space="preserve"> ансамблевые методы позволяют учитывать разнообразие химических и структурных признаков молекул, интегрировать информацию о взаимодействиях с белковыми мишенями и улучшать стабильность предсказаний при наличии ограниченных или разнородных данных. Они демонстрируют высокую точность на сложных задачах регрессии и классификации, таких как предсказание энергии связывания и активности ингибиторов, и обладают преимуществом интерпретируемости по сравнению с глубинными нейронными сетями, поскольку позволяют анализировать вклад отдельных моделей и признаков в итоговое предсказание.</w:t>
      </w:r>
    </w:p>
    <w:p w14:paraId="17260534" w14:textId="5F76A7BB" w:rsidR="00E72C48" w:rsidRPr="00E72C48" w:rsidRDefault="00883DFF" w:rsidP="00883DFF">
      <w:pPr>
        <w:spacing w:before="100" w:beforeAutospacing="1" w:after="100" w:afterAutospacing="1" w:line="240" w:lineRule="auto"/>
        <w:contextualSpacing/>
        <w:jc w:val="both"/>
        <w:rPr>
          <w:rFonts w:eastAsia="Times New Roman" w:cs="Times New Roman"/>
          <w:szCs w:val="28"/>
          <w:lang w:eastAsia="ru-RU"/>
        </w:rPr>
      </w:pPr>
      <w:r w:rsidRPr="00883DFF">
        <w:rPr>
          <w:rFonts w:eastAsia="Times New Roman" w:cs="Times New Roman"/>
          <w:szCs w:val="28"/>
          <w:lang w:eastAsia="ru-RU"/>
        </w:rPr>
        <w:t xml:space="preserve">Таким образом, ансамблевые методы машинного обучения представляют собой мощный инструмент в </w:t>
      </w:r>
      <w:proofErr w:type="spellStart"/>
      <w:r w:rsidRPr="00883DFF">
        <w:rPr>
          <w:rFonts w:eastAsia="Times New Roman" w:cs="Times New Roman"/>
          <w:szCs w:val="28"/>
          <w:lang w:eastAsia="ru-RU"/>
        </w:rPr>
        <w:t>хемоинформатике</w:t>
      </w:r>
      <w:proofErr w:type="spellEnd"/>
      <w:r w:rsidRPr="00883DFF">
        <w:rPr>
          <w:rFonts w:eastAsia="Times New Roman" w:cs="Times New Roman"/>
          <w:szCs w:val="28"/>
          <w:lang w:eastAsia="ru-RU"/>
        </w:rPr>
        <w:t xml:space="preserve">, обеспечивая устойчивость и </w:t>
      </w:r>
      <w:r w:rsidRPr="00883DFF">
        <w:rPr>
          <w:rFonts w:eastAsia="Times New Roman" w:cs="Times New Roman"/>
          <w:szCs w:val="28"/>
          <w:lang w:eastAsia="ru-RU"/>
        </w:rPr>
        <w:lastRenderedPageBreak/>
        <w:t>повышенную точность предсказаний свойств молекул. Их способность объединять результаты нескольких моделей делает их особенно полезными для задач виртуального скрининга и оценки потенциальной активности малых молекул.</w:t>
      </w:r>
      <w:r>
        <w:rPr>
          <w:rFonts w:eastAsia="Times New Roman" w:cs="Times New Roman"/>
          <w:szCs w:val="28"/>
          <w:lang w:eastAsia="ru-RU"/>
        </w:rPr>
        <w:t xml:space="preserve"> </w:t>
      </w:r>
      <w:r w:rsidR="00E72C48" w:rsidRPr="00E72C48">
        <w:rPr>
          <w:rFonts w:eastAsia="Times New Roman" w:cs="Times New Roman"/>
          <w:szCs w:val="28"/>
          <w:lang w:eastAsia="ru-RU"/>
        </w:rPr>
        <w:t>Ансамбли моделей — один из наиболее надёжных способов повышения качества виртуального скрининга</w:t>
      </w:r>
      <w:r>
        <w:rPr>
          <w:rFonts w:eastAsia="Times New Roman" w:cs="Times New Roman"/>
          <w:szCs w:val="28"/>
          <w:lang w:eastAsia="ru-RU"/>
        </w:rPr>
        <w:t>: о</w:t>
      </w:r>
      <w:r w:rsidR="00E72C48" w:rsidRPr="00E72C48">
        <w:rPr>
          <w:rFonts w:eastAsia="Times New Roman" w:cs="Times New Roman"/>
          <w:szCs w:val="28"/>
          <w:lang w:eastAsia="ru-RU"/>
        </w:rPr>
        <w:t>бъединение GNN, 3D-CNN, трансформеров и классических методов позволяет компенсировать индивидуальные слабые стороны архитектур и повысить устойчивость предсказаний. Ансамблевый подход особенно эффективен при работе с шумными данными и моделями, обученными на разных типах молекулярных представлений. Основной недостаток — высокие требования к вычислительным ресурсам и усложнение процесса интерпретации.</w:t>
      </w:r>
    </w:p>
    <w:p w14:paraId="28A2494D" w14:textId="77777777" w:rsidR="00E72C48" w:rsidRPr="00E72C48" w:rsidRDefault="00E72C48" w:rsidP="00E72C48">
      <w:pPr>
        <w:spacing w:before="100" w:beforeAutospacing="1" w:after="100" w:afterAutospacing="1" w:line="240" w:lineRule="auto"/>
        <w:contextualSpacing/>
        <w:jc w:val="both"/>
        <w:outlineLvl w:val="2"/>
        <w:rPr>
          <w:rFonts w:eastAsia="Times New Roman" w:cs="Times New Roman"/>
          <w:b/>
          <w:bCs/>
          <w:szCs w:val="28"/>
          <w:lang w:eastAsia="ru-RU"/>
        </w:rPr>
      </w:pPr>
      <w:r w:rsidRPr="00E72C48">
        <w:rPr>
          <w:rFonts w:eastAsia="Times New Roman" w:cs="Times New Roman"/>
          <w:b/>
          <w:bCs/>
          <w:szCs w:val="28"/>
          <w:lang w:eastAsia="ru-RU"/>
        </w:rPr>
        <w:t>Сравнительный анализ</w:t>
      </w:r>
    </w:p>
    <w:p w14:paraId="74E2C54B" w14:textId="77777777" w:rsidR="00E72C48" w:rsidRPr="00E72C48" w:rsidRDefault="00E72C48" w:rsidP="00E72C48">
      <w:pPr>
        <w:spacing w:before="100" w:beforeAutospacing="1" w:after="100" w:afterAutospacing="1" w:line="240" w:lineRule="auto"/>
        <w:contextualSpacing/>
        <w:jc w:val="both"/>
        <w:rPr>
          <w:rFonts w:eastAsia="Times New Roman" w:cs="Times New Roman"/>
          <w:szCs w:val="28"/>
          <w:lang w:eastAsia="ru-RU"/>
        </w:rPr>
      </w:pPr>
      <w:r w:rsidRPr="00E72C48">
        <w:rPr>
          <w:rFonts w:eastAsia="Times New Roman" w:cs="Times New Roman"/>
          <w:szCs w:val="28"/>
          <w:lang w:eastAsia="ru-RU"/>
        </w:rPr>
        <w:t xml:space="preserve">Сравнивая перечисленные методы, можно выделить несколько закономерностей. GNN-архитектуры оптимальны для задач, где ключевыми являются структурные свойства молекулы, но без необходимости анализа пространственного расположения атомов. Трёхмерные CNN показывают максимальную эффективность при работе с задачами </w:t>
      </w:r>
      <w:proofErr w:type="spellStart"/>
      <w:r w:rsidRPr="00E72C48">
        <w:rPr>
          <w:rFonts w:eastAsia="Times New Roman" w:cs="Times New Roman"/>
          <w:szCs w:val="28"/>
          <w:lang w:eastAsia="ru-RU"/>
        </w:rPr>
        <w:t>докинга</w:t>
      </w:r>
      <w:proofErr w:type="spellEnd"/>
      <w:r w:rsidRPr="00E72C48">
        <w:rPr>
          <w:rFonts w:eastAsia="Times New Roman" w:cs="Times New Roman"/>
          <w:szCs w:val="28"/>
          <w:lang w:eastAsia="ru-RU"/>
        </w:rPr>
        <w:t xml:space="preserve"> и пространственного анализа комплекса. Трансформеры лидируют в обработке последовательностей и текстовых представлений, но требуют дополнительных механизмов для учёта 3D-геометрии. Диффузионные модели подходят для генеративных задач и поиска новых ингибиторов. Классические ML-методы остаются актуальными для небольших </w:t>
      </w:r>
      <w:proofErr w:type="spellStart"/>
      <w:r w:rsidRPr="00E72C48">
        <w:rPr>
          <w:rFonts w:eastAsia="Times New Roman" w:cs="Times New Roman"/>
          <w:szCs w:val="28"/>
          <w:lang w:eastAsia="ru-RU"/>
        </w:rPr>
        <w:t>датасетов</w:t>
      </w:r>
      <w:proofErr w:type="spellEnd"/>
      <w:r w:rsidRPr="00E72C48">
        <w:rPr>
          <w:rFonts w:eastAsia="Times New Roman" w:cs="Times New Roman"/>
          <w:szCs w:val="28"/>
          <w:lang w:eastAsia="ru-RU"/>
        </w:rPr>
        <w:t xml:space="preserve"> и задач, где доступны качественные дескрипторы. Ансамблевые подходы обеспечивают наиболее устойчивый и точный результат, но требуют значительных ресурсов и сложной настройки.</w:t>
      </w:r>
    </w:p>
    <w:p w14:paraId="6194C09E" w14:textId="240A1753" w:rsidR="002D4D58" w:rsidRPr="008E38AE" w:rsidRDefault="00E72C48" w:rsidP="002D4D58">
      <w:pPr>
        <w:spacing w:before="100" w:beforeAutospacing="1" w:after="100" w:afterAutospacing="1" w:line="240" w:lineRule="auto"/>
        <w:contextualSpacing/>
        <w:jc w:val="both"/>
        <w:rPr>
          <w:rFonts w:eastAsia="Times New Roman" w:cs="Times New Roman"/>
          <w:szCs w:val="28"/>
          <w:lang w:eastAsia="ru-RU"/>
        </w:rPr>
      </w:pPr>
      <w:r w:rsidRPr="00E72C48">
        <w:rPr>
          <w:rFonts w:eastAsia="Times New Roman" w:cs="Times New Roman"/>
          <w:szCs w:val="28"/>
          <w:lang w:eastAsia="ru-RU"/>
        </w:rPr>
        <w:t>Таким образом, выбор модели определяется доступностью данных, типом задачи и необходимым балансом между точностью, интерпретируемостью и вычислительной эффективностью.</w:t>
      </w:r>
    </w:p>
    <w:p w14:paraId="322D8D77" w14:textId="77777777" w:rsidR="002D4D58" w:rsidRPr="008E38AE" w:rsidRDefault="002D4D58">
      <w:pPr>
        <w:rPr>
          <w:rFonts w:eastAsia="Times New Roman" w:cs="Times New Roman"/>
          <w:szCs w:val="28"/>
          <w:lang w:eastAsia="ru-RU"/>
        </w:rPr>
      </w:pPr>
      <w:r w:rsidRPr="008E38AE">
        <w:rPr>
          <w:rFonts w:eastAsia="Times New Roman" w:cs="Times New Roman"/>
          <w:szCs w:val="28"/>
          <w:lang w:eastAsia="ru-RU"/>
        </w:rPr>
        <w:br w:type="page"/>
      </w:r>
    </w:p>
    <w:p w14:paraId="63C0A982" w14:textId="38EC043E" w:rsidR="007E20DE" w:rsidRDefault="007E20DE" w:rsidP="00576123">
      <w:pPr>
        <w:pStyle w:val="ab"/>
      </w:pPr>
      <w:bookmarkStart w:id="5" w:name="_Toc215957354"/>
      <w:r>
        <w:lastRenderedPageBreak/>
        <w:t xml:space="preserve">Глава 4. </w:t>
      </w:r>
      <w:r w:rsidR="00561E31">
        <w:t>Перспективы и возможности для развития исследования</w:t>
      </w:r>
      <w:bookmarkEnd w:id="5"/>
    </w:p>
    <w:p w14:paraId="286E639F" w14:textId="6ADC064F" w:rsidR="00771242" w:rsidRPr="00771242" w:rsidRDefault="00771242" w:rsidP="00771242">
      <w:pPr>
        <w:pStyle w:val="a7"/>
        <w:contextualSpacing/>
        <w:jc w:val="both"/>
        <w:rPr>
          <w:sz w:val="28"/>
          <w:szCs w:val="28"/>
        </w:rPr>
      </w:pPr>
      <w:r w:rsidRPr="00771242">
        <w:rPr>
          <w:sz w:val="28"/>
          <w:szCs w:val="28"/>
        </w:rPr>
        <w:t>Основной целью данного исследования является разработка прогностической модели машинного обучения для виртуального скрининга потенциальных ингибиторов белк</w:t>
      </w:r>
      <w:r>
        <w:rPr>
          <w:sz w:val="28"/>
          <w:szCs w:val="28"/>
        </w:rPr>
        <w:t>а-мишени</w:t>
      </w:r>
      <w:r w:rsidRPr="00771242">
        <w:rPr>
          <w:sz w:val="28"/>
          <w:szCs w:val="28"/>
        </w:rPr>
        <w:t xml:space="preserve">. В рамках минимальной цели предполагается построение модели, способной оценивать энергию связывания малых молекул с заранее выбранной мишенью. Для предварительных исследований в качестве мишени используется MmpL3, однако окончательный выбор белка-мишени может быть скорректирован в </w:t>
      </w:r>
      <w:r>
        <w:rPr>
          <w:sz w:val="28"/>
          <w:szCs w:val="28"/>
        </w:rPr>
        <w:t>процессе исследования</w:t>
      </w:r>
      <w:r w:rsidRPr="00771242">
        <w:rPr>
          <w:sz w:val="28"/>
          <w:szCs w:val="28"/>
        </w:rPr>
        <w:t xml:space="preserve">. Максимальная цель исследования предполагает создание гибкой модели, в которой мишень может быть изменена пользователем в процессе эксплуатации, что значительно увеличивает универсальность прогностического инструмента и позволяет проводить виртуальный скрининг для широкого спектра </w:t>
      </w:r>
      <w:proofErr w:type="spellStart"/>
      <w:r w:rsidRPr="00771242">
        <w:rPr>
          <w:sz w:val="28"/>
          <w:szCs w:val="28"/>
        </w:rPr>
        <w:t>биомолекул</w:t>
      </w:r>
      <w:proofErr w:type="spellEnd"/>
      <w:r w:rsidRPr="00771242">
        <w:rPr>
          <w:sz w:val="28"/>
          <w:szCs w:val="28"/>
        </w:rPr>
        <w:t>.</w:t>
      </w:r>
    </w:p>
    <w:p w14:paraId="2DF08A3A" w14:textId="75BC5269" w:rsidR="00771242" w:rsidRPr="00771242" w:rsidRDefault="00771242" w:rsidP="00771242">
      <w:pPr>
        <w:pStyle w:val="a7"/>
        <w:contextualSpacing/>
        <w:jc w:val="both"/>
        <w:rPr>
          <w:sz w:val="28"/>
          <w:szCs w:val="28"/>
        </w:rPr>
      </w:pPr>
      <w:r w:rsidRPr="00771242">
        <w:rPr>
          <w:sz w:val="28"/>
          <w:szCs w:val="28"/>
        </w:rPr>
        <w:t>Разработка модели машинного обучения</w:t>
      </w:r>
      <w:r>
        <w:rPr>
          <w:sz w:val="28"/>
          <w:szCs w:val="28"/>
        </w:rPr>
        <w:t xml:space="preserve"> способной эффективно осуществлять виртуальный скрининг ингибиторов и предсказывать энергию связывания малых молекул будет</w:t>
      </w:r>
      <w:r w:rsidRPr="00771242">
        <w:rPr>
          <w:sz w:val="28"/>
          <w:szCs w:val="28"/>
        </w:rPr>
        <w:t xml:space="preserve"> опираться на </w:t>
      </w:r>
      <w:r>
        <w:rPr>
          <w:sz w:val="28"/>
          <w:szCs w:val="28"/>
        </w:rPr>
        <w:t xml:space="preserve">популярные </w:t>
      </w:r>
      <w:r w:rsidRPr="00771242">
        <w:rPr>
          <w:sz w:val="28"/>
          <w:szCs w:val="28"/>
        </w:rPr>
        <w:t xml:space="preserve">современные архитектуры, включая </w:t>
      </w:r>
      <w:proofErr w:type="spellStart"/>
      <w:r w:rsidRPr="00771242">
        <w:rPr>
          <w:sz w:val="28"/>
          <w:szCs w:val="28"/>
        </w:rPr>
        <w:t>графовые</w:t>
      </w:r>
      <w:proofErr w:type="spellEnd"/>
      <w:r w:rsidRPr="00771242">
        <w:rPr>
          <w:sz w:val="28"/>
          <w:szCs w:val="28"/>
        </w:rPr>
        <w:t xml:space="preserve"> нейронные сети (GNN), трёхмерные </w:t>
      </w:r>
      <w:proofErr w:type="spellStart"/>
      <w:r w:rsidRPr="00771242">
        <w:rPr>
          <w:sz w:val="28"/>
          <w:szCs w:val="28"/>
        </w:rPr>
        <w:t>сверточные</w:t>
      </w:r>
      <w:proofErr w:type="spellEnd"/>
      <w:r w:rsidRPr="00771242">
        <w:rPr>
          <w:sz w:val="28"/>
          <w:szCs w:val="28"/>
        </w:rPr>
        <w:t xml:space="preserve"> сети (3D-CNN), мультимодальные подходы, классические алгоритмы регрессии и классификации, трансформеры, диффузионные модели и ансамблевые методы. Использование этих моделей или их комбинаций позвол</w:t>
      </w:r>
      <w:r>
        <w:rPr>
          <w:sz w:val="28"/>
          <w:szCs w:val="28"/>
        </w:rPr>
        <w:t xml:space="preserve">ит </w:t>
      </w:r>
      <w:r w:rsidRPr="00771242">
        <w:rPr>
          <w:sz w:val="28"/>
          <w:szCs w:val="28"/>
        </w:rPr>
        <w:t xml:space="preserve">захватывать как структурные, так и химические особенности молекул, обеспечивая более точное предсказание энергии связывания и потенциальной биологической активности. В частности, </w:t>
      </w:r>
      <w:proofErr w:type="spellStart"/>
      <w:r w:rsidRPr="00771242">
        <w:rPr>
          <w:sz w:val="28"/>
          <w:szCs w:val="28"/>
        </w:rPr>
        <w:t>графовые</w:t>
      </w:r>
      <w:proofErr w:type="spellEnd"/>
      <w:r w:rsidRPr="00771242">
        <w:rPr>
          <w:sz w:val="28"/>
          <w:szCs w:val="28"/>
        </w:rPr>
        <w:t xml:space="preserve"> нейронные сети способны учитывать топологию молекулы и взаимодействия между атомами, тогда как 3D-CNN модели эффективны при обработке пространственных конфигураций молекул. Мультимодальные и </w:t>
      </w:r>
      <w:proofErr w:type="spellStart"/>
      <w:r w:rsidRPr="00771242">
        <w:rPr>
          <w:sz w:val="28"/>
          <w:szCs w:val="28"/>
        </w:rPr>
        <w:t>трансформерные</w:t>
      </w:r>
      <w:proofErr w:type="spellEnd"/>
      <w:r w:rsidRPr="00771242">
        <w:rPr>
          <w:sz w:val="28"/>
          <w:szCs w:val="28"/>
        </w:rPr>
        <w:t xml:space="preserve"> подходы позволяют интегрировать информацию о различных свойствах молекул, включая физико-химические параметры и дескрипторы, что повышает точность предсказаний.</w:t>
      </w:r>
    </w:p>
    <w:p w14:paraId="7FF3A723" w14:textId="48FDF3E9" w:rsidR="00771242" w:rsidRPr="00771242" w:rsidRDefault="00771242" w:rsidP="00771242">
      <w:pPr>
        <w:pStyle w:val="a7"/>
        <w:contextualSpacing/>
        <w:jc w:val="both"/>
        <w:rPr>
          <w:sz w:val="28"/>
          <w:szCs w:val="28"/>
        </w:rPr>
      </w:pPr>
      <w:r>
        <w:rPr>
          <w:sz w:val="28"/>
          <w:szCs w:val="28"/>
        </w:rPr>
        <w:t>В целях ф</w:t>
      </w:r>
      <w:r w:rsidRPr="00771242">
        <w:rPr>
          <w:sz w:val="28"/>
          <w:szCs w:val="28"/>
        </w:rPr>
        <w:t>ормировани</w:t>
      </w:r>
      <w:r>
        <w:rPr>
          <w:sz w:val="28"/>
          <w:szCs w:val="28"/>
        </w:rPr>
        <w:t>я</w:t>
      </w:r>
      <w:r w:rsidRPr="00771242">
        <w:rPr>
          <w:sz w:val="28"/>
          <w:szCs w:val="28"/>
        </w:rPr>
        <w:t xml:space="preserve"> обучающего </w:t>
      </w:r>
      <w:proofErr w:type="spellStart"/>
      <w:r w:rsidRPr="00771242">
        <w:rPr>
          <w:sz w:val="28"/>
          <w:szCs w:val="28"/>
        </w:rPr>
        <w:t>датасета</w:t>
      </w:r>
      <w:proofErr w:type="spellEnd"/>
      <w:r w:rsidRPr="00771242">
        <w:rPr>
          <w:sz w:val="28"/>
          <w:szCs w:val="28"/>
        </w:rPr>
        <w:t xml:space="preserve"> планируется использование данных </w:t>
      </w:r>
      <w:proofErr w:type="spellStart"/>
      <w:r w:rsidRPr="00771242">
        <w:rPr>
          <w:sz w:val="28"/>
          <w:szCs w:val="28"/>
        </w:rPr>
        <w:t>докинга</w:t>
      </w:r>
      <w:proofErr w:type="spellEnd"/>
      <w:r w:rsidRPr="00771242">
        <w:rPr>
          <w:sz w:val="28"/>
          <w:szCs w:val="28"/>
        </w:rPr>
        <w:t xml:space="preserve"> потенциальных ингибиторов с целью получения начальной оценки энергии связывания</w:t>
      </w:r>
      <w:r>
        <w:rPr>
          <w:sz w:val="28"/>
          <w:szCs w:val="28"/>
        </w:rPr>
        <w:t>, а</w:t>
      </w:r>
      <w:r w:rsidRPr="00771242">
        <w:rPr>
          <w:sz w:val="28"/>
          <w:szCs w:val="28"/>
        </w:rPr>
        <w:t xml:space="preserve"> качестве оценочной функции для предсказания </w:t>
      </w:r>
      <w:r>
        <w:rPr>
          <w:sz w:val="28"/>
          <w:szCs w:val="28"/>
        </w:rPr>
        <w:t>целевого показателя - энергии связывания - п</w:t>
      </w:r>
      <w:r w:rsidRPr="00771242">
        <w:rPr>
          <w:sz w:val="28"/>
          <w:szCs w:val="28"/>
        </w:rPr>
        <w:t>редлагается использовать OnionNet-2, что позволяет стандартизировать и систематизировать значения, используемые для обучения модели. Такой подход обеспечивает создание репрезентативно</w:t>
      </w:r>
      <w:r>
        <w:rPr>
          <w:sz w:val="28"/>
          <w:szCs w:val="28"/>
        </w:rPr>
        <w:t>й</w:t>
      </w:r>
      <w:r w:rsidRPr="00771242">
        <w:rPr>
          <w:sz w:val="28"/>
          <w:szCs w:val="28"/>
        </w:rPr>
        <w:t xml:space="preserve"> и качественно</w:t>
      </w:r>
      <w:r>
        <w:rPr>
          <w:sz w:val="28"/>
          <w:szCs w:val="28"/>
        </w:rPr>
        <w:t>й</w:t>
      </w:r>
      <w:r w:rsidRPr="00771242">
        <w:rPr>
          <w:sz w:val="28"/>
          <w:szCs w:val="28"/>
        </w:rPr>
        <w:t xml:space="preserve"> </w:t>
      </w:r>
      <w:r>
        <w:rPr>
          <w:sz w:val="28"/>
          <w:szCs w:val="28"/>
        </w:rPr>
        <w:t>обучающей выборки</w:t>
      </w:r>
      <w:r w:rsidRPr="00771242">
        <w:rPr>
          <w:sz w:val="28"/>
          <w:szCs w:val="28"/>
        </w:rPr>
        <w:t>, котор</w:t>
      </w:r>
      <w:r>
        <w:rPr>
          <w:sz w:val="28"/>
          <w:szCs w:val="28"/>
        </w:rPr>
        <w:t>ая</w:t>
      </w:r>
      <w:r w:rsidRPr="00771242">
        <w:rPr>
          <w:sz w:val="28"/>
          <w:szCs w:val="28"/>
        </w:rPr>
        <w:t xml:space="preserve"> может быть расширен</w:t>
      </w:r>
      <w:r>
        <w:rPr>
          <w:sz w:val="28"/>
          <w:szCs w:val="28"/>
        </w:rPr>
        <w:t>а</w:t>
      </w:r>
      <w:r w:rsidRPr="00771242">
        <w:rPr>
          <w:sz w:val="28"/>
          <w:szCs w:val="28"/>
        </w:rPr>
        <w:t xml:space="preserve"> при включении новых мишеней и соединений, обеспечивая масштабируемость исследования.</w:t>
      </w:r>
    </w:p>
    <w:p w14:paraId="415FE246" w14:textId="04F6D890" w:rsidR="00970990" w:rsidRDefault="00771242" w:rsidP="00771242">
      <w:pPr>
        <w:pStyle w:val="a7"/>
        <w:contextualSpacing/>
        <w:jc w:val="both"/>
        <w:rPr>
          <w:sz w:val="28"/>
          <w:szCs w:val="28"/>
        </w:rPr>
      </w:pPr>
      <w:r w:rsidRPr="00771242">
        <w:rPr>
          <w:sz w:val="28"/>
          <w:szCs w:val="28"/>
        </w:rPr>
        <w:t xml:space="preserve">Таким образом, перспективы исследования заключаются в разработке гибкой и точной модели машинного обучения, способной предсказывать энергию связывания малых молекул с биологически значимыми мишенями. Реализация минимальной цели позволит создать инструмент для скрининга ингибиторов MmpL3, в то время как максимальная цель открывает возможность адаптации модели под широкий спектр белков и молекулярных систем, что существенно </w:t>
      </w:r>
      <w:r w:rsidRPr="00771242">
        <w:rPr>
          <w:sz w:val="28"/>
          <w:szCs w:val="28"/>
        </w:rPr>
        <w:lastRenderedPageBreak/>
        <w:t>расширяет потенциал её применения в задачах виртуального скрининга и дизайна новых биологически активных соединений.</w:t>
      </w:r>
    </w:p>
    <w:p w14:paraId="0CDEBCB8" w14:textId="77777777" w:rsidR="00970990" w:rsidRDefault="00970990">
      <w:pPr>
        <w:rPr>
          <w:rFonts w:eastAsia="Times New Roman" w:cs="Times New Roman"/>
          <w:szCs w:val="28"/>
          <w:lang w:eastAsia="ru-RU"/>
        </w:rPr>
      </w:pPr>
      <w:r>
        <w:rPr>
          <w:szCs w:val="28"/>
        </w:rPr>
        <w:br w:type="page"/>
      </w:r>
    </w:p>
    <w:p w14:paraId="78D895E1" w14:textId="302FE76C" w:rsidR="007E20DE" w:rsidRDefault="007E20DE" w:rsidP="00576123">
      <w:pPr>
        <w:pStyle w:val="ab"/>
      </w:pPr>
      <w:bookmarkStart w:id="6" w:name="_Toc215957355"/>
      <w:r>
        <w:lastRenderedPageBreak/>
        <w:t xml:space="preserve">Глава 5. Обучение и оценка качества предсказаний оценочной функции </w:t>
      </w:r>
      <w:proofErr w:type="spellStart"/>
      <w:r>
        <w:rPr>
          <w:lang w:val="en-US"/>
        </w:rPr>
        <w:t>OnionNet</w:t>
      </w:r>
      <w:proofErr w:type="spellEnd"/>
      <w:r w:rsidRPr="007E20DE">
        <w:t>-2</w:t>
      </w:r>
      <w:bookmarkEnd w:id="6"/>
    </w:p>
    <w:p w14:paraId="2E32B0FF" w14:textId="77777777" w:rsidR="005E3C51" w:rsidRPr="005E3C51" w:rsidRDefault="005E3C51" w:rsidP="005E3C51">
      <w:pPr>
        <w:pStyle w:val="3"/>
        <w:contextualSpacing/>
        <w:jc w:val="both"/>
        <w:rPr>
          <w:rStyle w:val="a8"/>
          <w:b/>
          <w:bCs/>
          <w:sz w:val="28"/>
          <w:szCs w:val="28"/>
        </w:rPr>
      </w:pPr>
      <w:r w:rsidRPr="005E3C51">
        <w:rPr>
          <w:rStyle w:val="a8"/>
          <w:b/>
          <w:bCs/>
          <w:sz w:val="28"/>
          <w:szCs w:val="28"/>
        </w:rPr>
        <w:t>Обоснование выбора модели</w:t>
      </w:r>
    </w:p>
    <w:p w14:paraId="6E3AAA63" w14:textId="685E3E9F" w:rsidR="005E3C51" w:rsidRPr="005E3C51" w:rsidRDefault="005E3C51" w:rsidP="005E3C51">
      <w:pPr>
        <w:pStyle w:val="3"/>
        <w:contextualSpacing/>
        <w:jc w:val="both"/>
        <w:rPr>
          <w:b w:val="0"/>
          <w:bCs w:val="0"/>
          <w:sz w:val="28"/>
          <w:szCs w:val="28"/>
        </w:rPr>
      </w:pPr>
      <w:r w:rsidRPr="005E3C51">
        <w:rPr>
          <w:b w:val="0"/>
          <w:bCs w:val="0"/>
          <w:sz w:val="28"/>
          <w:szCs w:val="28"/>
        </w:rPr>
        <w:t>Выбор оценочной функции OnionNet-2 обусловлен её способностью эффективно учитывать трёхмерную структуру комплекса «белок–</w:t>
      </w:r>
      <w:proofErr w:type="spellStart"/>
      <w:r w:rsidRPr="005E3C51">
        <w:rPr>
          <w:b w:val="0"/>
          <w:bCs w:val="0"/>
          <w:sz w:val="28"/>
          <w:szCs w:val="28"/>
        </w:rPr>
        <w:t>лиганд</w:t>
      </w:r>
      <w:proofErr w:type="spellEnd"/>
      <w:r w:rsidRPr="005E3C51">
        <w:rPr>
          <w:b w:val="0"/>
          <w:bCs w:val="0"/>
          <w:sz w:val="28"/>
          <w:szCs w:val="28"/>
        </w:rPr>
        <w:t xml:space="preserve">» и моделировать пространственные закономерности взаимодействия с высокой степенью точности. В отличие от традиционных эмпирических или физических </w:t>
      </w:r>
      <w:r>
        <w:rPr>
          <w:b w:val="0"/>
          <w:bCs w:val="0"/>
          <w:sz w:val="28"/>
          <w:szCs w:val="28"/>
        </w:rPr>
        <w:t>оценочных</w:t>
      </w:r>
      <w:r w:rsidRPr="005E3C51">
        <w:rPr>
          <w:b w:val="0"/>
          <w:bCs w:val="0"/>
          <w:sz w:val="28"/>
          <w:szCs w:val="28"/>
        </w:rPr>
        <w:t xml:space="preserve"> функций, OnionNet-2 использует глубокую </w:t>
      </w:r>
      <w:proofErr w:type="spellStart"/>
      <w:r w:rsidRPr="005E3C51">
        <w:rPr>
          <w:b w:val="0"/>
          <w:bCs w:val="0"/>
          <w:sz w:val="28"/>
          <w:szCs w:val="28"/>
        </w:rPr>
        <w:t>сверточную</w:t>
      </w:r>
      <w:proofErr w:type="spellEnd"/>
      <w:r w:rsidRPr="005E3C51">
        <w:rPr>
          <w:b w:val="0"/>
          <w:bCs w:val="0"/>
          <w:sz w:val="28"/>
          <w:szCs w:val="28"/>
        </w:rPr>
        <w:t xml:space="preserve"> архитектуру, обученную на больших наборах данных, что позволяет учитывать сложные нелинейные зависимости, возникающие при связывании молекул.</w:t>
      </w:r>
      <w:r>
        <w:rPr>
          <w:b w:val="0"/>
          <w:bCs w:val="0"/>
          <w:sz w:val="28"/>
          <w:szCs w:val="28"/>
        </w:rPr>
        <w:t xml:space="preserve"> </w:t>
      </w:r>
      <w:r w:rsidRPr="005E3C51">
        <w:rPr>
          <w:b w:val="0"/>
          <w:bCs w:val="0"/>
          <w:sz w:val="28"/>
          <w:szCs w:val="28"/>
        </w:rPr>
        <w:t xml:space="preserve">Опубликованные результаты разработчиков демонстрируют, что модель превосходит предшествующие версии и альтернативные методы по метрикам </w:t>
      </w:r>
      <w:proofErr w:type="spellStart"/>
      <w:r w:rsidRPr="005E3C51">
        <w:rPr>
          <w:b w:val="0"/>
          <w:bCs w:val="0"/>
          <w:sz w:val="28"/>
          <w:szCs w:val="28"/>
        </w:rPr>
        <w:t>dock-scoring</w:t>
      </w:r>
      <w:proofErr w:type="spellEnd"/>
      <w:r w:rsidRPr="005E3C51">
        <w:rPr>
          <w:b w:val="0"/>
          <w:bCs w:val="0"/>
          <w:sz w:val="28"/>
          <w:szCs w:val="28"/>
        </w:rPr>
        <w:t xml:space="preserve"> и </w:t>
      </w:r>
      <w:proofErr w:type="spellStart"/>
      <w:r w:rsidRPr="005E3C51">
        <w:rPr>
          <w:b w:val="0"/>
          <w:bCs w:val="0"/>
          <w:sz w:val="28"/>
          <w:szCs w:val="28"/>
        </w:rPr>
        <w:t>binding</w:t>
      </w:r>
      <w:proofErr w:type="spellEnd"/>
      <w:r w:rsidRPr="005E3C51">
        <w:rPr>
          <w:b w:val="0"/>
          <w:bCs w:val="0"/>
          <w:sz w:val="28"/>
          <w:szCs w:val="28"/>
        </w:rPr>
        <w:t xml:space="preserve"> </w:t>
      </w:r>
      <w:proofErr w:type="spellStart"/>
      <w:r w:rsidRPr="005E3C51">
        <w:rPr>
          <w:b w:val="0"/>
          <w:bCs w:val="0"/>
          <w:sz w:val="28"/>
          <w:szCs w:val="28"/>
        </w:rPr>
        <w:t>affinity</w:t>
      </w:r>
      <w:proofErr w:type="spellEnd"/>
      <w:r w:rsidRPr="005E3C51">
        <w:rPr>
          <w:b w:val="0"/>
          <w:bCs w:val="0"/>
          <w:sz w:val="28"/>
          <w:szCs w:val="28"/>
        </w:rPr>
        <w:t xml:space="preserve"> </w:t>
      </w:r>
      <w:proofErr w:type="spellStart"/>
      <w:r w:rsidRPr="005E3C51">
        <w:rPr>
          <w:b w:val="0"/>
          <w:bCs w:val="0"/>
          <w:sz w:val="28"/>
          <w:szCs w:val="28"/>
        </w:rPr>
        <w:t>prediction</w:t>
      </w:r>
      <w:proofErr w:type="spellEnd"/>
      <w:r w:rsidRPr="005E3C51">
        <w:rPr>
          <w:b w:val="0"/>
          <w:bCs w:val="0"/>
          <w:sz w:val="28"/>
          <w:szCs w:val="28"/>
        </w:rPr>
        <w:t xml:space="preserve">, обеспечивая более стабильные оценки и лучшее ранжирование поз </w:t>
      </w:r>
      <w:proofErr w:type="spellStart"/>
      <w:r w:rsidRPr="005E3C51">
        <w:rPr>
          <w:b w:val="0"/>
          <w:bCs w:val="0"/>
          <w:sz w:val="28"/>
          <w:szCs w:val="28"/>
        </w:rPr>
        <w:t>докинга</w:t>
      </w:r>
      <w:proofErr w:type="spellEnd"/>
      <w:r w:rsidRPr="005E3C51">
        <w:rPr>
          <w:b w:val="0"/>
          <w:bCs w:val="0"/>
          <w:sz w:val="28"/>
          <w:szCs w:val="28"/>
        </w:rPr>
        <w:t>. Именно это делает OnionNet-2 подходящим инструментом для формирования обучающей выборки и применения в задачах виртуального скрининга.</w:t>
      </w:r>
    </w:p>
    <w:p w14:paraId="4ECDD96A" w14:textId="77777777" w:rsidR="005E3C51" w:rsidRPr="005E3C51" w:rsidRDefault="005E3C51" w:rsidP="005E3C51">
      <w:pPr>
        <w:pStyle w:val="3"/>
        <w:contextualSpacing/>
        <w:jc w:val="both"/>
        <w:rPr>
          <w:rStyle w:val="a8"/>
          <w:b/>
          <w:bCs/>
          <w:sz w:val="28"/>
          <w:szCs w:val="28"/>
        </w:rPr>
      </w:pPr>
      <w:r w:rsidRPr="005E3C51">
        <w:rPr>
          <w:rStyle w:val="a8"/>
          <w:b/>
          <w:bCs/>
          <w:sz w:val="28"/>
          <w:szCs w:val="28"/>
        </w:rPr>
        <w:t>Принцип работы модели</w:t>
      </w:r>
    </w:p>
    <w:p w14:paraId="51C33E72" w14:textId="4AA9515D" w:rsidR="005E3C51" w:rsidRPr="005E3C51" w:rsidRDefault="005E3C51" w:rsidP="005E3C51">
      <w:pPr>
        <w:pStyle w:val="3"/>
        <w:contextualSpacing/>
        <w:jc w:val="both"/>
        <w:rPr>
          <w:b w:val="0"/>
          <w:bCs w:val="0"/>
          <w:sz w:val="28"/>
          <w:szCs w:val="28"/>
        </w:rPr>
      </w:pPr>
      <w:r w:rsidRPr="005E3C51">
        <w:rPr>
          <w:b w:val="0"/>
          <w:bCs w:val="0"/>
          <w:sz w:val="28"/>
          <w:szCs w:val="28"/>
        </w:rPr>
        <w:t>OnionNet-2 опирается на многослойное представление комплекса «белок–</w:t>
      </w:r>
      <w:proofErr w:type="spellStart"/>
      <w:r w:rsidRPr="005E3C51">
        <w:rPr>
          <w:b w:val="0"/>
          <w:bCs w:val="0"/>
          <w:sz w:val="28"/>
          <w:szCs w:val="28"/>
        </w:rPr>
        <w:t>лиганд</w:t>
      </w:r>
      <w:proofErr w:type="spellEnd"/>
      <w:r w:rsidRPr="005E3C51">
        <w:rPr>
          <w:b w:val="0"/>
          <w:bCs w:val="0"/>
          <w:sz w:val="28"/>
          <w:szCs w:val="28"/>
        </w:rPr>
        <w:t>», формируя так называемые «луковичные слои» (</w:t>
      </w:r>
      <w:proofErr w:type="spellStart"/>
      <w:r w:rsidRPr="005E3C51">
        <w:rPr>
          <w:b w:val="0"/>
          <w:bCs w:val="0"/>
          <w:sz w:val="28"/>
          <w:szCs w:val="28"/>
        </w:rPr>
        <w:t>onion</w:t>
      </w:r>
      <w:proofErr w:type="spellEnd"/>
      <w:r w:rsidRPr="005E3C51">
        <w:rPr>
          <w:b w:val="0"/>
          <w:bCs w:val="0"/>
          <w:sz w:val="28"/>
          <w:szCs w:val="28"/>
        </w:rPr>
        <w:t xml:space="preserve"> </w:t>
      </w:r>
      <w:proofErr w:type="spellStart"/>
      <w:r w:rsidRPr="005E3C51">
        <w:rPr>
          <w:b w:val="0"/>
          <w:bCs w:val="0"/>
          <w:sz w:val="28"/>
          <w:szCs w:val="28"/>
        </w:rPr>
        <w:t>layers</w:t>
      </w:r>
      <w:proofErr w:type="spellEnd"/>
      <w:r w:rsidRPr="005E3C51">
        <w:rPr>
          <w:b w:val="0"/>
          <w:bCs w:val="0"/>
          <w:sz w:val="28"/>
          <w:szCs w:val="28"/>
        </w:rPr>
        <w:t xml:space="preserve">), каждый из которых соответствует пространственному расстоянию от атомов </w:t>
      </w:r>
      <w:proofErr w:type="spellStart"/>
      <w:r w:rsidRPr="005E3C51">
        <w:rPr>
          <w:b w:val="0"/>
          <w:bCs w:val="0"/>
          <w:sz w:val="28"/>
          <w:szCs w:val="28"/>
        </w:rPr>
        <w:t>лиганда</w:t>
      </w:r>
      <w:proofErr w:type="spellEnd"/>
      <w:r w:rsidRPr="005E3C51">
        <w:rPr>
          <w:b w:val="0"/>
          <w:bCs w:val="0"/>
          <w:sz w:val="28"/>
          <w:szCs w:val="28"/>
        </w:rPr>
        <w:t xml:space="preserve"> до ближайших атомов белка. Эти слои представляют собой трёхмерные карты атомно-атомных взаимодействий, подаваемые на вход </w:t>
      </w:r>
      <w:proofErr w:type="spellStart"/>
      <w:r w:rsidRPr="005E3C51">
        <w:rPr>
          <w:b w:val="0"/>
          <w:bCs w:val="0"/>
          <w:sz w:val="28"/>
          <w:szCs w:val="28"/>
        </w:rPr>
        <w:t>сверточной</w:t>
      </w:r>
      <w:proofErr w:type="spellEnd"/>
      <w:r w:rsidRPr="005E3C51">
        <w:rPr>
          <w:b w:val="0"/>
          <w:bCs w:val="0"/>
          <w:sz w:val="28"/>
          <w:szCs w:val="28"/>
        </w:rPr>
        <w:t xml:space="preserve"> нейронной сети.</w:t>
      </w:r>
      <w:r>
        <w:rPr>
          <w:b w:val="0"/>
          <w:bCs w:val="0"/>
          <w:sz w:val="28"/>
          <w:szCs w:val="28"/>
        </w:rPr>
        <w:t xml:space="preserve"> </w:t>
      </w:r>
      <w:r w:rsidRPr="005E3C51">
        <w:rPr>
          <w:b w:val="0"/>
          <w:bCs w:val="0"/>
          <w:sz w:val="28"/>
          <w:szCs w:val="28"/>
        </w:rPr>
        <w:t xml:space="preserve">Каждый слой кодирует частоты взаимодействий между атомами определённых типов на фиксированном расстоянии от </w:t>
      </w:r>
      <w:proofErr w:type="spellStart"/>
      <w:r w:rsidRPr="005E3C51">
        <w:rPr>
          <w:b w:val="0"/>
          <w:bCs w:val="0"/>
          <w:sz w:val="28"/>
          <w:szCs w:val="28"/>
        </w:rPr>
        <w:t>лиганда</w:t>
      </w:r>
      <w:proofErr w:type="spellEnd"/>
      <w:r w:rsidRPr="005E3C51">
        <w:rPr>
          <w:b w:val="0"/>
          <w:bCs w:val="0"/>
          <w:sz w:val="28"/>
          <w:szCs w:val="28"/>
        </w:rPr>
        <w:t>. Такое многослойное пространственное разбиение позволяет сети отличать близкие контакты (взаимодействия при малых расстояниях) от дальних и учитывать их вклад в энергию связывания.</w:t>
      </w:r>
      <w:r>
        <w:rPr>
          <w:b w:val="0"/>
          <w:bCs w:val="0"/>
          <w:sz w:val="28"/>
          <w:szCs w:val="28"/>
        </w:rPr>
        <w:t xml:space="preserve"> </w:t>
      </w:r>
      <w:r w:rsidRPr="005E3C51">
        <w:rPr>
          <w:b w:val="0"/>
          <w:bCs w:val="0"/>
          <w:sz w:val="28"/>
          <w:szCs w:val="28"/>
        </w:rPr>
        <w:t xml:space="preserve">Далее трёхмерные </w:t>
      </w:r>
      <w:proofErr w:type="spellStart"/>
      <w:r w:rsidRPr="005E3C51">
        <w:rPr>
          <w:b w:val="0"/>
          <w:bCs w:val="0"/>
          <w:sz w:val="28"/>
          <w:szCs w:val="28"/>
        </w:rPr>
        <w:t>сверточные</w:t>
      </w:r>
      <w:proofErr w:type="spellEnd"/>
      <w:r w:rsidRPr="005E3C51">
        <w:rPr>
          <w:b w:val="0"/>
          <w:bCs w:val="0"/>
          <w:sz w:val="28"/>
          <w:szCs w:val="28"/>
        </w:rPr>
        <w:t xml:space="preserve"> слои извлекают признаки высокого уровня, комбинируя их в плотных слоях, на основе которых осуществляется финальное предсказание аффинности. </w:t>
      </w:r>
    </w:p>
    <w:p w14:paraId="7099EF64" w14:textId="77777777" w:rsidR="005E3C51" w:rsidRPr="005E3C51" w:rsidRDefault="005E3C51" w:rsidP="005E3C51">
      <w:pPr>
        <w:pStyle w:val="3"/>
        <w:contextualSpacing/>
        <w:jc w:val="both"/>
        <w:rPr>
          <w:rStyle w:val="a8"/>
          <w:b/>
          <w:bCs/>
          <w:sz w:val="28"/>
          <w:szCs w:val="28"/>
        </w:rPr>
      </w:pPr>
      <w:r w:rsidRPr="005E3C51">
        <w:rPr>
          <w:rStyle w:val="a8"/>
          <w:b/>
          <w:bCs/>
          <w:sz w:val="28"/>
          <w:szCs w:val="28"/>
        </w:rPr>
        <w:t xml:space="preserve">Описание используемого </w:t>
      </w:r>
      <w:proofErr w:type="spellStart"/>
      <w:r w:rsidRPr="005E3C51">
        <w:rPr>
          <w:rStyle w:val="a8"/>
          <w:b/>
          <w:bCs/>
          <w:sz w:val="28"/>
          <w:szCs w:val="28"/>
        </w:rPr>
        <w:t>датасета</w:t>
      </w:r>
      <w:proofErr w:type="spellEnd"/>
    </w:p>
    <w:p w14:paraId="7D472D45" w14:textId="77777777" w:rsidR="005E3C51" w:rsidRDefault="005E3C51" w:rsidP="005E3C51">
      <w:pPr>
        <w:pStyle w:val="3"/>
        <w:contextualSpacing/>
        <w:jc w:val="both"/>
        <w:rPr>
          <w:b w:val="0"/>
          <w:bCs w:val="0"/>
          <w:sz w:val="28"/>
          <w:szCs w:val="28"/>
        </w:rPr>
      </w:pPr>
      <w:r w:rsidRPr="005E3C51">
        <w:rPr>
          <w:b w:val="0"/>
          <w:bCs w:val="0"/>
          <w:sz w:val="28"/>
          <w:szCs w:val="28"/>
        </w:rPr>
        <w:t xml:space="preserve">Согласно материалам статьи, обучение OnionNet-2 проводилось на стандартных наборах данных для задач предсказания энергии связывания </w:t>
      </w:r>
      <w:proofErr w:type="spellStart"/>
      <w:r w:rsidRPr="005E3C51">
        <w:rPr>
          <w:rStyle w:val="a8"/>
          <w:sz w:val="28"/>
          <w:szCs w:val="28"/>
        </w:rPr>
        <w:t>PDBbind</w:t>
      </w:r>
      <w:proofErr w:type="spellEnd"/>
      <w:r w:rsidRPr="005E3C51">
        <w:rPr>
          <w:b w:val="0"/>
          <w:bCs w:val="0"/>
          <w:sz w:val="28"/>
          <w:szCs w:val="28"/>
        </w:rPr>
        <w:t xml:space="preserve"> версии 2016 и 2019 — наиболее крупная и репрезентативная коллекция высококачественных структур белок–</w:t>
      </w:r>
      <w:proofErr w:type="spellStart"/>
      <w:r w:rsidRPr="005E3C51">
        <w:rPr>
          <w:b w:val="0"/>
          <w:bCs w:val="0"/>
          <w:sz w:val="28"/>
          <w:szCs w:val="28"/>
        </w:rPr>
        <w:t>лиганд</w:t>
      </w:r>
      <w:proofErr w:type="spellEnd"/>
      <w:r w:rsidRPr="005E3C51">
        <w:rPr>
          <w:b w:val="0"/>
          <w:bCs w:val="0"/>
          <w:sz w:val="28"/>
          <w:szCs w:val="28"/>
        </w:rPr>
        <w:t xml:space="preserve"> с известными экспериментальными значениями аффинности. В выборку входят </w:t>
      </w:r>
      <w:r>
        <w:rPr>
          <w:b w:val="0"/>
          <w:bCs w:val="0"/>
          <w:sz w:val="28"/>
          <w:szCs w:val="28"/>
        </w:rPr>
        <w:t xml:space="preserve">так называемые </w:t>
      </w:r>
      <w:proofErr w:type="spellStart"/>
      <w:r w:rsidRPr="005E3C51">
        <w:rPr>
          <w:rStyle w:val="a8"/>
          <w:sz w:val="28"/>
          <w:szCs w:val="28"/>
        </w:rPr>
        <w:t>general</w:t>
      </w:r>
      <w:proofErr w:type="spellEnd"/>
      <w:r w:rsidRPr="005E3C51">
        <w:rPr>
          <w:rStyle w:val="a8"/>
          <w:sz w:val="28"/>
          <w:szCs w:val="28"/>
        </w:rPr>
        <w:t xml:space="preserve"> </w:t>
      </w:r>
      <w:proofErr w:type="spellStart"/>
      <w:r w:rsidRPr="005E3C51">
        <w:rPr>
          <w:rStyle w:val="a8"/>
          <w:sz w:val="28"/>
          <w:szCs w:val="28"/>
        </w:rPr>
        <w:t>set</w:t>
      </w:r>
      <w:proofErr w:type="spellEnd"/>
      <w:r w:rsidRPr="005E3C51">
        <w:rPr>
          <w:b w:val="0"/>
          <w:bCs w:val="0"/>
          <w:sz w:val="28"/>
          <w:szCs w:val="28"/>
        </w:rPr>
        <w:t xml:space="preserve"> (~13–17 тыс. комплексов),</w:t>
      </w:r>
      <w:r>
        <w:rPr>
          <w:b w:val="0"/>
          <w:bCs w:val="0"/>
          <w:sz w:val="28"/>
          <w:szCs w:val="28"/>
        </w:rPr>
        <w:t xml:space="preserve"> </w:t>
      </w:r>
      <w:proofErr w:type="spellStart"/>
      <w:r w:rsidRPr="005E3C51">
        <w:rPr>
          <w:rStyle w:val="a8"/>
          <w:sz w:val="28"/>
          <w:szCs w:val="28"/>
        </w:rPr>
        <w:t>refined</w:t>
      </w:r>
      <w:proofErr w:type="spellEnd"/>
      <w:r w:rsidRPr="005E3C51">
        <w:rPr>
          <w:rStyle w:val="a8"/>
          <w:sz w:val="28"/>
          <w:szCs w:val="28"/>
        </w:rPr>
        <w:t xml:space="preserve"> </w:t>
      </w:r>
      <w:proofErr w:type="spellStart"/>
      <w:r w:rsidRPr="005E3C51">
        <w:rPr>
          <w:rStyle w:val="a8"/>
          <w:sz w:val="28"/>
          <w:szCs w:val="28"/>
        </w:rPr>
        <w:t>set</w:t>
      </w:r>
      <w:proofErr w:type="spellEnd"/>
      <w:r w:rsidRPr="005E3C51">
        <w:rPr>
          <w:b w:val="0"/>
          <w:bCs w:val="0"/>
          <w:sz w:val="28"/>
          <w:szCs w:val="28"/>
        </w:rPr>
        <w:t xml:space="preserve"> (~4–5 тыс. комплексов),</w:t>
      </w:r>
      <w:r>
        <w:rPr>
          <w:b w:val="0"/>
          <w:bCs w:val="0"/>
          <w:sz w:val="28"/>
          <w:szCs w:val="28"/>
        </w:rPr>
        <w:t xml:space="preserve"> </w:t>
      </w:r>
      <w:proofErr w:type="spellStart"/>
      <w:r w:rsidRPr="005E3C51">
        <w:rPr>
          <w:rStyle w:val="a8"/>
          <w:sz w:val="28"/>
          <w:szCs w:val="28"/>
        </w:rPr>
        <w:t>core</w:t>
      </w:r>
      <w:proofErr w:type="spellEnd"/>
      <w:r w:rsidRPr="005E3C51">
        <w:rPr>
          <w:rStyle w:val="a8"/>
          <w:sz w:val="28"/>
          <w:szCs w:val="28"/>
        </w:rPr>
        <w:t xml:space="preserve"> </w:t>
      </w:r>
      <w:proofErr w:type="spellStart"/>
      <w:r w:rsidRPr="005E3C51">
        <w:rPr>
          <w:rStyle w:val="a8"/>
          <w:sz w:val="28"/>
          <w:szCs w:val="28"/>
        </w:rPr>
        <w:t>set</w:t>
      </w:r>
      <w:proofErr w:type="spellEnd"/>
      <w:r w:rsidRPr="005E3C51">
        <w:rPr>
          <w:b w:val="0"/>
          <w:bCs w:val="0"/>
          <w:sz w:val="28"/>
          <w:szCs w:val="28"/>
        </w:rPr>
        <w:t xml:space="preserve"> — независимое множество для тестирования.</w:t>
      </w:r>
    </w:p>
    <w:p w14:paraId="42063752" w14:textId="77777777" w:rsidR="008E38AE" w:rsidRDefault="005E3C51" w:rsidP="005E3C51">
      <w:pPr>
        <w:pStyle w:val="3"/>
        <w:contextualSpacing/>
        <w:jc w:val="both"/>
        <w:rPr>
          <w:b w:val="0"/>
          <w:bCs w:val="0"/>
          <w:sz w:val="28"/>
          <w:szCs w:val="28"/>
        </w:rPr>
      </w:pPr>
      <w:r w:rsidRPr="005E3C51">
        <w:rPr>
          <w:b w:val="0"/>
          <w:bCs w:val="0"/>
          <w:sz w:val="28"/>
          <w:szCs w:val="28"/>
        </w:rPr>
        <w:t xml:space="preserve">По данным статьи, обучение велось на </w:t>
      </w:r>
      <w:proofErr w:type="spellStart"/>
      <w:r w:rsidRPr="005E3C51">
        <w:rPr>
          <w:rStyle w:val="a8"/>
          <w:sz w:val="28"/>
          <w:szCs w:val="28"/>
        </w:rPr>
        <w:t>refined</w:t>
      </w:r>
      <w:proofErr w:type="spellEnd"/>
      <w:r w:rsidRPr="005E3C51">
        <w:rPr>
          <w:rStyle w:val="a8"/>
          <w:sz w:val="28"/>
          <w:szCs w:val="28"/>
        </w:rPr>
        <w:t xml:space="preserve"> </w:t>
      </w:r>
      <w:proofErr w:type="spellStart"/>
      <w:r w:rsidRPr="005E3C51">
        <w:rPr>
          <w:rStyle w:val="a8"/>
          <w:sz w:val="28"/>
          <w:szCs w:val="28"/>
        </w:rPr>
        <w:t>set</w:t>
      </w:r>
      <w:proofErr w:type="spellEnd"/>
      <w:r w:rsidRPr="005E3C51">
        <w:rPr>
          <w:b w:val="0"/>
          <w:bCs w:val="0"/>
          <w:sz w:val="28"/>
          <w:szCs w:val="28"/>
        </w:rPr>
        <w:t xml:space="preserve">, а тестирование — на </w:t>
      </w:r>
      <w:proofErr w:type="spellStart"/>
      <w:r w:rsidRPr="005E3C51">
        <w:rPr>
          <w:rStyle w:val="a8"/>
          <w:sz w:val="28"/>
          <w:szCs w:val="28"/>
        </w:rPr>
        <w:t>core</w:t>
      </w:r>
      <w:proofErr w:type="spellEnd"/>
      <w:r w:rsidRPr="005E3C51">
        <w:rPr>
          <w:rStyle w:val="a8"/>
          <w:sz w:val="28"/>
          <w:szCs w:val="28"/>
        </w:rPr>
        <w:t xml:space="preserve"> </w:t>
      </w:r>
      <w:proofErr w:type="spellStart"/>
      <w:r w:rsidRPr="005E3C51">
        <w:rPr>
          <w:rStyle w:val="a8"/>
          <w:sz w:val="28"/>
          <w:szCs w:val="28"/>
        </w:rPr>
        <w:t>set</w:t>
      </w:r>
      <w:proofErr w:type="spellEnd"/>
      <w:r w:rsidRPr="005E3C51">
        <w:rPr>
          <w:b w:val="0"/>
          <w:bCs w:val="0"/>
          <w:sz w:val="28"/>
          <w:szCs w:val="28"/>
        </w:rPr>
        <w:t xml:space="preserve">, что соответствует общепринятой методологии оценки моделей для </w:t>
      </w:r>
      <w:proofErr w:type="spellStart"/>
      <w:r w:rsidRPr="005E3C51">
        <w:rPr>
          <w:b w:val="0"/>
          <w:bCs w:val="0"/>
          <w:sz w:val="28"/>
          <w:szCs w:val="28"/>
        </w:rPr>
        <w:t>binding</w:t>
      </w:r>
      <w:proofErr w:type="spellEnd"/>
      <w:r w:rsidRPr="005E3C51">
        <w:rPr>
          <w:b w:val="0"/>
          <w:bCs w:val="0"/>
          <w:sz w:val="28"/>
          <w:szCs w:val="28"/>
        </w:rPr>
        <w:t xml:space="preserve"> </w:t>
      </w:r>
      <w:proofErr w:type="spellStart"/>
      <w:r w:rsidRPr="005E3C51">
        <w:rPr>
          <w:b w:val="0"/>
          <w:bCs w:val="0"/>
          <w:sz w:val="28"/>
          <w:szCs w:val="28"/>
        </w:rPr>
        <w:t>affinity</w:t>
      </w:r>
      <w:proofErr w:type="spellEnd"/>
      <w:r w:rsidRPr="005E3C51">
        <w:rPr>
          <w:b w:val="0"/>
          <w:bCs w:val="0"/>
          <w:sz w:val="28"/>
          <w:szCs w:val="28"/>
        </w:rPr>
        <w:t xml:space="preserve"> </w:t>
      </w:r>
      <w:proofErr w:type="spellStart"/>
      <w:r w:rsidRPr="005E3C51">
        <w:rPr>
          <w:b w:val="0"/>
          <w:bCs w:val="0"/>
          <w:sz w:val="28"/>
          <w:szCs w:val="28"/>
        </w:rPr>
        <w:t>prediction</w:t>
      </w:r>
      <w:proofErr w:type="spellEnd"/>
      <w:r w:rsidRPr="005E3C51">
        <w:rPr>
          <w:b w:val="0"/>
          <w:bCs w:val="0"/>
          <w:sz w:val="28"/>
          <w:szCs w:val="28"/>
        </w:rPr>
        <w:t xml:space="preserve">. Модель также тестировалась на независимых </w:t>
      </w:r>
      <w:proofErr w:type="spellStart"/>
      <w:r w:rsidRPr="005E3C51">
        <w:rPr>
          <w:b w:val="0"/>
          <w:bCs w:val="0"/>
          <w:sz w:val="28"/>
          <w:szCs w:val="28"/>
        </w:rPr>
        <w:t>docked-pose</w:t>
      </w:r>
      <w:proofErr w:type="spellEnd"/>
      <w:r w:rsidRPr="005E3C51">
        <w:rPr>
          <w:b w:val="0"/>
          <w:bCs w:val="0"/>
          <w:sz w:val="28"/>
          <w:szCs w:val="28"/>
        </w:rPr>
        <w:t xml:space="preserve"> наборах, позволяя оценить её способность корректно ранжировать позы после </w:t>
      </w:r>
      <w:proofErr w:type="spellStart"/>
      <w:r w:rsidRPr="005E3C51">
        <w:rPr>
          <w:b w:val="0"/>
          <w:bCs w:val="0"/>
          <w:sz w:val="28"/>
          <w:szCs w:val="28"/>
        </w:rPr>
        <w:t>докинга</w:t>
      </w:r>
      <w:proofErr w:type="spellEnd"/>
      <w:r w:rsidRPr="005E3C51">
        <w:rPr>
          <w:b w:val="0"/>
          <w:bCs w:val="0"/>
          <w:sz w:val="28"/>
          <w:szCs w:val="28"/>
        </w:rPr>
        <w:t>.</w:t>
      </w:r>
      <w:r w:rsidR="008E38AE">
        <w:rPr>
          <w:b w:val="0"/>
          <w:bCs w:val="0"/>
          <w:sz w:val="28"/>
          <w:szCs w:val="28"/>
        </w:rPr>
        <w:t xml:space="preserve"> </w:t>
      </w:r>
    </w:p>
    <w:p w14:paraId="6A60B162" w14:textId="0E5A8753" w:rsidR="00CE13E8" w:rsidRPr="001F7A4A" w:rsidRDefault="005E3C51" w:rsidP="005E3C51">
      <w:pPr>
        <w:pStyle w:val="3"/>
        <w:contextualSpacing/>
        <w:jc w:val="both"/>
        <w:rPr>
          <w:b w:val="0"/>
          <w:bCs w:val="0"/>
          <w:sz w:val="28"/>
          <w:szCs w:val="28"/>
        </w:rPr>
      </w:pPr>
      <w:r w:rsidRPr="005E3C51">
        <w:rPr>
          <w:b w:val="0"/>
          <w:bCs w:val="0"/>
          <w:sz w:val="28"/>
          <w:szCs w:val="28"/>
        </w:rPr>
        <w:lastRenderedPageBreak/>
        <w:t>Обучение модели проводилось в формате регрессии: входом служили 3D-представления взаимодействий, выходом — экспериментальная энергия связывания</w:t>
      </w:r>
      <w:r w:rsidR="001F7A4A">
        <w:rPr>
          <w:b w:val="0"/>
          <w:bCs w:val="0"/>
          <w:sz w:val="28"/>
          <w:szCs w:val="28"/>
        </w:rPr>
        <w:t>.</w:t>
      </w:r>
    </w:p>
    <w:p w14:paraId="3EBDA9E1" w14:textId="77777777" w:rsidR="00CE13E8" w:rsidRDefault="00CE13E8" w:rsidP="00CE13E8">
      <w:pPr>
        <w:pStyle w:val="3"/>
        <w:contextualSpacing/>
        <w:rPr>
          <w:b w:val="0"/>
          <w:bCs w:val="0"/>
          <w:sz w:val="28"/>
          <w:szCs w:val="28"/>
        </w:rPr>
      </w:pPr>
      <w:r w:rsidRPr="00CE13E8">
        <w:rPr>
          <w:sz w:val="28"/>
          <w:szCs w:val="28"/>
        </w:rPr>
        <w:t>Ф</w:t>
      </w:r>
      <w:r w:rsidR="005E3C51" w:rsidRPr="00CE13E8">
        <w:rPr>
          <w:rStyle w:val="a8"/>
          <w:b/>
          <w:bCs/>
          <w:sz w:val="28"/>
          <w:szCs w:val="28"/>
        </w:rPr>
        <w:t>ормирование входных данных</w:t>
      </w:r>
      <w:r w:rsidR="005E3C51" w:rsidRPr="005E3C51">
        <w:rPr>
          <w:b w:val="0"/>
          <w:bCs w:val="0"/>
          <w:sz w:val="28"/>
          <w:szCs w:val="28"/>
        </w:rPr>
        <w:br/>
        <w:t>Для каждого комплекса создавались многослойные карты атомных контактов, разделённые по расстоянию в соответствии с принципом «луковичных слоёв». Размер входного тензора определялся числом слоёв и типами взаимодействий.</w:t>
      </w:r>
      <w:r>
        <w:rPr>
          <w:b w:val="0"/>
          <w:bCs w:val="0"/>
          <w:sz w:val="28"/>
          <w:szCs w:val="28"/>
        </w:rPr>
        <w:t xml:space="preserve"> </w:t>
      </w:r>
      <w:r w:rsidR="005E3C51" w:rsidRPr="005E3C51">
        <w:rPr>
          <w:b w:val="0"/>
          <w:bCs w:val="0"/>
          <w:sz w:val="28"/>
          <w:szCs w:val="28"/>
        </w:rPr>
        <w:t>Основано на описании модели</w:t>
      </w:r>
    </w:p>
    <w:p w14:paraId="0E5D1E5A" w14:textId="77777777" w:rsidR="00CE13E8" w:rsidRDefault="005E3C51" w:rsidP="00CE13E8">
      <w:pPr>
        <w:pStyle w:val="3"/>
        <w:contextualSpacing/>
        <w:rPr>
          <w:b w:val="0"/>
          <w:bCs w:val="0"/>
          <w:sz w:val="28"/>
          <w:szCs w:val="28"/>
        </w:rPr>
      </w:pPr>
      <w:r w:rsidRPr="00CE13E8">
        <w:rPr>
          <w:rStyle w:val="a8"/>
          <w:b/>
          <w:bCs/>
          <w:sz w:val="28"/>
          <w:szCs w:val="28"/>
        </w:rPr>
        <w:t>Архитектура сети</w:t>
      </w:r>
      <w:r w:rsidRPr="005E3C51">
        <w:rPr>
          <w:b w:val="0"/>
          <w:bCs w:val="0"/>
          <w:sz w:val="28"/>
          <w:szCs w:val="28"/>
        </w:rPr>
        <w:br/>
        <w:t>Используются несколько последовательных 3D-сверточных блоков, за которыми следуют слои объединения (</w:t>
      </w:r>
      <w:proofErr w:type="spellStart"/>
      <w:r w:rsidRPr="005E3C51">
        <w:rPr>
          <w:b w:val="0"/>
          <w:bCs w:val="0"/>
          <w:sz w:val="28"/>
          <w:szCs w:val="28"/>
        </w:rPr>
        <w:t>pooling</w:t>
      </w:r>
      <w:proofErr w:type="spellEnd"/>
      <w:r w:rsidRPr="005E3C51">
        <w:rPr>
          <w:b w:val="0"/>
          <w:bCs w:val="0"/>
          <w:sz w:val="28"/>
          <w:szCs w:val="28"/>
        </w:rPr>
        <w:t xml:space="preserve">) и </w:t>
      </w:r>
      <w:proofErr w:type="spellStart"/>
      <w:r w:rsidRPr="005E3C51">
        <w:rPr>
          <w:b w:val="0"/>
          <w:bCs w:val="0"/>
          <w:sz w:val="28"/>
          <w:szCs w:val="28"/>
        </w:rPr>
        <w:t>полносвязные</w:t>
      </w:r>
      <w:proofErr w:type="spellEnd"/>
      <w:r w:rsidRPr="005E3C51">
        <w:rPr>
          <w:b w:val="0"/>
          <w:bCs w:val="0"/>
          <w:sz w:val="28"/>
          <w:szCs w:val="28"/>
        </w:rPr>
        <w:t xml:space="preserve"> слои, вычисляющие окончательную оценку.</w:t>
      </w:r>
    </w:p>
    <w:p w14:paraId="65902CC7" w14:textId="77777777" w:rsidR="00CE13E8" w:rsidRDefault="005E3C51" w:rsidP="00CE13E8">
      <w:pPr>
        <w:pStyle w:val="3"/>
        <w:contextualSpacing/>
        <w:rPr>
          <w:rStyle w:val="a8"/>
          <w:b/>
          <w:bCs/>
          <w:sz w:val="28"/>
          <w:szCs w:val="28"/>
        </w:rPr>
      </w:pPr>
      <w:r w:rsidRPr="00CE13E8">
        <w:rPr>
          <w:rStyle w:val="a8"/>
          <w:b/>
          <w:bCs/>
          <w:sz w:val="28"/>
          <w:szCs w:val="28"/>
        </w:rPr>
        <w:t>Процесс обучения</w:t>
      </w:r>
    </w:p>
    <w:p w14:paraId="762D02EB" w14:textId="77777777" w:rsidR="00CE13E8" w:rsidRDefault="00CE13E8" w:rsidP="00CE13E8">
      <w:pPr>
        <w:pStyle w:val="3"/>
        <w:contextualSpacing/>
        <w:rPr>
          <w:b w:val="0"/>
          <w:bCs w:val="0"/>
          <w:sz w:val="28"/>
          <w:szCs w:val="28"/>
        </w:rPr>
      </w:pPr>
      <w:r>
        <w:rPr>
          <w:rStyle w:val="a8"/>
          <w:sz w:val="28"/>
          <w:szCs w:val="28"/>
        </w:rPr>
        <w:t xml:space="preserve">В процессе обучения использовался </w:t>
      </w:r>
      <w:r w:rsidR="005E3C51" w:rsidRPr="005E3C51">
        <w:rPr>
          <w:b w:val="0"/>
          <w:bCs w:val="0"/>
          <w:sz w:val="28"/>
          <w:szCs w:val="28"/>
        </w:rPr>
        <w:t>оптимизатор</w:t>
      </w:r>
      <w:r>
        <w:rPr>
          <w:b w:val="0"/>
          <w:bCs w:val="0"/>
          <w:sz w:val="28"/>
          <w:szCs w:val="28"/>
        </w:rPr>
        <w:t>ы</w:t>
      </w:r>
      <w:r w:rsidR="005E3C51" w:rsidRPr="005E3C51">
        <w:rPr>
          <w:b w:val="0"/>
          <w:bCs w:val="0"/>
          <w:sz w:val="28"/>
          <w:szCs w:val="28"/>
        </w:rPr>
        <w:t xml:space="preserve"> Adam и </w:t>
      </w:r>
      <w:proofErr w:type="spellStart"/>
      <w:r w:rsidR="005E3C51" w:rsidRPr="005E3C51">
        <w:rPr>
          <w:b w:val="0"/>
          <w:bCs w:val="0"/>
          <w:sz w:val="28"/>
          <w:szCs w:val="28"/>
        </w:rPr>
        <w:t>RMSProp</w:t>
      </w:r>
      <w:proofErr w:type="spellEnd"/>
      <w:r>
        <w:rPr>
          <w:b w:val="0"/>
          <w:bCs w:val="0"/>
          <w:sz w:val="28"/>
          <w:szCs w:val="28"/>
        </w:rPr>
        <w:t xml:space="preserve">. В качестве </w:t>
      </w:r>
      <w:r w:rsidR="005E3C51" w:rsidRPr="005E3C51">
        <w:rPr>
          <w:b w:val="0"/>
          <w:bCs w:val="0"/>
          <w:sz w:val="28"/>
          <w:szCs w:val="28"/>
        </w:rPr>
        <w:t>функци</w:t>
      </w:r>
      <w:r>
        <w:rPr>
          <w:b w:val="0"/>
          <w:bCs w:val="0"/>
          <w:sz w:val="28"/>
          <w:szCs w:val="28"/>
        </w:rPr>
        <w:t>и</w:t>
      </w:r>
      <w:r w:rsidR="005E3C51" w:rsidRPr="005E3C51">
        <w:rPr>
          <w:b w:val="0"/>
          <w:bCs w:val="0"/>
          <w:sz w:val="28"/>
          <w:szCs w:val="28"/>
        </w:rPr>
        <w:t xml:space="preserve"> потерь</w:t>
      </w:r>
      <w:r>
        <w:rPr>
          <w:b w:val="0"/>
          <w:bCs w:val="0"/>
          <w:sz w:val="28"/>
          <w:szCs w:val="28"/>
        </w:rPr>
        <w:t xml:space="preserve"> применялись</w:t>
      </w:r>
      <w:r w:rsidR="005E3C51" w:rsidRPr="005E3C51">
        <w:rPr>
          <w:b w:val="0"/>
          <w:bCs w:val="0"/>
          <w:sz w:val="28"/>
          <w:szCs w:val="28"/>
        </w:rPr>
        <w:t xml:space="preserve"> MSE между предсказанной и истинной энергией связывания</w:t>
      </w:r>
      <w:r>
        <w:rPr>
          <w:b w:val="0"/>
          <w:bCs w:val="0"/>
          <w:sz w:val="28"/>
          <w:szCs w:val="28"/>
        </w:rPr>
        <w:t xml:space="preserve">, а </w:t>
      </w:r>
      <w:r w:rsidR="005E3C51" w:rsidRPr="005E3C51">
        <w:rPr>
          <w:b w:val="0"/>
          <w:bCs w:val="0"/>
          <w:sz w:val="28"/>
          <w:szCs w:val="28"/>
        </w:rPr>
        <w:t>регуляризация</w:t>
      </w:r>
      <w:r>
        <w:rPr>
          <w:b w:val="0"/>
          <w:bCs w:val="0"/>
          <w:sz w:val="28"/>
          <w:szCs w:val="28"/>
        </w:rPr>
        <w:t xml:space="preserve"> осуществлялась методами</w:t>
      </w:r>
      <w:r w:rsidR="005E3C51" w:rsidRPr="005E3C51">
        <w:rPr>
          <w:b w:val="0"/>
          <w:bCs w:val="0"/>
          <w:sz w:val="28"/>
          <w:szCs w:val="28"/>
        </w:rPr>
        <w:t xml:space="preserve"> </w:t>
      </w:r>
      <w:proofErr w:type="spellStart"/>
      <w:r w:rsidR="005E3C51" w:rsidRPr="005E3C51">
        <w:rPr>
          <w:b w:val="0"/>
          <w:bCs w:val="0"/>
          <w:sz w:val="28"/>
          <w:szCs w:val="28"/>
        </w:rPr>
        <w:t>dropout</w:t>
      </w:r>
      <w:proofErr w:type="spellEnd"/>
      <w:r w:rsidR="005E3C51" w:rsidRPr="005E3C51">
        <w:rPr>
          <w:b w:val="0"/>
          <w:bCs w:val="0"/>
          <w:sz w:val="28"/>
          <w:szCs w:val="28"/>
        </w:rPr>
        <w:t xml:space="preserve"> и нормализация веса.</w:t>
      </w:r>
    </w:p>
    <w:p w14:paraId="405E9843" w14:textId="2BDA4171" w:rsidR="00AD62E3" w:rsidRDefault="00CE13E8" w:rsidP="00AD62E3">
      <w:pPr>
        <w:pStyle w:val="3"/>
        <w:contextualSpacing/>
        <w:rPr>
          <w:rStyle w:val="a8"/>
          <w:b/>
          <w:bCs/>
          <w:sz w:val="28"/>
          <w:szCs w:val="28"/>
        </w:rPr>
      </w:pPr>
      <w:r w:rsidRPr="00CE13E8">
        <w:rPr>
          <w:sz w:val="28"/>
          <w:szCs w:val="28"/>
        </w:rPr>
        <w:t>Т</w:t>
      </w:r>
      <w:r w:rsidR="005E3C51" w:rsidRPr="00CE13E8">
        <w:rPr>
          <w:rStyle w:val="a8"/>
          <w:b/>
          <w:bCs/>
          <w:sz w:val="28"/>
          <w:szCs w:val="28"/>
        </w:rPr>
        <w:t>естировани</w:t>
      </w:r>
      <w:r w:rsidR="00AD62E3">
        <w:rPr>
          <w:rStyle w:val="a8"/>
          <w:b/>
          <w:bCs/>
          <w:sz w:val="28"/>
          <w:szCs w:val="28"/>
        </w:rPr>
        <w:t>е</w:t>
      </w:r>
    </w:p>
    <w:p w14:paraId="139443EC" w14:textId="40667A73" w:rsidR="005E3C51" w:rsidRPr="005E3C51" w:rsidRDefault="00AD62E3" w:rsidP="00AD62E3">
      <w:pPr>
        <w:pStyle w:val="3"/>
        <w:contextualSpacing/>
        <w:rPr>
          <w:b w:val="0"/>
          <w:bCs w:val="0"/>
          <w:sz w:val="28"/>
          <w:szCs w:val="28"/>
        </w:rPr>
      </w:pPr>
      <w:r>
        <w:rPr>
          <w:b w:val="0"/>
          <w:bCs w:val="0"/>
          <w:sz w:val="28"/>
          <w:szCs w:val="28"/>
        </w:rPr>
        <w:t>Тестирование модели проводилось</w:t>
      </w:r>
      <w:r w:rsidR="005E3C51" w:rsidRPr="005E3C51">
        <w:rPr>
          <w:b w:val="0"/>
          <w:bCs w:val="0"/>
          <w:sz w:val="28"/>
          <w:szCs w:val="28"/>
        </w:rPr>
        <w:t xml:space="preserve"> на независимом наборе </w:t>
      </w:r>
      <w:proofErr w:type="spellStart"/>
      <w:r w:rsidR="005E3C51" w:rsidRPr="005E3C51">
        <w:rPr>
          <w:b w:val="0"/>
          <w:bCs w:val="0"/>
          <w:sz w:val="28"/>
          <w:szCs w:val="28"/>
        </w:rPr>
        <w:t>PDBbind</w:t>
      </w:r>
      <w:proofErr w:type="spellEnd"/>
      <w:r w:rsidR="005E3C51" w:rsidRPr="005E3C51">
        <w:rPr>
          <w:b w:val="0"/>
          <w:bCs w:val="0"/>
          <w:sz w:val="28"/>
          <w:szCs w:val="28"/>
        </w:rPr>
        <w:t xml:space="preserve"> </w:t>
      </w:r>
      <w:proofErr w:type="spellStart"/>
      <w:r w:rsidR="005E3C51" w:rsidRPr="005E3C51">
        <w:rPr>
          <w:b w:val="0"/>
          <w:bCs w:val="0"/>
          <w:sz w:val="28"/>
          <w:szCs w:val="28"/>
        </w:rPr>
        <w:t>core</w:t>
      </w:r>
      <w:proofErr w:type="spellEnd"/>
      <w:r w:rsidR="005E3C51" w:rsidRPr="005E3C51">
        <w:rPr>
          <w:b w:val="0"/>
          <w:bCs w:val="0"/>
          <w:sz w:val="28"/>
          <w:szCs w:val="28"/>
        </w:rPr>
        <w:t>,</w:t>
      </w:r>
      <w:r>
        <w:rPr>
          <w:b w:val="0"/>
          <w:bCs w:val="0"/>
          <w:sz w:val="28"/>
          <w:szCs w:val="28"/>
        </w:rPr>
        <w:t xml:space="preserve"> а </w:t>
      </w:r>
      <w:r w:rsidR="005E3C51" w:rsidRPr="005E3C51">
        <w:rPr>
          <w:b w:val="0"/>
          <w:bCs w:val="0"/>
          <w:sz w:val="28"/>
          <w:szCs w:val="28"/>
        </w:rPr>
        <w:t>оценка</w:t>
      </w:r>
      <w:r>
        <w:rPr>
          <w:b w:val="0"/>
          <w:bCs w:val="0"/>
          <w:sz w:val="28"/>
          <w:szCs w:val="28"/>
        </w:rPr>
        <w:t xml:space="preserve"> качества предсказаний -</w:t>
      </w:r>
      <w:r w:rsidR="005E3C51" w:rsidRPr="005E3C51">
        <w:rPr>
          <w:b w:val="0"/>
          <w:bCs w:val="0"/>
          <w:sz w:val="28"/>
          <w:szCs w:val="28"/>
        </w:rPr>
        <w:t xml:space="preserve"> на </w:t>
      </w:r>
      <w:proofErr w:type="spellStart"/>
      <w:r w:rsidR="005E3C51" w:rsidRPr="005E3C51">
        <w:rPr>
          <w:b w:val="0"/>
          <w:bCs w:val="0"/>
          <w:sz w:val="28"/>
          <w:szCs w:val="28"/>
        </w:rPr>
        <w:t>docked-pose</w:t>
      </w:r>
      <w:proofErr w:type="spellEnd"/>
      <w:r w:rsidR="005E3C51" w:rsidRPr="005E3C51">
        <w:rPr>
          <w:b w:val="0"/>
          <w:bCs w:val="0"/>
          <w:sz w:val="28"/>
          <w:szCs w:val="28"/>
        </w:rPr>
        <w:t xml:space="preserve"> наборах, где требовалось ранжировать </w:t>
      </w:r>
      <w:r>
        <w:rPr>
          <w:b w:val="0"/>
          <w:bCs w:val="0"/>
          <w:sz w:val="28"/>
          <w:szCs w:val="28"/>
        </w:rPr>
        <w:t>конформации</w:t>
      </w:r>
      <w:r w:rsidR="005E3C51" w:rsidRPr="005E3C51">
        <w:rPr>
          <w:b w:val="0"/>
          <w:bCs w:val="0"/>
          <w:sz w:val="28"/>
          <w:szCs w:val="28"/>
        </w:rPr>
        <w:t>, а не только аффинность.</w:t>
      </w:r>
      <w:r>
        <w:rPr>
          <w:b w:val="0"/>
          <w:bCs w:val="0"/>
          <w:sz w:val="28"/>
          <w:szCs w:val="28"/>
        </w:rPr>
        <w:t xml:space="preserve"> </w:t>
      </w:r>
      <w:r w:rsidR="005E3C51" w:rsidRPr="005E3C51">
        <w:rPr>
          <w:b w:val="0"/>
          <w:bCs w:val="0"/>
          <w:sz w:val="28"/>
          <w:szCs w:val="28"/>
        </w:rPr>
        <w:t xml:space="preserve">Тестирование включало сравнение с альтернативными моделями: оригинальной </w:t>
      </w:r>
      <w:proofErr w:type="spellStart"/>
      <w:r w:rsidR="005E3C51" w:rsidRPr="005E3C51">
        <w:rPr>
          <w:b w:val="0"/>
          <w:bCs w:val="0"/>
          <w:sz w:val="28"/>
          <w:szCs w:val="28"/>
        </w:rPr>
        <w:t>OnionNet</w:t>
      </w:r>
      <w:proofErr w:type="spellEnd"/>
      <w:r w:rsidR="005E3C51" w:rsidRPr="005E3C51">
        <w:rPr>
          <w:b w:val="0"/>
          <w:bCs w:val="0"/>
          <w:sz w:val="28"/>
          <w:szCs w:val="28"/>
        </w:rPr>
        <w:t xml:space="preserve">, </w:t>
      </w:r>
      <w:proofErr w:type="spellStart"/>
      <w:r w:rsidR="005E3C51" w:rsidRPr="005E3C51">
        <w:rPr>
          <w:b w:val="0"/>
          <w:bCs w:val="0"/>
          <w:sz w:val="28"/>
          <w:szCs w:val="28"/>
        </w:rPr>
        <w:t>KDeep</w:t>
      </w:r>
      <w:proofErr w:type="spellEnd"/>
      <w:r w:rsidR="005E3C51" w:rsidRPr="005E3C51">
        <w:rPr>
          <w:b w:val="0"/>
          <w:bCs w:val="0"/>
          <w:sz w:val="28"/>
          <w:szCs w:val="28"/>
        </w:rPr>
        <w:t xml:space="preserve">, </w:t>
      </w:r>
      <w:proofErr w:type="spellStart"/>
      <w:r w:rsidR="005E3C51" w:rsidRPr="005E3C51">
        <w:rPr>
          <w:b w:val="0"/>
          <w:bCs w:val="0"/>
          <w:sz w:val="28"/>
          <w:szCs w:val="28"/>
        </w:rPr>
        <w:t>Pafnucy</w:t>
      </w:r>
      <w:proofErr w:type="spellEnd"/>
      <w:r w:rsidR="005E3C51" w:rsidRPr="005E3C51">
        <w:rPr>
          <w:b w:val="0"/>
          <w:bCs w:val="0"/>
          <w:sz w:val="28"/>
          <w:szCs w:val="28"/>
        </w:rPr>
        <w:t xml:space="preserve"> и др.</w:t>
      </w:r>
    </w:p>
    <w:p w14:paraId="05D19731" w14:textId="77777777" w:rsidR="00AD62E3" w:rsidRDefault="005E3C51" w:rsidP="00AD62E3">
      <w:pPr>
        <w:pStyle w:val="3"/>
        <w:contextualSpacing/>
        <w:jc w:val="both"/>
        <w:rPr>
          <w:rStyle w:val="a8"/>
          <w:b/>
          <w:bCs/>
          <w:sz w:val="28"/>
          <w:szCs w:val="28"/>
        </w:rPr>
      </w:pPr>
      <w:r w:rsidRPr="00AD62E3">
        <w:rPr>
          <w:rStyle w:val="a8"/>
          <w:b/>
          <w:bCs/>
          <w:sz w:val="28"/>
          <w:szCs w:val="28"/>
        </w:rPr>
        <w:t>Качество предсказания модели</w:t>
      </w:r>
    </w:p>
    <w:p w14:paraId="18580235" w14:textId="77777777" w:rsidR="00AD62E3" w:rsidRDefault="005E3C51" w:rsidP="00AD62E3">
      <w:pPr>
        <w:pStyle w:val="3"/>
        <w:contextualSpacing/>
        <w:jc w:val="both"/>
        <w:rPr>
          <w:b w:val="0"/>
          <w:bCs w:val="0"/>
          <w:sz w:val="28"/>
          <w:szCs w:val="28"/>
        </w:rPr>
      </w:pPr>
      <w:r w:rsidRPr="005E3C51">
        <w:rPr>
          <w:b w:val="0"/>
          <w:bCs w:val="0"/>
          <w:sz w:val="28"/>
          <w:szCs w:val="28"/>
        </w:rPr>
        <w:t>Результаты статьи демонстрируют значительное превосходство OnionNet-2 над предшествующими методами</w:t>
      </w:r>
      <w:r w:rsidR="00AD62E3">
        <w:rPr>
          <w:b w:val="0"/>
          <w:bCs w:val="0"/>
          <w:sz w:val="28"/>
          <w:szCs w:val="28"/>
        </w:rPr>
        <w:t>. Отмечается у</w:t>
      </w:r>
      <w:r w:rsidRPr="005E3C51">
        <w:rPr>
          <w:b w:val="0"/>
          <w:bCs w:val="0"/>
          <w:sz w:val="28"/>
          <w:szCs w:val="28"/>
        </w:rPr>
        <w:t xml:space="preserve">лучшенная </w:t>
      </w:r>
      <w:r w:rsidRPr="005E3C51">
        <w:rPr>
          <w:rStyle w:val="a8"/>
          <w:sz w:val="28"/>
          <w:szCs w:val="28"/>
        </w:rPr>
        <w:t>корреляция Пирсона (</w:t>
      </w:r>
      <w:proofErr w:type="spellStart"/>
      <w:r w:rsidRPr="005E3C51">
        <w:rPr>
          <w:rStyle w:val="a8"/>
          <w:sz w:val="28"/>
          <w:szCs w:val="28"/>
        </w:rPr>
        <w:t>Rp</w:t>
      </w:r>
      <w:proofErr w:type="spellEnd"/>
      <w:r w:rsidRPr="005E3C51">
        <w:rPr>
          <w:rStyle w:val="a8"/>
          <w:sz w:val="28"/>
          <w:szCs w:val="28"/>
        </w:rPr>
        <w:t>)</w:t>
      </w:r>
      <w:r w:rsidRPr="005E3C51">
        <w:rPr>
          <w:b w:val="0"/>
          <w:bCs w:val="0"/>
          <w:sz w:val="28"/>
          <w:szCs w:val="28"/>
        </w:rPr>
        <w:t xml:space="preserve"> между предсказанной и экспериментальной энергией связывания на </w:t>
      </w:r>
      <w:proofErr w:type="spellStart"/>
      <w:r w:rsidRPr="005E3C51">
        <w:rPr>
          <w:b w:val="0"/>
          <w:bCs w:val="0"/>
          <w:sz w:val="28"/>
          <w:szCs w:val="28"/>
        </w:rPr>
        <w:t>PDBbind</w:t>
      </w:r>
      <w:proofErr w:type="spellEnd"/>
      <w:r w:rsidRPr="005E3C51">
        <w:rPr>
          <w:b w:val="0"/>
          <w:bCs w:val="0"/>
          <w:sz w:val="28"/>
          <w:szCs w:val="28"/>
        </w:rPr>
        <w:t xml:space="preserve"> </w:t>
      </w:r>
      <w:proofErr w:type="spellStart"/>
      <w:r w:rsidRPr="005E3C51">
        <w:rPr>
          <w:b w:val="0"/>
          <w:bCs w:val="0"/>
          <w:sz w:val="28"/>
          <w:szCs w:val="28"/>
        </w:rPr>
        <w:t>core</w:t>
      </w:r>
      <w:proofErr w:type="spellEnd"/>
      <w:r w:rsidRPr="005E3C51">
        <w:rPr>
          <w:b w:val="0"/>
          <w:bCs w:val="0"/>
          <w:sz w:val="28"/>
          <w:szCs w:val="28"/>
        </w:rPr>
        <w:t xml:space="preserve"> </w:t>
      </w:r>
      <w:proofErr w:type="spellStart"/>
      <w:r w:rsidRPr="005E3C51">
        <w:rPr>
          <w:b w:val="0"/>
          <w:bCs w:val="0"/>
          <w:sz w:val="28"/>
          <w:szCs w:val="28"/>
        </w:rPr>
        <w:t>set</w:t>
      </w:r>
      <w:proofErr w:type="spellEnd"/>
      <w:r w:rsidR="00AD62E3">
        <w:rPr>
          <w:b w:val="0"/>
          <w:bCs w:val="0"/>
          <w:sz w:val="28"/>
          <w:szCs w:val="28"/>
        </w:rPr>
        <w:t>, с</w:t>
      </w:r>
      <w:r w:rsidRPr="005E3C51">
        <w:rPr>
          <w:b w:val="0"/>
          <w:bCs w:val="0"/>
          <w:sz w:val="28"/>
          <w:szCs w:val="28"/>
        </w:rPr>
        <w:t xml:space="preserve">нижение RMSE и MAE по сравнению с </w:t>
      </w:r>
      <w:proofErr w:type="spellStart"/>
      <w:r w:rsidRPr="005E3C51">
        <w:rPr>
          <w:b w:val="0"/>
          <w:bCs w:val="0"/>
          <w:sz w:val="28"/>
          <w:szCs w:val="28"/>
        </w:rPr>
        <w:t>OnionNet</w:t>
      </w:r>
      <w:proofErr w:type="spellEnd"/>
      <w:r w:rsidRPr="005E3C51">
        <w:rPr>
          <w:b w:val="0"/>
          <w:bCs w:val="0"/>
          <w:sz w:val="28"/>
          <w:szCs w:val="28"/>
        </w:rPr>
        <w:t>, что указывает на повышение точности количественного предсказания</w:t>
      </w:r>
      <w:r w:rsidR="00AD62E3">
        <w:rPr>
          <w:b w:val="0"/>
          <w:bCs w:val="0"/>
          <w:sz w:val="28"/>
          <w:szCs w:val="28"/>
        </w:rPr>
        <w:t>, а также з</w:t>
      </w:r>
      <w:r w:rsidRPr="005E3C51">
        <w:rPr>
          <w:b w:val="0"/>
          <w:bCs w:val="0"/>
          <w:sz w:val="28"/>
          <w:szCs w:val="28"/>
        </w:rPr>
        <w:t xml:space="preserve">начительное превосходство в задаче </w:t>
      </w:r>
      <w:r w:rsidRPr="005E3C51">
        <w:rPr>
          <w:rStyle w:val="a8"/>
          <w:sz w:val="28"/>
          <w:szCs w:val="28"/>
        </w:rPr>
        <w:t xml:space="preserve">ранжирования </w:t>
      </w:r>
      <w:proofErr w:type="spellStart"/>
      <w:r w:rsidRPr="005E3C51">
        <w:rPr>
          <w:rStyle w:val="a8"/>
          <w:sz w:val="28"/>
          <w:szCs w:val="28"/>
        </w:rPr>
        <w:t>docked</w:t>
      </w:r>
      <w:proofErr w:type="spellEnd"/>
      <w:r w:rsidRPr="005E3C51">
        <w:rPr>
          <w:rStyle w:val="a8"/>
          <w:sz w:val="28"/>
          <w:szCs w:val="28"/>
        </w:rPr>
        <w:t xml:space="preserve"> </w:t>
      </w:r>
      <w:proofErr w:type="spellStart"/>
      <w:r w:rsidRPr="005E3C51">
        <w:rPr>
          <w:rStyle w:val="a8"/>
          <w:sz w:val="28"/>
          <w:szCs w:val="28"/>
        </w:rPr>
        <w:t>poses</w:t>
      </w:r>
      <w:proofErr w:type="spellEnd"/>
      <w:r w:rsidRPr="005E3C51">
        <w:rPr>
          <w:b w:val="0"/>
          <w:bCs w:val="0"/>
          <w:sz w:val="28"/>
          <w:szCs w:val="28"/>
        </w:rPr>
        <w:t xml:space="preserve">, что особенно важно при виртуальном скрининге и отборе кандидатов из большого набора </w:t>
      </w:r>
      <w:proofErr w:type="spellStart"/>
      <w:r w:rsidRPr="005E3C51">
        <w:rPr>
          <w:b w:val="0"/>
          <w:bCs w:val="0"/>
          <w:sz w:val="28"/>
          <w:szCs w:val="28"/>
        </w:rPr>
        <w:t>докинговых</w:t>
      </w:r>
      <w:proofErr w:type="spellEnd"/>
      <w:r w:rsidRPr="005E3C51">
        <w:rPr>
          <w:b w:val="0"/>
          <w:bCs w:val="0"/>
          <w:sz w:val="28"/>
          <w:szCs w:val="28"/>
        </w:rPr>
        <w:t xml:space="preserve"> поз.</w:t>
      </w:r>
    </w:p>
    <w:p w14:paraId="38CDE517" w14:textId="792D8B42" w:rsidR="00AD62E3" w:rsidRDefault="005E3C51" w:rsidP="00AD62E3">
      <w:pPr>
        <w:pStyle w:val="3"/>
        <w:contextualSpacing/>
        <w:jc w:val="both"/>
        <w:rPr>
          <w:b w:val="0"/>
          <w:bCs w:val="0"/>
          <w:sz w:val="28"/>
          <w:szCs w:val="28"/>
        </w:rPr>
      </w:pPr>
      <w:r w:rsidRPr="005E3C51">
        <w:rPr>
          <w:b w:val="0"/>
          <w:bCs w:val="0"/>
          <w:sz w:val="28"/>
          <w:szCs w:val="28"/>
        </w:rPr>
        <w:t xml:space="preserve">Эти результаты указывают, что модель способна не только точно прогнозировать значения энергии связывания, но и эффективно различать качественные и некорректные позы </w:t>
      </w:r>
      <w:proofErr w:type="spellStart"/>
      <w:r w:rsidRPr="005E3C51">
        <w:rPr>
          <w:b w:val="0"/>
          <w:bCs w:val="0"/>
          <w:sz w:val="28"/>
          <w:szCs w:val="28"/>
        </w:rPr>
        <w:t>докинга</w:t>
      </w:r>
      <w:proofErr w:type="spellEnd"/>
      <w:r w:rsidRPr="005E3C51">
        <w:rPr>
          <w:b w:val="0"/>
          <w:bCs w:val="0"/>
          <w:sz w:val="28"/>
          <w:szCs w:val="28"/>
        </w:rPr>
        <w:t>, что делает её ценным инструментом для подготовки обучающих данных для последующей ML-модели, создаваемой в рамках данного исследования.</w:t>
      </w:r>
    </w:p>
    <w:p w14:paraId="634464FA" w14:textId="77777777" w:rsidR="00AD62E3" w:rsidRDefault="00AD62E3">
      <w:pPr>
        <w:rPr>
          <w:rFonts w:eastAsia="Times New Roman" w:cs="Times New Roman"/>
          <w:szCs w:val="28"/>
          <w:lang w:eastAsia="ru-RU"/>
        </w:rPr>
      </w:pPr>
      <w:r>
        <w:rPr>
          <w:b/>
          <w:bCs/>
          <w:szCs w:val="28"/>
        </w:rPr>
        <w:br w:type="page"/>
      </w:r>
    </w:p>
    <w:p w14:paraId="16BF9388" w14:textId="57FA9F5B" w:rsidR="007E20DE" w:rsidRDefault="007E20DE">
      <w:pPr>
        <w:rPr>
          <w:b/>
          <w:bCs/>
        </w:rPr>
      </w:pPr>
      <w:r>
        <w:rPr>
          <w:b/>
          <w:bCs/>
        </w:rPr>
        <w:lastRenderedPageBreak/>
        <w:t>Заключение</w:t>
      </w:r>
    </w:p>
    <w:p w14:paraId="6AB0E697" w14:textId="77777777" w:rsidR="00970990" w:rsidRPr="005E0E05" w:rsidRDefault="00970990" w:rsidP="005E0E05">
      <w:pPr>
        <w:pStyle w:val="a7"/>
        <w:contextualSpacing/>
        <w:jc w:val="both"/>
        <w:rPr>
          <w:sz w:val="28"/>
          <w:szCs w:val="28"/>
        </w:rPr>
      </w:pPr>
      <w:r w:rsidRPr="005E0E05">
        <w:rPr>
          <w:sz w:val="28"/>
          <w:szCs w:val="28"/>
        </w:rPr>
        <w:t>В рамках данной работы проведено комплексное исследование методов машинного обучения для предсказания энергии связывания малых молекул и виртуального скрининга потенциальных ингибиторов белка MmpL3. Основной целью исследования было изучение современных подходов к построению прогностических моделей, их сравнительный анализ и определение перспективных направлений для создания точных и универсальных инструментов оценки взаимодействий малых молекул с биологическими мишенями.</w:t>
      </w:r>
    </w:p>
    <w:p w14:paraId="1F8B1E6D" w14:textId="77777777" w:rsidR="00970990" w:rsidRPr="005E0E05" w:rsidRDefault="00970990" w:rsidP="005E0E05">
      <w:pPr>
        <w:pStyle w:val="a7"/>
        <w:contextualSpacing/>
        <w:jc w:val="both"/>
        <w:rPr>
          <w:sz w:val="28"/>
          <w:szCs w:val="28"/>
        </w:rPr>
      </w:pPr>
      <w:r w:rsidRPr="005E0E05">
        <w:rPr>
          <w:sz w:val="28"/>
          <w:szCs w:val="28"/>
        </w:rPr>
        <w:t xml:space="preserve">В первой главе работы были рассмотрены теоретические основы исследования, включая понятие ингибиторов и их значимость для </w:t>
      </w:r>
      <w:proofErr w:type="spellStart"/>
      <w:r w:rsidRPr="005E0E05">
        <w:rPr>
          <w:sz w:val="28"/>
          <w:szCs w:val="28"/>
        </w:rPr>
        <w:t>хемоинформатики</w:t>
      </w:r>
      <w:proofErr w:type="spellEnd"/>
      <w:r w:rsidRPr="005E0E05">
        <w:rPr>
          <w:sz w:val="28"/>
          <w:szCs w:val="28"/>
        </w:rPr>
        <w:t xml:space="preserve">, определение энергии связывания и обзор цифровых способов представления молекул. Особое внимание уделялось белку MmpL3, играющему ключевую роль в распространении микобактерий туберкулеза, а также методам </w:t>
      </w:r>
      <w:proofErr w:type="spellStart"/>
      <w:r w:rsidRPr="005E0E05">
        <w:rPr>
          <w:sz w:val="28"/>
          <w:szCs w:val="28"/>
        </w:rPr>
        <w:t>докинга</w:t>
      </w:r>
      <w:proofErr w:type="spellEnd"/>
      <w:r w:rsidRPr="005E0E05">
        <w:rPr>
          <w:sz w:val="28"/>
          <w:szCs w:val="28"/>
        </w:rPr>
        <w:t xml:space="preserve"> и оценочным функциям, которые служат основой для количественной оценки взаимодействий молекул с мишенями.</w:t>
      </w:r>
    </w:p>
    <w:p w14:paraId="371B00D5" w14:textId="77777777" w:rsidR="00970990" w:rsidRPr="005E0E05" w:rsidRDefault="00970990" w:rsidP="005E0E05">
      <w:pPr>
        <w:pStyle w:val="a7"/>
        <w:contextualSpacing/>
        <w:jc w:val="both"/>
        <w:rPr>
          <w:sz w:val="28"/>
          <w:szCs w:val="28"/>
        </w:rPr>
      </w:pPr>
      <w:r w:rsidRPr="005E0E05">
        <w:rPr>
          <w:sz w:val="28"/>
          <w:szCs w:val="28"/>
        </w:rPr>
        <w:t>Во второй главе обоснована актуальность исследования: показано, что поиск ингибиторов является важной задачей современной биоинформатики, а применение методов машинного обучения уже позволило успешно решать аналогичные проблемы в борьбе с вредоносными бактериями.</w:t>
      </w:r>
    </w:p>
    <w:p w14:paraId="21FBBEED" w14:textId="77777777" w:rsidR="00970990" w:rsidRPr="005E0E05" w:rsidRDefault="00970990" w:rsidP="005E0E05">
      <w:pPr>
        <w:pStyle w:val="a7"/>
        <w:contextualSpacing/>
        <w:jc w:val="both"/>
        <w:rPr>
          <w:sz w:val="28"/>
          <w:szCs w:val="28"/>
        </w:rPr>
      </w:pPr>
      <w:r w:rsidRPr="005E0E05">
        <w:rPr>
          <w:sz w:val="28"/>
          <w:szCs w:val="28"/>
        </w:rPr>
        <w:t xml:space="preserve">Третья глава была посвящена анализу существующих моделей машинного обучения для предсказания энергии связывания малых молекул. Были рассмотрены </w:t>
      </w:r>
      <w:proofErr w:type="spellStart"/>
      <w:r w:rsidRPr="005E0E05">
        <w:rPr>
          <w:sz w:val="28"/>
          <w:szCs w:val="28"/>
        </w:rPr>
        <w:t>графовые</w:t>
      </w:r>
      <w:proofErr w:type="spellEnd"/>
      <w:r w:rsidRPr="005E0E05">
        <w:rPr>
          <w:sz w:val="28"/>
          <w:szCs w:val="28"/>
        </w:rPr>
        <w:t xml:space="preserve"> нейронные сети, трёхмерные </w:t>
      </w:r>
      <w:proofErr w:type="spellStart"/>
      <w:r w:rsidRPr="005E0E05">
        <w:rPr>
          <w:sz w:val="28"/>
          <w:szCs w:val="28"/>
        </w:rPr>
        <w:t>сверточные</w:t>
      </w:r>
      <w:proofErr w:type="spellEnd"/>
      <w:r w:rsidRPr="005E0E05">
        <w:rPr>
          <w:sz w:val="28"/>
          <w:szCs w:val="28"/>
        </w:rPr>
        <w:t xml:space="preserve"> сети, мультимодальные и классические методы (</w:t>
      </w:r>
      <w:proofErr w:type="spellStart"/>
      <w:r w:rsidRPr="005E0E05">
        <w:rPr>
          <w:sz w:val="28"/>
          <w:szCs w:val="28"/>
        </w:rPr>
        <w:t>Random</w:t>
      </w:r>
      <w:proofErr w:type="spellEnd"/>
      <w:r w:rsidRPr="005E0E05">
        <w:rPr>
          <w:sz w:val="28"/>
          <w:szCs w:val="28"/>
        </w:rPr>
        <w:t xml:space="preserve"> </w:t>
      </w:r>
      <w:proofErr w:type="spellStart"/>
      <w:r w:rsidRPr="005E0E05">
        <w:rPr>
          <w:sz w:val="28"/>
          <w:szCs w:val="28"/>
        </w:rPr>
        <w:t>Forest</w:t>
      </w:r>
      <w:proofErr w:type="spellEnd"/>
      <w:r w:rsidRPr="005E0E05">
        <w:rPr>
          <w:sz w:val="28"/>
          <w:szCs w:val="28"/>
        </w:rPr>
        <w:t xml:space="preserve">, </w:t>
      </w:r>
      <w:proofErr w:type="spellStart"/>
      <w:r w:rsidRPr="005E0E05">
        <w:rPr>
          <w:sz w:val="28"/>
          <w:szCs w:val="28"/>
        </w:rPr>
        <w:t>XGBoost</w:t>
      </w:r>
      <w:proofErr w:type="spellEnd"/>
      <w:r w:rsidRPr="005E0E05">
        <w:rPr>
          <w:sz w:val="28"/>
          <w:szCs w:val="28"/>
        </w:rPr>
        <w:t>, SVM), трансформеры для SMILES и белков, диффузионные модели, а также ансамблевые подходы. Проведён сравнительный анализ методов, выявлены их сильные и слабые стороны, что позволило определить наиболее перспективные архитектуры для построения прогностических моделей.</w:t>
      </w:r>
    </w:p>
    <w:p w14:paraId="51D851E1" w14:textId="77777777" w:rsidR="00970990" w:rsidRPr="005E0E05" w:rsidRDefault="00970990" w:rsidP="005E0E05">
      <w:pPr>
        <w:pStyle w:val="a7"/>
        <w:contextualSpacing/>
        <w:jc w:val="both"/>
        <w:rPr>
          <w:sz w:val="28"/>
          <w:szCs w:val="28"/>
        </w:rPr>
      </w:pPr>
      <w:r w:rsidRPr="005E0E05">
        <w:rPr>
          <w:sz w:val="28"/>
          <w:szCs w:val="28"/>
        </w:rPr>
        <w:t xml:space="preserve">В четвёртой главе сформулированы перспективы исследования. Минимальная цель заключается в разработке модели машинного обучения для виртуального скрининга ингибиторов MmpL3 с использованием обучающего </w:t>
      </w:r>
      <w:proofErr w:type="spellStart"/>
      <w:r w:rsidRPr="005E0E05">
        <w:rPr>
          <w:sz w:val="28"/>
          <w:szCs w:val="28"/>
        </w:rPr>
        <w:t>датасета</w:t>
      </w:r>
      <w:proofErr w:type="spellEnd"/>
      <w:r w:rsidRPr="005E0E05">
        <w:rPr>
          <w:sz w:val="28"/>
          <w:szCs w:val="28"/>
        </w:rPr>
        <w:t xml:space="preserve">, сформированного на основе </w:t>
      </w:r>
      <w:proofErr w:type="spellStart"/>
      <w:r w:rsidRPr="005E0E05">
        <w:rPr>
          <w:sz w:val="28"/>
          <w:szCs w:val="28"/>
        </w:rPr>
        <w:t>докинга</w:t>
      </w:r>
      <w:proofErr w:type="spellEnd"/>
      <w:r w:rsidRPr="005E0E05">
        <w:rPr>
          <w:sz w:val="28"/>
          <w:szCs w:val="28"/>
        </w:rPr>
        <w:t xml:space="preserve"> и предсказаний оценочной функции OnionNet-2. Максимальная цель предусматривает возможность изменения белка-мишени в процессе эксплуатации модели, что повышает её универсальность. Предложено использование гибридных подходов, включая GNN, 3D-CNN, мультимодальные, </w:t>
      </w:r>
      <w:proofErr w:type="spellStart"/>
      <w:r w:rsidRPr="005E0E05">
        <w:rPr>
          <w:sz w:val="28"/>
          <w:szCs w:val="28"/>
        </w:rPr>
        <w:t>трансформерные</w:t>
      </w:r>
      <w:proofErr w:type="spellEnd"/>
      <w:r w:rsidRPr="005E0E05">
        <w:rPr>
          <w:sz w:val="28"/>
          <w:szCs w:val="28"/>
        </w:rPr>
        <w:t xml:space="preserve"> и ансамблевые методы, обеспечивающих комплексное учёт структурных и химических особенностей молекул.</w:t>
      </w:r>
    </w:p>
    <w:p w14:paraId="72C9FF06" w14:textId="77777777" w:rsidR="00970990" w:rsidRPr="005E0E05" w:rsidRDefault="00970990" w:rsidP="005E0E05">
      <w:pPr>
        <w:pStyle w:val="a7"/>
        <w:contextualSpacing/>
        <w:jc w:val="both"/>
        <w:rPr>
          <w:sz w:val="28"/>
          <w:szCs w:val="28"/>
        </w:rPr>
      </w:pPr>
      <w:r w:rsidRPr="005E0E05">
        <w:rPr>
          <w:sz w:val="28"/>
          <w:szCs w:val="28"/>
        </w:rPr>
        <w:t xml:space="preserve">В ходе работы достигнуты следующие результаты: проведён обзор современных методов машинного обучения для предсказания энергии связывания; обоснована актуальность создания прогностических моделей для ингибиторов MmpL3; предложена структура обучающего </w:t>
      </w:r>
      <w:proofErr w:type="spellStart"/>
      <w:r w:rsidRPr="005E0E05">
        <w:rPr>
          <w:sz w:val="28"/>
          <w:szCs w:val="28"/>
        </w:rPr>
        <w:t>датасета</w:t>
      </w:r>
      <w:proofErr w:type="spellEnd"/>
      <w:r w:rsidRPr="005E0E05">
        <w:rPr>
          <w:sz w:val="28"/>
          <w:szCs w:val="28"/>
        </w:rPr>
        <w:t xml:space="preserve"> и стратегия формирования прогностической модели с использованием комбинации </w:t>
      </w:r>
      <w:r w:rsidRPr="005E0E05">
        <w:rPr>
          <w:sz w:val="28"/>
          <w:szCs w:val="28"/>
        </w:rPr>
        <w:lastRenderedPageBreak/>
        <w:t>современных архитектур. Ключевым выводом исследования является то, что интеграция различных методов машинного обучения и использование качественных оценочных функций позволяют существенно повысить точность предсказаний и расширяют возможности виртуального скрининга.</w:t>
      </w:r>
    </w:p>
    <w:p w14:paraId="44C04EF5" w14:textId="5D85B763" w:rsidR="001F7A4A" w:rsidRDefault="00970990" w:rsidP="001F7A4A">
      <w:pPr>
        <w:pStyle w:val="a7"/>
        <w:contextualSpacing/>
        <w:jc w:val="both"/>
        <w:rPr>
          <w:sz w:val="28"/>
          <w:szCs w:val="28"/>
        </w:rPr>
      </w:pPr>
      <w:r w:rsidRPr="005E0E05">
        <w:rPr>
          <w:sz w:val="28"/>
          <w:szCs w:val="28"/>
        </w:rPr>
        <w:t xml:space="preserve">Планы на будущее включают </w:t>
      </w:r>
      <w:r w:rsidR="005E0E05">
        <w:rPr>
          <w:sz w:val="28"/>
          <w:szCs w:val="28"/>
        </w:rPr>
        <w:t>реализацию</w:t>
      </w:r>
      <w:r w:rsidRPr="005E0E05">
        <w:rPr>
          <w:sz w:val="28"/>
          <w:szCs w:val="28"/>
        </w:rPr>
        <w:t xml:space="preserve"> модели </w:t>
      </w:r>
      <w:r w:rsidR="005E0E05">
        <w:rPr>
          <w:sz w:val="28"/>
          <w:szCs w:val="28"/>
        </w:rPr>
        <w:t>основными требованиями к которой</w:t>
      </w:r>
      <w:r w:rsidRPr="005E0E05">
        <w:rPr>
          <w:sz w:val="28"/>
          <w:szCs w:val="28"/>
        </w:rPr>
        <w:t xml:space="preserve"> </w:t>
      </w:r>
      <w:r w:rsidR="005E0E05">
        <w:rPr>
          <w:sz w:val="28"/>
          <w:szCs w:val="28"/>
        </w:rPr>
        <w:t xml:space="preserve">будет </w:t>
      </w:r>
      <w:r w:rsidRPr="005E0E05">
        <w:rPr>
          <w:sz w:val="28"/>
          <w:szCs w:val="28"/>
        </w:rPr>
        <w:t>универсальност</w:t>
      </w:r>
      <w:r w:rsidR="005E0E05">
        <w:rPr>
          <w:sz w:val="28"/>
          <w:szCs w:val="28"/>
        </w:rPr>
        <w:t>ь</w:t>
      </w:r>
      <w:r w:rsidRPr="005E0E05">
        <w:rPr>
          <w:sz w:val="28"/>
          <w:szCs w:val="28"/>
        </w:rPr>
        <w:t xml:space="preserve"> и точност</w:t>
      </w:r>
      <w:r w:rsidR="005E0E05">
        <w:rPr>
          <w:sz w:val="28"/>
          <w:szCs w:val="28"/>
        </w:rPr>
        <w:t>ь</w:t>
      </w:r>
      <w:r w:rsidRPr="005E0E05">
        <w:rPr>
          <w:sz w:val="28"/>
          <w:szCs w:val="28"/>
        </w:rPr>
        <w:t xml:space="preserve">, </w:t>
      </w:r>
      <w:r w:rsidR="005E0E05">
        <w:rPr>
          <w:sz w:val="28"/>
          <w:szCs w:val="28"/>
        </w:rPr>
        <w:t>разработка</w:t>
      </w:r>
      <w:r w:rsidRPr="005E0E05">
        <w:rPr>
          <w:sz w:val="28"/>
          <w:szCs w:val="28"/>
        </w:rPr>
        <w:t xml:space="preserve"> обучающего </w:t>
      </w:r>
      <w:proofErr w:type="spellStart"/>
      <w:r w:rsidRPr="005E0E05">
        <w:rPr>
          <w:sz w:val="28"/>
          <w:szCs w:val="28"/>
        </w:rPr>
        <w:t>датасета</w:t>
      </w:r>
      <w:proofErr w:type="spellEnd"/>
      <w:r w:rsidRPr="005E0E05">
        <w:rPr>
          <w:sz w:val="28"/>
          <w:szCs w:val="28"/>
        </w:rPr>
        <w:t xml:space="preserve"> </w:t>
      </w:r>
      <w:r w:rsidR="003B559D">
        <w:rPr>
          <w:sz w:val="28"/>
          <w:szCs w:val="28"/>
        </w:rPr>
        <w:t xml:space="preserve">с применением методов </w:t>
      </w:r>
      <w:proofErr w:type="spellStart"/>
      <w:r w:rsidR="003B559D">
        <w:rPr>
          <w:sz w:val="28"/>
          <w:szCs w:val="28"/>
        </w:rPr>
        <w:t>докинга</w:t>
      </w:r>
      <w:proofErr w:type="spellEnd"/>
      <w:r w:rsidR="003B559D">
        <w:rPr>
          <w:sz w:val="28"/>
          <w:szCs w:val="28"/>
        </w:rPr>
        <w:t xml:space="preserve"> и оценочной функции </w:t>
      </w:r>
      <w:proofErr w:type="spellStart"/>
      <w:r w:rsidR="003B559D">
        <w:rPr>
          <w:sz w:val="28"/>
          <w:szCs w:val="28"/>
          <w:lang w:val="en-US"/>
        </w:rPr>
        <w:t>OnionNet</w:t>
      </w:r>
      <w:proofErr w:type="spellEnd"/>
      <w:r w:rsidR="003B559D" w:rsidRPr="003B559D">
        <w:rPr>
          <w:sz w:val="28"/>
          <w:szCs w:val="28"/>
        </w:rPr>
        <w:t>-2</w:t>
      </w:r>
      <w:r w:rsidRPr="005E0E05">
        <w:rPr>
          <w:sz w:val="28"/>
          <w:szCs w:val="28"/>
        </w:rPr>
        <w:t>, а также внедрение адаптивных алгоритмов, позволяющих автоматически подбирать оптимальные архитектуры и параметры модели для различных классов биологических объектов. Реализация этих задач позволит создать эффективный инструмент для ускоренного поиска новых ингибиторов и поддержки разработки лекарственных препаратов</w:t>
      </w:r>
    </w:p>
    <w:p w14:paraId="6DD93717" w14:textId="77777777" w:rsidR="001F7A4A" w:rsidRDefault="001F7A4A">
      <w:pPr>
        <w:rPr>
          <w:rFonts w:eastAsia="Times New Roman" w:cs="Times New Roman"/>
          <w:szCs w:val="28"/>
          <w:lang w:eastAsia="ru-RU"/>
        </w:rPr>
      </w:pPr>
      <w:r>
        <w:rPr>
          <w:szCs w:val="28"/>
        </w:rPr>
        <w:br w:type="page"/>
      </w:r>
    </w:p>
    <w:p w14:paraId="6D89E0E6" w14:textId="4ACD0562" w:rsidR="00970990" w:rsidRDefault="001F7A4A" w:rsidP="00BD03DF">
      <w:pPr>
        <w:pStyle w:val="ab"/>
      </w:pPr>
      <w:bookmarkStart w:id="7" w:name="_Toc215957356"/>
      <w:r>
        <w:lastRenderedPageBreak/>
        <w:t>Список литературы</w:t>
      </w:r>
      <w:bookmarkEnd w:id="7"/>
    </w:p>
    <w:p w14:paraId="3654629C" w14:textId="3A5F0E96" w:rsidR="00C35F14" w:rsidRDefault="00C35F14" w:rsidP="00C35F14">
      <w:pPr>
        <w:pStyle w:val="ab"/>
        <w:numPr>
          <w:ilvl w:val="0"/>
          <w:numId w:val="4"/>
        </w:numPr>
        <w:rPr>
          <w:b w:val="0"/>
          <w:bCs w:val="0"/>
        </w:rPr>
      </w:pPr>
      <w:r w:rsidRPr="00C35F14">
        <w:rPr>
          <w:b w:val="0"/>
          <w:bCs w:val="0"/>
        </w:rPr>
        <w:t xml:space="preserve">Г. М. Башко, Ю. В. </w:t>
      </w:r>
      <w:proofErr w:type="spellStart"/>
      <w:r w:rsidRPr="00C35F14">
        <w:rPr>
          <w:b w:val="0"/>
          <w:bCs w:val="0"/>
        </w:rPr>
        <w:t>Корноушенко</w:t>
      </w:r>
      <w:proofErr w:type="spellEnd"/>
      <w:r w:rsidRPr="00C35F14">
        <w:rPr>
          <w:b w:val="0"/>
          <w:bCs w:val="0"/>
        </w:rPr>
        <w:t>, А. В. Тузиков, А. М. Андрианов</w:t>
      </w:r>
      <w:r>
        <w:rPr>
          <w:b w:val="0"/>
          <w:bCs w:val="0"/>
        </w:rPr>
        <w:t xml:space="preserve">, </w:t>
      </w:r>
      <w:r w:rsidRPr="00C35F14">
        <w:rPr>
          <w:b w:val="0"/>
          <w:bCs w:val="0"/>
        </w:rPr>
        <w:t xml:space="preserve">Прогностическая модель машинного обучения для виртуального скрининга потенциальных ингибиторов </w:t>
      </w:r>
      <w:proofErr w:type="spellStart"/>
      <w:r w:rsidRPr="00C35F14">
        <w:rPr>
          <w:b w:val="0"/>
          <w:bCs w:val="0"/>
        </w:rPr>
        <w:t>Mycobacterium</w:t>
      </w:r>
      <w:proofErr w:type="spellEnd"/>
      <w:r w:rsidRPr="00C35F14">
        <w:rPr>
          <w:b w:val="0"/>
          <w:bCs w:val="0"/>
        </w:rPr>
        <w:t xml:space="preserve"> </w:t>
      </w:r>
      <w:proofErr w:type="spellStart"/>
      <w:r w:rsidRPr="00C35F14">
        <w:rPr>
          <w:b w:val="0"/>
          <w:bCs w:val="0"/>
        </w:rPr>
        <w:t>tuberculosis</w:t>
      </w:r>
      <w:proofErr w:type="spellEnd"/>
      <w:r>
        <w:rPr>
          <w:b w:val="0"/>
          <w:bCs w:val="0"/>
        </w:rPr>
        <w:t xml:space="preserve">, </w:t>
      </w:r>
      <w:r w:rsidRPr="00C35F14">
        <w:rPr>
          <w:b w:val="0"/>
          <w:bCs w:val="0"/>
        </w:rPr>
        <w:t>Доклады Национальной академии наук Беларуси</w:t>
      </w:r>
      <w:r>
        <w:rPr>
          <w:b w:val="0"/>
          <w:bCs w:val="0"/>
        </w:rPr>
        <w:t xml:space="preserve">, </w:t>
      </w:r>
      <w:r w:rsidRPr="00C35F14">
        <w:rPr>
          <w:b w:val="0"/>
          <w:bCs w:val="0"/>
        </w:rPr>
        <w:t>2025</w:t>
      </w:r>
    </w:p>
    <w:p w14:paraId="27EE36CC" w14:textId="2C7293C2" w:rsidR="00C35F14" w:rsidRDefault="00C35F14" w:rsidP="00C35F14">
      <w:pPr>
        <w:pStyle w:val="ab"/>
        <w:numPr>
          <w:ilvl w:val="0"/>
          <w:numId w:val="4"/>
        </w:numPr>
        <w:rPr>
          <w:b w:val="0"/>
          <w:bCs w:val="0"/>
          <w:lang w:val="en-US"/>
        </w:rPr>
      </w:pPr>
      <w:r w:rsidRPr="00C35F14">
        <w:rPr>
          <w:b w:val="0"/>
          <w:bCs w:val="0"/>
          <w:lang w:val="en-US"/>
        </w:rPr>
        <w:t xml:space="preserve">Wang Z, Zheng L, Liu Y, Qu Y, Li Y-Q, Zhao M, Mu Y and Li W OnionNet-2: A Convolutional Neural Network Model for Predicting </w:t>
      </w:r>
      <w:proofErr w:type="spellStart"/>
      <w:r w:rsidRPr="00C35F14">
        <w:rPr>
          <w:b w:val="0"/>
          <w:bCs w:val="0"/>
          <w:lang w:val="en-US"/>
        </w:rPr>
        <w:t>ProteinLigand</w:t>
      </w:r>
      <w:proofErr w:type="spellEnd"/>
      <w:r w:rsidRPr="00C35F14">
        <w:rPr>
          <w:b w:val="0"/>
          <w:bCs w:val="0"/>
          <w:lang w:val="en-US"/>
        </w:rPr>
        <w:t xml:space="preserve"> Binding Affinity Based on Residue-Atom Contacting Shells. Front. Chem. 9:753002, 2021</w:t>
      </w:r>
    </w:p>
    <w:p w14:paraId="429B363E" w14:textId="11BB3A55" w:rsidR="00613DAF" w:rsidRPr="00C35F14" w:rsidRDefault="00613DAF" w:rsidP="00C35F14">
      <w:pPr>
        <w:pStyle w:val="ab"/>
        <w:numPr>
          <w:ilvl w:val="0"/>
          <w:numId w:val="4"/>
        </w:numPr>
        <w:rPr>
          <w:b w:val="0"/>
          <w:bCs w:val="0"/>
          <w:lang w:val="en-US"/>
        </w:rPr>
      </w:pPr>
      <w:r w:rsidRPr="00613DAF">
        <w:rPr>
          <w:b w:val="0"/>
          <w:bCs w:val="0"/>
          <w:lang w:val="en-US"/>
        </w:rPr>
        <w:t xml:space="preserve">Liu, G., Catacutan, D.B., Rathod, K. et al. Deep learning-guided discovery of an antibiotic targeting Acinetobacter </w:t>
      </w:r>
      <w:proofErr w:type="spellStart"/>
      <w:r w:rsidRPr="00613DAF">
        <w:rPr>
          <w:b w:val="0"/>
          <w:bCs w:val="0"/>
          <w:lang w:val="en-US"/>
        </w:rPr>
        <w:t>baumannii</w:t>
      </w:r>
      <w:proofErr w:type="spellEnd"/>
      <w:r w:rsidRPr="00613DAF">
        <w:rPr>
          <w:b w:val="0"/>
          <w:bCs w:val="0"/>
          <w:lang w:val="en-US"/>
        </w:rPr>
        <w:t>. Nat Chem Biol 19, 1342–1350 (2023).</w:t>
      </w:r>
    </w:p>
    <w:p w14:paraId="3DDAEB10" w14:textId="77777777" w:rsidR="001F7A4A" w:rsidRPr="00C35F14" w:rsidRDefault="001F7A4A" w:rsidP="001F7A4A">
      <w:pPr>
        <w:pStyle w:val="a7"/>
        <w:contextualSpacing/>
        <w:jc w:val="both"/>
        <w:rPr>
          <w:b/>
          <w:bCs/>
          <w:sz w:val="28"/>
          <w:szCs w:val="28"/>
          <w:lang w:val="en-US"/>
        </w:rPr>
      </w:pPr>
    </w:p>
    <w:sectPr w:rsidR="001F7A4A" w:rsidRPr="00C35F14" w:rsidSect="007E20DE">
      <w:footerReference w:type="default" r:id="rId8"/>
      <w:footerReference w:type="firs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45CC8" w14:textId="77777777" w:rsidR="00166F5E" w:rsidRDefault="00166F5E" w:rsidP="007E20DE">
      <w:pPr>
        <w:spacing w:after="0" w:line="240" w:lineRule="auto"/>
      </w:pPr>
      <w:r>
        <w:separator/>
      </w:r>
    </w:p>
  </w:endnote>
  <w:endnote w:type="continuationSeparator" w:id="0">
    <w:p w14:paraId="59CFAB72" w14:textId="77777777" w:rsidR="00166F5E" w:rsidRDefault="00166F5E" w:rsidP="007E2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472328"/>
      <w:docPartObj>
        <w:docPartGallery w:val="Page Numbers (Bottom of Page)"/>
        <w:docPartUnique/>
      </w:docPartObj>
    </w:sdtPr>
    <w:sdtEndPr/>
    <w:sdtContent>
      <w:p w14:paraId="62FE0F75" w14:textId="760B024E" w:rsidR="007E20DE" w:rsidRDefault="007E20DE">
        <w:pPr>
          <w:pStyle w:val="a5"/>
          <w:jc w:val="center"/>
        </w:pPr>
        <w:r>
          <w:fldChar w:fldCharType="begin"/>
        </w:r>
        <w:r>
          <w:instrText>PAGE   \* MERGEFORMAT</w:instrText>
        </w:r>
        <w:r>
          <w:fldChar w:fldCharType="separate"/>
        </w:r>
        <w:r>
          <w:t>2</w:t>
        </w:r>
        <w:r>
          <w:fldChar w:fldCharType="end"/>
        </w:r>
      </w:p>
    </w:sdtContent>
  </w:sdt>
  <w:p w14:paraId="58C96F27" w14:textId="77777777" w:rsidR="007E20DE" w:rsidRDefault="007E20D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09557" w14:textId="44E5A919" w:rsidR="007E20DE" w:rsidRDefault="007E20DE" w:rsidP="007E20DE">
    <w:pPr>
      <w:pStyle w:val="a5"/>
      <w:jc w:val="center"/>
    </w:pPr>
    <w: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67496" w14:textId="77777777" w:rsidR="00166F5E" w:rsidRDefault="00166F5E" w:rsidP="007E20DE">
      <w:pPr>
        <w:spacing w:after="0" w:line="240" w:lineRule="auto"/>
      </w:pPr>
      <w:r>
        <w:separator/>
      </w:r>
    </w:p>
  </w:footnote>
  <w:footnote w:type="continuationSeparator" w:id="0">
    <w:p w14:paraId="2FBA0FAD" w14:textId="77777777" w:rsidR="00166F5E" w:rsidRDefault="00166F5E" w:rsidP="007E2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50ADB"/>
    <w:multiLevelType w:val="multilevel"/>
    <w:tmpl w:val="4418C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71116"/>
    <w:multiLevelType w:val="multilevel"/>
    <w:tmpl w:val="5BD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02A20"/>
    <w:multiLevelType w:val="multilevel"/>
    <w:tmpl w:val="7938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7681E"/>
    <w:multiLevelType w:val="hybridMultilevel"/>
    <w:tmpl w:val="1638B9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05"/>
    <w:rsid w:val="00025FFD"/>
    <w:rsid w:val="00166F5E"/>
    <w:rsid w:val="001877BE"/>
    <w:rsid w:val="001E3488"/>
    <w:rsid w:val="001F7A4A"/>
    <w:rsid w:val="002D4D58"/>
    <w:rsid w:val="003B559D"/>
    <w:rsid w:val="0048103A"/>
    <w:rsid w:val="00496E0C"/>
    <w:rsid w:val="004D1CE0"/>
    <w:rsid w:val="00561E31"/>
    <w:rsid w:val="00576123"/>
    <w:rsid w:val="005E0E05"/>
    <w:rsid w:val="005E3C51"/>
    <w:rsid w:val="00613DAF"/>
    <w:rsid w:val="006807EA"/>
    <w:rsid w:val="00736AD3"/>
    <w:rsid w:val="00771242"/>
    <w:rsid w:val="007E20DE"/>
    <w:rsid w:val="0082650E"/>
    <w:rsid w:val="00883DFF"/>
    <w:rsid w:val="008E38AE"/>
    <w:rsid w:val="008E73A4"/>
    <w:rsid w:val="00970990"/>
    <w:rsid w:val="00AD62E3"/>
    <w:rsid w:val="00B15FCC"/>
    <w:rsid w:val="00B93D05"/>
    <w:rsid w:val="00BD03DF"/>
    <w:rsid w:val="00C35F14"/>
    <w:rsid w:val="00C45DAB"/>
    <w:rsid w:val="00CB7172"/>
    <w:rsid w:val="00CE13E8"/>
    <w:rsid w:val="00E72C48"/>
    <w:rsid w:val="00F276BA"/>
    <w:rsid w:val="00FB07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2E50"/>
  <w15:chartTrackingRefBased/>
  <w15:docId w15:val="{DE3FE978-DCA7-4519-B3EF-453832CF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172"/>
    <w:rPr>
      <w:rFonts w:ascii="Times New Roman" w:hAnsi="Times New Roman"/>
      <w:sz w:val="28"/>
    </w:rPr>
  </w:style>
  <w:style w:type="paragraph" w:styleId="1">
    <w:name w:val="heading 1"/>
    <w:basedOn w:val="a"/>
    <w:next w:val="a"/>
    <w:link w:val="10"/>
    <w:uiPriority w:val="9"/>
    <w:qFormat/>
    <w:rsid w:val="005761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761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E72C48"/>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20D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E20DE"/>
    <w:rPr>
      <w:rFonts w:ascii="Times New Roman" w:hAnsi="Times New Roman"/>
      <w:sz w:val="28"/>
    </w:rPr>
  </w:style>
  <w:style w:type="paragraph" w:styleId="a5">
    <w:name w:val="footer"/>
    <w:basedOn w:val="a"/>
    <w:link w:val="a6"/>
    <w:uiPriority w:val="99"/>
    <w:unhideWhenUsed/>
    <w:rsid w:val="007E20D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E20DE"/>
    <w:rPr>
      <w:rFonts w:ascii="Times New Roman" w:hAnsi="Times New Roman"/>
      <w:sz w:val="28"/>
    </w:rPr>
  </w:style>
  <w:style w:type="paragraph" w:styleId="a7">
    <w:name w:val="Normal (Web)"/>
    <w:basedOn w:val="a"/>
    <w:uiPriority w:val="99"/>
    <w:unhideWhenUsed/>
    <w:rsid w:val="006807EA"/>
    <w:pPr>
      <w:spacing w:before="100" w:beforeAutospacing="1" w:after="100" w:afterAutospacing="1" w:line="240" w:lineRule="auto"/>
    </w:pPr>
    <w:rPr>
      <w:rFonts w:eastAsia="Times New Roman" w:cs="Times New Roman"/>
      <w:sz w:val="24"/>
      <w:szCs w:val="24"/>
      <w:lang w:eastAsia="ru-RU"/>
    </w:rPr>
  </w:style>
  <w:style w:type="paragraph" w:styleId="z-">
    <w:name w:val="HTML Top of Form"/>
    <w:basedOn w:val="a"/>
    <w:next w:val="a"/>
    <w:link w:val="z-0"/>
    <w:hidden/>
    <w:uiPriority w:val="99"/>
    <w:semiHidden/>
    <w:unhideWhenUsed/>
    <w:rsid w:val="0048103A"/>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48103A"/>
    <w:rPr>
      <w:rFonts w:ascii="Arial" w:eastAsia="Times New Roman" w:hAnsi="Arial" w:cs="Arial"/>
      <w:vanish/>
      <w:sz w:val="16"/>
      <w:szCs w:val="16"/>
      <w:lang w:eastAsia="ru-RU"/>
    </w:rPr>
  </w:style>
  <w:style w:type="paragraph" w:customStyle="1" w:styleId="placeholder">
    <w:name w:val="placeholder"/>
    <w:basedOn w:val="a"/>
    <w:rsid w:val="0048103A"/>
    <w:pPr>
      <w:spacing w:before="100" w:beforeAutospacing="1" w:after="100" w:afterAutospacing="1" w:line="240" w:lineRule="auto"/>
    </w:pPr>
    <w:rPr>
      <w:rFonts w:eastAsia="Times New Roman" w:cs="Times New Roman"/>
      <w:sz w:val="24"/>
      <w:szCs w:val="24"/>
      <w:lang w:eastAsia="ru-RU"/>
    </w:rPr>
  </w:style>
  <w:style w:type="paragraph" w:styleId="z-1">
    <w:name w:val="HTML Bottom of Form"/>
    <w:basedOn w:val="a"/>
    <w:next w:val="a"/>
    <w:link w:val="z-2"/>
    <w:hidden/>
    <w:uiPriority w:val="99"/>
    <w:semiHidden/>
    <w:unhideWhenUsed/>
    <w:rsid w:val="0048103A"/>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48103A"/>
    <w:rPr>
      <w:rFonts w:ascii="Arial" w:eastAsia="Times New Roman" w:hAnsi="Arial" w:cs="Arial"/>
      <w:vanish/>
      <w:sz w:val="16"/>
      <w:szCs w:val="16"/>
      <w:lang w:eastAsia="ru-RU"/>
    </w:rPr>
  </w:style>
  <w:style w:type="character" w:customStyle="1" w:styleId="ms-1">
    <w:name w:val="ms-1"/>
    <w:basedOn w:val="a0"/>
    <w:rsid w:val="008E73A4"/>
  </w:style>
  <w:style w:type="character" w:customStyle="1" w:styleId="max-w-15ch">
    <w:name w:val="max-w-[15ch]"/>
    <w:basedOn w:val="a0"/>
    <w:rsid w:val="008E73A4"/>
  </w:style>
  <w:style w:type="character" w:customStyle="1" w:styleId="-me-1">
    <w:name w:val="-me-1"/>
    <w:basedOn w:val="a0"/>
    <w:rsid w:val="008E73A4"/>
  </w:style>
  <w:style w:type="character" w:customStyle="1" w:styleId="30">
    <w:name w:val="Заголовок 3 Знак"/>
    <w:basedOn w:val="a0"/>
    <w:link w:val="3"/>
    <w:uiPriority w:val="9"/>
    <w:rsid w:val="00E72C48"/>
    <w:rPr>
      <w:rFonts w:ascii="Times New Roman" w:eastAsia="Times New Roman" w:hAnsi="Times New Roman" w:cs="Times New Roman"/>
      <w:b/>
      <w:bCs/>
      <w:sz w:val="27"/>
      <w:szCs w:val="27"/>
      <w:lang w:eastAsia="ru-RU"/>
    </w:rPr>
  </w:style>
  <w:style w:type="character" w:styleId="a8">
    <w:name w:val="Strong"/>
    <w:basedOn w:val="a0"/>
    <w:uiPriority w:val="22"/>
    <w:qFormat/>
    <w:rsid w:val="005E3C51"/>
    <w:rPr>
      <w:b/>
      <w:bCs/>
    </w:rPr>
  </w:style>
  <w:style w:type="character" w:customStyle="1" w:styleId="relative">
    <w:name w:val="relative"/>
    <w:basedOn w:val="a0"/>
    <w:rsid w:val="005E3C51"/>
  </w:style>
  <w:style w:type="paragraph" w:customStyle="1" w:styleId="not-prose">
    <w:name w:val="not-prose"/>
    <w:basedOn w:val="a"/>
    <w:rsid w:val="005E3C51"/>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basedOn w:val="a0"/>
    <w:link w:val="1"/>
    <w:uiPriority w:val="9"/>
    <w:rsid w:val="00576123"/>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576123"/>
    <w:pPr>
      <w:outlineLvl w:val="9"/>
    </w:pPr>
    <w:rPr>
      <w:lang w:eastAsia="ru-RU"/>
    </w:rPr>
  </w:style>
  <w:style w:type="paragraph" w:styleId="31">
    <w:name w:val="toc 3"/>
    <w:basedOn w:val="a"/>
    <w:next w:val="a"/>
    <w:autoRedefine/>
    <w:uiPriority w:val="39"/>
    <w:unhideWhenUsed/>
    <w:rsid w:val="00576123"/>
    <w:pPr>
      <w:spacing w:after="100"/>
      <w:ind w:left="560"/>
    </w:pPr>
  </w:style>
  <w:style w:type="character" w:styleId="aa">
    <w:name w:val="Hyperlink"/>
    <w:basedOn w:val="a0"/>
    <w:uiPriority w:val="99"/>
    <w:unhideWhenUsed/>
    <w:rsid w:val="00576123"/>
    <w:rPr>
      <w:color w:val="0563C1" w:themeColor="hyperlink"/>
      <w:u w:val="single"/>
    </w:rPr>
  </w:style>
  <w:style w:type="paragraph" w:customStyle="1" w:styleId="ab">
    <w:name w:val="Глава"/>
    <w:basedOn w:val="a"/>
    <w:link w:val="ac"/>
    <w:qFormat/>
    <w:rsid w:val="00576123"/>
    <w:rPr>
      <w:b/>
      <w:bCs/>
    </w:rPr>
  </w:style>
  <w:style w:type="character" w:customStyle="1" w:styleId="20">
    <w:name w:val="Заголовок 2 Знак"/>
    <w:basedOn w:val="a0"/>
    <w:link w:val="2"/>
    <w:uiPriority w:val="9"/>
    <w:semiHidden/>
    <w:rsid w:val="00576123"/>
    <w:rPr>
      <w:rFonts w:asciiTheme="majorHAnsi" w:eastAsiaTheme="majorEastAsia" w:hAnsiTheme="majorHAnsi" w:cstheme="majorBidi"/>
      <w:color w:val="2F5496" w:themeColor="accent1" w:themeShade="BF"/>
      <w:sz w:val="26"/>
      <w:szCs w:val="26"/>
    </w:rPr>
  </w:style>
  <w:style w:type="character" w:customStyle="1" w:styleId="ac">
    <w:name w:val="Глава Знак"/>
    <w:basedOn w:val="a0"/>
    <w:link w:val="ab"/>
    <w:rsid w:val="00576123"/>
    <w:rPr>
      <w:rFonts w:ascii="Times New Roman" w:hAnsi="Times New Roman"/>
      <w:b/>
      <w:bCs/>
      <w:sz w:val="28"/>
    </w:rPr>
  </w:style>
  <w:style w:type="paragraph" w:styleId="11">
    <w:name w:val="toc 1"/>
    <w:basedOn w:val="a"/>
    <w:next w:val="a"/>
    <w:autoRedefine/>
    <w:uiPriority w:val="39"/>
    <w:unhideWhenUsed/>
    <w:rsid w:val="005761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4013">
      <w:bodyDiv w:val="1"/>
      <w:marLeft w:val="0"/>
      <w:marRight w:val="0"/>
      <w:marTop w:val="0"/>
      <w:marBottom w:val="0"/>
      <w:divBdr>
        <w:top w:val="none" w:sz="0" w:space="0" w:color="auto"/>
        <w:left w:val="none" w:sz="0" w:space="0" w:color="auto"/>
        <w:bottom w:val="none" w:sz="0" w:space="0" w:color="auto"/>
        <w:right w:val="none" w:sz="0" w:space="0" w:color="auto"/>
      </w:divBdr>
    </w:div>
    <w:div w:id="139198654">
      <w:bodyDiv w:val="1"/>
      <w:marLeft w:val="0"/>
      <w:marRight w:val="0"/>
      <w:marTop w:val="0"/>
      <w:marBottom w:val="0"/>
      <w:divBdr>
        <w:top w:val="none" w:sz="0" w:space="0" w:color="auto"/>
        <w:left w:val="none" w:sz="0" w:space="0" w:color="auto"/>
        <w:bottom w:val="none" w:sz="0" w:space="0" w:color="auto"/>
        <w:right w:val="none" w:sz="0" w:space="0" w:color="auto"/>
      </w:divBdr>
      <w:divsChild>
        <w:div w:id="1373647619">
          <w:marLeft w:val="0"/>
          <w:marRight w:val="0"/>
          <w:marTop w:val="0"/>
          <w:marBottom w:val="0"/>
          <w:divBdr>
            <w:top w:val="none" w:sz="0" w:space="0" w:color="auto"/>
            <w:left w:val="none" w:sz="0" w:space="0" w:color="auto"/>
            <w:bottom w:val="none" w:sz="0" w:space="0" w:color="auto"/>
            <w:right w:val="none" w:sz="0" w:space="0" w:color="auto"/>
          </w:divBdr>
          <w:divsChild>
            <w:div w:id="769660414">
              <w:marLeft w:val="0"/>
              <w:marRight w:val="0"/>
              <w:marTop w:val="0"/>
              <w:marBottom w:val="0"/>
              <w:divBdr>
                <w:top w:val="none" w:sz="0" w:space="0" w:color="auto"/>
                <w:left w:val="none" w:sz="0" w:space="0" w:color="auto"/>
                <w:bottom w:val="none" w:sz="0" w:space="0" w:color="auto"/>
                <w:right w:val="none" w:sz="0" w:space="0" w:color="auto"/>
              </w:divBdr>
              <w:divsChild>
                <w:div w:id="1516383843">
                  <w:marLeft w:val="0"/>
                  <w:marRight w:val="0"/>
                  <w:marTop w:val="0"/>
                  <w:marBottom w:val="0"/>
                  <w:divBdr>
                    <w:top w:val="none" w:sz="0" w:space="0" w:color="auto"/>
                    <w:left w:val="none" w:sz="0" w:space="0" w:color="auto"/>
                    <w:bottom w:val="none" w:sz="0" w:space="0" w:color="auto"/>
                    <w:right w:val="none" w:sz="0" w:space="0" w:color="auto"/>
                  </w:divBdr>
                  <w:divsChild>
                    <w:div w:id="20322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05797">
          <w:marLeft w:val="0"/>
          <w:marRight w:val="0"/>
          <w:marTop w:val="0"/>
          <w:marBottom w:val="0"/>
          <w:divBdr>
            <w:top w:val="none" w:sz="0" w:space="0" w:color="auto"/>
            <w:left w:val="none" w:sz="0" w:space="0" w:color="auto"/>
            <w:bottom w:val="none" w:sz="0" w:space="0" w:color="auto"/>
            <w:right w:val="none" w:sz="0" w:space="0" w:color="auto"/>
          </w:divBdr>
          <w:divsChild>
            <w:div w:id="533349457">
              <w:marLeft w:val="0"/>
              <w:marRight w:val="0"/>
              <w:marTop w:val="0"/>
              <w:marBottom w:val="0"/>
              <w:divBdr>
                <w:top w:val="none" w:sz="0" w:space="0" w:color="auto"/>
                <w:left w:val="none" w:sz="0" w:space="0" w:color="auto"/>
                <w:bottom w:val="none" w:sz="0" w:space="0" w:color="auto"/>
                <w:right w:val="none" w:sz="0" w:space="0" w:color="auto"/>
              </w:divBdr>
              <w:divsChild>
                <w:div w:id="430395532">
                  <w:marLeft w:val="0"/>
                  <w:marRight w:val="0"/>
                  <w:marTop w:val="0"/>
                  <w:marBottom w:val="0"/>
                  <w:divBdr>
                    <w:top w:val="none" w:sz="0" w:space="0" w:color="auto"/>
                    <w:left w:val="none" w:sz="0" w:space="0" w:color="auto"/>
                    <w:bottom w:val="none" w:sz="0" w:space="0" w:color="auto"/>
                    <w:right w:val="none" w:sz="0" w:space="0" w:color="auto"/>
                  </w:divBdr>
                  <w:divsChild>
                    <w:div w:id="1687440653">
                      <w:marLeft w:val="0"/>
                      <w:marRight w:val="0"/>
                      <w:marTop w:val="0"/>
                      <w:marBottom w:val="0"/>
                      <w:divBdr>
                        <w:top w:val="none" w:sz="0" w:space="0" w:color="auto"/>
                        <w:left w:val="none" w:sz="0" w:space="0" w:color="auto"/>
                        <w:bottom w:val="none" w:sz="0" w:space="0" w:color="auto"/>
                        <w:right w:val="none" w:sz="0" w:space="0" w:color="auto"/>
                      </w:divBdr>
                      <w:divsChild>
                        <w:div w:id="1599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614855">
      <w:bodyDiv w:val="1"/>
      <w:marLeft w:val="0"/>
      <w:marRight w:val="0"/>
      <w:marTop w:val="0"/>
      <w:marBottom w:val="0"/>
      <w:divBdr>
        <w:top w:val="none" w:sz="0" w:space="0" w:color="auto"/>
        <w:left w:val="none" w:sz="0" w:space="0" w:color="auto"/>
        <w:bottom w:val="none" w:sz="0" w:space="0" w:color="auto"/>
        <w:right w:val="none" w:sz="0" w:space="0" w:color="auto"/>
      </w:divBdr>
      <w:divsChild>
        <w:div w:id="1651249434">
          <w:marLeft w:val="0"/>
          <w:marRight w:val="0"/>
          <w:marTop w:val="0"/>
          <w:marBottom w:val="0"/>
          <w:divBdr>
            <w:top w:val="none" w:sz="0" w:space="0" w:color="auto"/>
            <w:left w:val="none" w:sz="0" w:space="0" w:color="auto"/>
            <w:bottom w:val="none" w:sz="0" w:space="0" w:color="auto"/>
            <w:right w:val="none" w:sz="0" w:space="0" w:color="auto"/>
          </w:divBdr>
          <w:divsChild>
            <w:div w:id="108546863">
              <w:marLeft w:val="0"/>
              <w:marRight w:val="0"/>
              <w:marTop w:val="0"/>
              <w:marBottom w:val="0"/>
              <w:divBdr>
                <w:top w:val="none" w:sz="0" w:space="0" w:color="auto"/>
                <w:left w:val="none" w:sz="0" w:space="0" w:color="auto"/>
                <w:bottom w:val="none" w:sz="0" w:space="0" w:color="auto"/>
                <w:right w:val="none" w:sz="0" w:space="0" w:color="auto"/>
              </w:divBdr>
              <w:divsChild>
                <w:div w:id="1711145944">
                  <w:marLeft w:val="0"/>
                  <w:marRight w:val="0"/>
                  <w:marTop w:val="0"/>
                  <w:marBottom w:val="0"/>
                  <w:divBdr>
                    <w:top w:val="none" w:sz="0" w:space="0" w:color="auto"/>
                    <w:left w:val="none" w:sz="0" w:space="0" w:color="auto"/>
                    <w:bottom w:val="none" w:sz="0" w:space="0" w:color="auto"/>
                    <w:right w:val="none" w:sz="0" w:space="0" w:color="auto"/>
                  </w:divBdr>
                  <w:divsChild>
                    <w:div w:id="54865472">
                      <w:marLeft w:val="0"/>
                      <w:marRight w:val="0"/>
                      <w:marTop w:val="0"/>
                      <w:marBottom w:val="0"/>
                      <w:divBdr>
                        <w:top w:val="none" w:sz="0" w:space="0" w:color="auto"/>
                        <w:left w:val="none" w:sz="0" w:space="0" w:color="auto"/>
                        <w:bottom w:val="none" w:sz="0" w:space="0" w:color="auto"/>
                        <w:right w:val="none" w:sz="0" w:space="0" w:color="auto"/>
                      </w:divBdr>
                      <w:divsChild>
                        <w:div w:id="192689136">
                          <w:marLeft w:val="0"/>
                          <w:marRight w:val="0"/>
                          <w:marTop w:val="0"/>
                          <w:marBottom w:val="0"/>
                          <w:divBdr>
                            <w:top w:val="none" w:sz="0" w:space="0" w:color="auto"/>
                            <w:left w:val="none" w:sz="0" w:space="0" w:color="auto"/>
                            <w:bottom w:val="none" w:sz="0" w:space="0" w:color="auto"/>
                            <w:right w:val="none" w:sz="0" w:space="0" w:color="auto"/>
                          </w:divBdr>
                          <w:divsChild>
                            <w:div w:id="4694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974821">
      <w:bodyDiv w:val="1"/>
      <w:marLeft w:val="0"/>
      <w:marRight w:val="0"/>
      <w:marTop w:val="0"/>
      <w:marBottom w:val="0"/>
      <w:divBdr>
        <w:top w:val="none" w:sz="0" w:space="0" w:color="auto"/>
        <w:left w:val="none" w:sz="0" w:space="0" w:color="auto"/>
        <w:bottom w:val="none" w:sz="0" w:space="0" w:color="auto"/>
        <w:right w:val="none" w:sz="0" w:space="0" w:color="auto"/>
      </w:divBdr>
    </w:div>
    <w:div w:id="398596974">
      <w:bodyDiv w:val="1"/>
      <w:marLeft w:val="0"/>
      <w:marRight w:val="0"/>
      <w:marTop w:val="0"/>
      <w:marBottom w:val="0"/>
      <w:divBdr>
        <w:top w:val="none" w:sz="0" w:space="0" w:color="auto"/>
        <w:left w:val="none" w:sz="0" w:space="0" w:color="auto"/>
        <w:bottom w:val="none" w:sz="0" w:space="0" w:color="auto"/>
        <w:right w:val="none" w:sz="0" w:space="0" w:color="auto"/>
      </w:divBdr>
      <w:divsChild>
        <w:div w:id="927688979">
          <w:marLeft w:val="0"/>
          <w:marRight w:val="0"/>
          <w:marTop w:val="0"/>
          <w:marBottom w:val="0"/>
          <w:divBdr>
            <w:top w:val="none" w:sz="0" w:space="0" w:color="auto"/>
            <w:left w:val="none" w:sz="0" w:space="0" w:color="auto"/>
            <w:bottom w:val="none" w:sz="0" w:space="0" w:color="auto"/>
            <w:right w:val="none" w:sz="0" w:space="0" w:color="auto"/>
          </w:divBdr>
          <w:divsChild>
            <w:div w:id="1002506639">
              <w:marLeft w:val="0"/>
              <w:marRight w:val="0"/>
              <w:marTop w:val="0"/>
              <w:marBottom w:val="0"/>
              <w:divBdr>
                <w:top w:val="none" w:sz="0" w:space="0" w:color="auto"/>
                <w:left w:val="none" w:sz="0" w:space="0" w:color="auto"/>
                <w:bottom w:val="none" w:sz="0" w:space="0" w:color="auto"/>
                <w:right w:val="none" w:sz="0" w:space="0" w:color="auto"/>
              </w:divBdr>
              <w:divsChild>
                <w:div w:id="1630280908">
                  <w:marLeft w:val="0"/>
                  <w:marRight w:val="0"/>
                  <w:marTop w:val="0"/>
                  <w:marBottom w:val="0"/>
                  <w:divBdr>
                    <w:top w:val="none" w:sz="0" w:space="0" w:color="auto"/>
                    <w:left w:val="none" w:sz="0" w:space="0" w:color="auto"/>
                    <w:bottom w:val="none" w:sz="0" w:space="0" w:color="auto"/>
                    <w:right w:val="none" w:sz="0" w:space="0" w:color="auto"/>
                  </w:divBdr>
                  <w:divsChild>
                    <w:div w:id="766121828">
                      <w:marLeft w:val="0"/>
                      <w:marRight w:val="0"/>
                      <w:marTop w:val="0"/>
                      <w:marBottom w:val="0"/>
                      <w:divBdr>
                        <w:top w:val="none" w:sz="0" w:space="0" w:color="auto"/>
                        <w:left w:val="none" w:sz="0" w:space="0" w:color="auto"/>
                        <w:bottom w:val="none" w:sz="0" w:space="0" w:color="auto"/>
                        <w:right w:val="none" w:sz="0" w:space="0" w:color="auto"/>
                      </w:divBdr>
                      <w:divsChild>
                        <w:div w:id="205603092">
                          <w:marLeft w:val="0"/>
                          <w:marRight w:val="0"/>
                          <w:marTop w:val="0"/>
                          <w:marBottom w:val="0"/>
                          <w:divBdr>
                            <w:top w:val="none" w:sz="0" w:space="0" w:color="auto"/>
                            <w:left w:val="none" w:sz="0" w:space="0" w:color="auto"/>
                            <w:bottom w:val="none" w:sz="0" w:space="0" w:color="auto"/>
                            <w:right w:val="none" w:sz="0" w:space="0" w:color="auto"/>
                          </w:divBdr>
                          <w:divsChild>
                            <w:div w:id="15648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731820">
      <w:bodyDiv w:val="1"/>
      <w:marLeft w:val="0"/>
      <w:marRight w:val="0"/>
      <w:marTop w:val="0"/>
      <w:marBottom w:val="0"/>
      <w:divBdr>
        <w:top w:val="none" w:sz="0" w:space="0" w:color="auto"/>
        <w:left w:val="none" w:sz="0" w:space="0" w:color="auto"/>
        <w:bottom w:val="none" w:sz="0" w:space="0" w:color="auto"/>
        <w:right w:val="none" w:sz="0" w:space="0" w:color="auto"/>
      </w:divBdr>
    </w:div>
    <w:div w:id="459420773">
      <w:bodyDiv w:val="1"/>
      <w:marLeft w:val="0"/>
      <w:marRight w:val="0"/>
      <w:marTop w:val="0"/>
      <w:marBottom w:val="0"/>
      <w:divBdr>
        <w:top w:val="none" w:sz="0" w:space="0" w:color="auto"/>
        <w:left w:val="none" w:sz="0" w:space="0" w:color="auto"/>
        <w:bottom w:val="none" w:sz="0" w:space="0" w:color="auto"/>
        <w:right w:val="none" w:sz="0" w:space="0" w:color="auto"/>
      </w:divBdr>
    </w:div>
    <w:div w:id="485703583">
      <w:bodyDiv w:val="1"/>
      <w:marLeft w:val="0"/>
      <w:marRight w:val="0"/>
      <w:marTop w:val="0"/>
      <w:marBottom w:val="0"/>
      <w:divBdr>
        <w:top w:val="none" w:sz="0" w:space="0" w:color="auto"/>
        <w:left w:val="none" w:sz="0" w:space="0" w:color="auto"/>
        <w:bottom w:val="none" w:sz="0" w:space="0" w:color="auto"/>
        <w:right w:val="none" w:sz="0" w:space="0" w:color="auto"/>
      </w:divBdr>
    </w:div>
    <w:div w:id="530149972">
      <w:bodyDiv w:val="1"/>
      <w:marLeft w:val="0"/>
      <w:marRight w:val="0"/>
      <w:marTop w:val="0"/>
      <w:marBottom w:val="0"/>
      <w:divBdr>
        <w:top w:val="none" w:sz="0" w:space="0" w:color="auto"/>
        <w:left w:val="none" w:sz="0" w:space="0" w:color="auto"/>
        <w:bottom w:val="none" w:sz="0" w:space="0" w:color="auto"/>
        <w:right w:val="none" w:sz="0" w:space="0" w:color="auto"/>
      </w:divBdr>
    </w:div>
    <w:div w:id="565724922">
      <w:bodyDiv w:val="1"/>
      <w:marLeft w:val="0"/>
      <w:marRight w:val="0"/>
      <w:marTop w:val="0"/>
      <w:marBottom w:val="0"/>
      <w:divBdr>
        <w:top w:val="none" w:sz="0" w:space="0" w:color="auto"/>
        <w:left w:val="none" w:sz="0" w:space="0" w:color="auto"/>
        <w:bottom w:val="none" w:sz="0" w:space="0" w:color="auto"/>
        <w:right w:val="none" w:sz="0" w:space="0" w:color="auto"/>
      </w:divBdr>
      <w:divsChild>
        <w:div w:id="2094159477">
          <w:marLeft w:val="0"/>
          <w:marRight w:val="0"/>
          <w:marTop w:val="0"/>
          <w:marBottom w:val="0"/>
          <w:divBdr>
            <w:top w:val="none" w:sz="0" w:space="0" w:color="auto"/>
            <w:left w:val="none" w:sz="0" w:space="0" w:color="auto"/>
            <w:bottom w:val="none" w:sz="0" w:space="0" w:color="auto"/>
            <w:right w:val="none" w:sz="0" w:space="0" w:color="auto"/>
          </w:divBdr>
          <w:divsChild>
            <w:div w:id="947812313">
              <w:marLeft w:val="0"/>
              <w:marRight w:val="0"/>
              <w:marTop w:val="0"/>
              <w:marBottom w:val="0"/>
              <w:divBdr>
                <w:top w:val="none" w:sz="0" w:space="0" w:color="auto"/>
                <w:left w:val="none" w:sz="0" w:space="0" w:color="auto"/>
                <w:bottom w:val="none" w:sz="0" w:space="0" w:color="auto"/>
                <w:right w:val="none" w:sz="0" w:space="0" w:color="auto"/>
              </w:divBdr>
              <w:divsChild>
                <w:div w:id="1310742549">
                  <w:marLeft w:val="0"/>
                  <w:marRight w:val="0"/>
                  <w:marTop w:val="0"/>
                  <w:marBottom w:val="0"/>
                  <w:divBdr>
                    <w:top w:val="none" w:sz="0" w:space="0" w:color="auto"/>
                    <w:left w:val="none" w:sz="0" w:space="0" w:color="auto"/>
                    <w:bottom w:val="none" w:sz="0" w:space="0" w:color="auto"/>
                    <w:right w:val="none" w:sz="0" w:space="0" w:color="auto"/>
                  </w:divBdr>
                  <w:divsChild>
                    <w:div w:id="1912157350">
                      <w:marLeft w:val="0"/>
                      <w:marRight w:val="0"/>
                      <w:marTop w:val="0"/>
                      <w:marBottom w:val="0"/>
                      <w:divBdr>
                        <w:top w:val="none" w:sz="0" w:space="0" w:color="auto"/>
                        <w:left w:val="none" w:sz="0" w:space="0" w:color="auto"/>
                        <w:bottom w:val="none" w:sz="0" w:space="0" w:color="auto"/>
                        <w:right w:val="none" w:sz="0" w:space="0" w:color="auto"/>
                      </w:divBdr>
                      <w:divsChild>
                        <w:div w:id="29652169">
                          <w:marLeft w:val="0"/>
                          <w:marRight w:val="0"/>
                          <w:marTop w:val="0"/>
                          <w:marBottom w:val="0"/>
                          <w:divBdr>
                            <w:top w:val="none" w:sz="0" w:space="0" w:color="auto"/>
                            <w:left w:val="none" w:sz="0" w:space="0" w:color="auto"/>
                            <w:bottom w:val="none" w:sz="0" w:space="0" w:color="auto"/>
                            <w:right w:val="none" w:sz="0" w:space="0" w:color="auto"/>
                          </w:divBdr>
                          <w:divsChild>
                            <w:div w:id="549264910">
                              <w:marLeft w:val="0"/>
                              <w:marRight w:val="0"/>
                              <w:marTop w:val="0"/>
                              <w:marBottom w:val="0"/>
                              <w:divBdr>
                                <w:top w:val="none" w:sz="0" w:space="0" w:color="auto"/>
                                <w:left w:val="none" w:sz="0" w:space="0" w:color="auto"/>
                                <w:bottom w:val="none" w:sz="0" w:space="0" w:color="auto"/>
                                <w:right w:val="none" w:sz="0" w:space="0" w:color="auto"/>
                              </w:divBdr>
                              <w:divsChild>
                                <w:div w:id="1910261128">
                                  <w:marLeft w:val="0"/>
                                  <w:marRight w:val="0"/>
                                  <w:marTop w:val="0"/>
                                  <w:marBottom w:val="0"/>
                                  <w:divBdr>
                                    <w:top w:val="none" w:sz="0" w:space="0" w:color="auto"/>
                                    <w:left w:val="none" w:sz="0" w:space="0" w:color="auto"/>
                                    <w:bottom w:val="none" w:sz="0" w:space="0" w:color="auto"/>
                                    <w:right w:val="none" w:sz="0" w:space="0" w:color="auto"/>
                                  </w:divBdr>
                                  <w:divsChild>
                                    <w:div w:id="2143037756">
                                      <w:marLeft w:val="0"/>
                                      <w:marRight w:val="0"/>
                                      <w:marTop w:val="0"/>
                                      <w:marBottom w:val="0"/>
                                      <w:divBdr>
                                        <w:top w:val="none" w:sz="0" w:space="0" w:color="auto"/>
                                        <w:left w:val="none" w:sz="0" w:space="0" w:color="auto"/>
                                        <w:bottom w:val="none" w:sz="0" w:space="0" w:color="auto"/>
                                        <w:right w:val="none" w:sz="0" w:space="0" w:color="auto"/>
                                      </w:divBdr>
                                      <w:divsChild>
                                        <w:div w:id="1687950037">
                                          <w:marLeft w:val="0"/>
                                          <w:marRight w:val="0"/>
                                          <w:marTop w:val="0"/>
                                          <w:marBottom w:val="0"/>
                                          <w:divBdr>
                                            <w:top w:val="none" w:sz="0" w:space="0" w:color="auto"/>
                                            <w:left w:val="none" w:sz="0" w:space="0" w:color="auto"/>
                                            <w:bottom w:val="none" w:sz="0" w:space="0" w:color="auto"/>
                                            <w:right w:val="none" w:sz="0" w:space="0" w:color="auto"/>
                                          </w:divBdr>
                                          <w:divsChild>
                                            <w:div w:id="5625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425325">
          <w:marLeft w:val="0"/>
          <w:marRight w:val="0"/>
          <w:marTop w:val="0"/>
          <w:marBottom w:val="0"/>
          <w:divBdr>
            <w:top w:val="none" w:sz="0" w:space="0" w:color="auto"/>
            <w:left w:val="none" w:sz="0" w:space="0" w:color="auto"/>
            <w:bottom w:val="none" w:sz="0" w:space="0" w:color="auto"/>
            <w:right w:val="none" w:sz="0" w:space="0" w:color="auto"/>
          </w:divBdr>
          <w:divsChild>
            <w:div w:id="1845168785">
              <w:marLeft w:val="0"/>
              <w:marRight w:val="0"/>
              <w:marTop w:val="0"/>
              <w:marBottom w:val="0"/>
              <w:divBdr>
                <w:top w:val="none" w:sz="0" w:space="0" w:color="auto"/>
                <w:left w:val="none" w:sz="0" w:space="0" w:color="auto"/>
                <w:bottom w:val="none" w:sz="0" w:space="0" w:color="auto"/>
                <w:right w:val="none" w:sz="0" w:space="0" w:color="auto"/>
              </w:divBdr>
              <w:divsChild>
                <w:div w:id="638876016">
                  <w:marLeft w:val="0"/>
                  <w:marRight w:val="0"/>
                  <w:marTop w:val="0"/>
                  <w:marBottom w:val="0"/>
                  <w:divBdr>
                    <w:top w:val="none" w:sz="0" w:space="0" w:color="auto"/>
                    <w:left w:val="none" w:sz="0" w:space="0" w:color="auto"/>
                    <w:bottom w:val="none" w:sz="0" w:space="0" w:color="auto"/>
                    <w:right w:val="none" w:sz="0" w:space="0" w:color="auto"/>
                  </w:divBdr>
                  <w:divsChild>
                    <w:div w:id="1025978042">
                      <w:marLeft w:val="0"/>
                      <w:marRight w:val="0"/>
                      <w:marTop w:val="0"/>
                      <w:marBottom w:val="0"/>
                      <w:divBdr>
                        <w:top w:val="none" w:sz="0" w:space="0" w:color="auto"/>
                        <w:left w:val="none" w:sz="0" w:space="0" w:color="auto"/>
                        <w:bottom w:val="none" w:sz="0" w:space="0" w:color="auto"/>
                        <w:right w:val="none" w:sz="0" w:space="0" w:color="auto"/>
                      </w:divBdr>
                      <w:divsChild>
                        <w:div w:id="2073574532">
                          <w:marLeft w:val="0"/>
                          <w:marRight w:val="0"/>
                          <w:marTop w:val="0"/>
                          <w:marBottom w:val="0"/>
                          <w:divBdr>
                            <w:top w:val="none" w:sz="0" w:space="0" w:color="auto"/>
                            <w:left w:val="none" w:sz="0" w:space="0" w:color="auto"/>
                            <w:bottom w:val="none" w:sz="0" w:space="0" w:color="auto"/>
                            <w:right w:val="none" w:sz="0" w:space="0" w:color="auto"/>
                          </w:divBdr>
                          <w:divsChild>
                            <w:div w:id="521826272">
                              <w:marLeft w:val="0"/>
                              <w:marRight w:val="0"/>
                              <w:marTop w:val="0"/>
                              <w:marBottom w:val="0"/>
                              <w:divBdr>
                                <w:top w:val="none" w:sz="0" w:space="0" w:color="auto"/>
                                <w:left w:val="none" w:sz="0" w:space="0" w:color="auto"/>
                                <w:bottom w:val="none" w:sz="0" w:space="0" w:color="auto"/>
                                <w:right w:val="none" w:sz="0" w:space="0" w:color="auto"/>
                              </w:divBdr>
                              <w:divsChild>
                                <w:div w:id="979849419">
                                  <w:marLeft w:val="0"/>
                                  <w:marRight w:val="0"/>
                                  <w:marTop w:val="0"/>
                                  <w:marBottom w:val="0"/>
                                  <w:divBdr>
                                    <w:top w:val="none" w:sz="0" w:space="0" w:color="auto"/>
                                    <w:left w:val="none" w:sz="0" w:space="0" w:color="auto"/>
                                    <w:bottom w:val="none" w:sz="0" w:space="0" w:color="auto"/>
                                    <w:right w:val="none" w:sz="0" w:space="0" w:color="auto"/>
                                  </w:divBdr>
                                  <w:divsChild>
                                    <w:div w:id="73550374">
                                      <w:marLeft w:val="0"/>
                                      <w:marRight w:val="0"/>
                                      <w:marTop w:val="0"/>
                                      <w:marBottom w:val="0"/>
                                      <w:divBdr>
                                        <w:top w:val="none" w:sz="0" w:space="0" w:color="auto"/>
                                        <w:left w:val="none" w:sz="0" w:space="0" w:color="auto"/>
                                        <w:bottom w:val="none" w:sz="0" w:space="0" w:color="auto"/>
                                        <w:right w:val="none" w:sz="0" w:space="0" w:color="auto"/>
                                      </w:divBdr>
                                      <w:divsChild>
                                        <w:div w:id="1360813860">
                                          <w:marLeft w:val="0"/>
                                          <w:marRight w:val="0"/>
                                          <w:marTop w:val="0"/>
                                          <w:marBottom w:val="0"/>
                                          <w:divBdr>
                                            <w:top w:val="none" w:sz="0" w:space="0" w:color="auto"/>
                                            <w:left w:val="none" w:sz="0" w:space="0" w:color="auto"/>
                                            <w:bottom w:val="none" w:sz="0" w:space="0" w:color="auto"/>
                                            <w:right w:val="none" w:sz="0" w:space="0" w:color="auto"/>
                                          </w:divBdr>
                                          <w:divsChild>
                                            <w:div w:id="19172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47884">
      <w:bodyDiv w:val="1"/>
      <w:marLeft w:val="0"/>
      <w:marRight w:val="0"/>
      <w:marTop w:val="0"/>
      <w:marBottom w:val="0"/>
      <w:divBdr>
        <w:top w:val="none" w:sz="0" w:space="0" w:color="auto"/>
        <w:left w:val="none" w:sz="0" w:space="0" w:color="auto"/>
        <w:bottom w:val="none" w:sz="0" w:space="0" w:color="auto"/>
        <w:right w:val="none" w:sz="0" w:space="0" w:color="auto"/>
      </w:divBdr>
    </w:div>
    <w:div w:id="584000541">
      <w:bodyDiv w:val="1"/>
      <w:marLeft w:val="0"/>
      <w:marRight w:val="0"/>
      <w:marTop w:val="0"/>
      <w:marBottom w:val="0"/>
      <w:divBdr>
        <w:top w:val="none" w:sz="0" w:space="0" w:color="auto"/>
        <w:left w:val="none" w:sz="0" w:space="0" w:color="auto"/>
        <w:bottom w:val="none" w:sz="0" w:space="0" w:color="auto"/>
        <w:right w:val="none" w:sz="0" w:space="0" w:color="auto"/>
      </w:divBdr>
    </w:div>
    <w:div w:id="683288178">
      <w:bodyDiv w:val="1"/>
      <w:marLeft w:val="0"/>
      <w:marRight w:val="0"/>
      <w:marTop w:val="0"/>
      <w:marBottom w:val="0"/>
      <w:divBdr>
        <w:top w:val="none" w:sz="0" w:space="0" w:color="auto"/>
        <w:left w:val="none" w:sz="0" w:space="0" w:color="auto"/>
        <w:bottom w:val="none" w:sz="0" w:space="0" w:color="auto"/>
        <w:right w:val="none" w:sz="0" w:space="0" w:color="auto"/>
      </w:divBdr>
      <w:divsChild>
        <w:div w:id="468136224">
          <w:marLeft w:val="0"/>
          <w:marRight w:val="0"/>
          <w:marTop w:val="0"/>
          <w:marBottom w:val="0"/>
          <w:divBdr>
            <w:top w:val="none" w:sz="0" w:space="0" w:color="auto"/>
            <w:left w:val="none" w:sz="0" w:space="0" w:color="auto"/>
            <w:bottom w:val="none" w:sz="0" w:space="0" w:color="auto"/>
            <w:right w:val="none" w:sz="0" w:space="0" w:color="auto"/>
          </w:divBdr>
          <w:divsChild>
            <w:div w:id="414284536">
              <w:marLeft w:val="0"/>
              <w:marRight w:val="0"/>
              <w:marTop w:val="0"/>
              <w:marBottom w:val="0"/>
              <w:divBdr>
                <w:top w:val="none" w:sz="0" w:space="0" w:color="auto"/>
                <w:left w:val="none" w:sz="0" w:space="0" w:color="auto"/>
                <w:bottom w:val="none" w:sz="0" w:space="0" w:color="auto"/>
                <w:right w:val="none" w:sz="0" w:space="0" w:color="auto"/>
              </w:divBdr>
              <w:divsChild>
                <w:div w:id="164561644">
                  <w:marLeft w:val="0"/>
                  <w:marRight w:val="0"/>
                  <w:marTop w:val="0"/>
                  <w:marBottom w:val="0"/>
                  <w:divBdr>
                    <w:top w:val="none" w:sz="0" w:space="0" w:color="auto"/>
                    <w:left w:val="none" w:sz="0" w:space="0" w:color="auto"/>
                    <w:bottom w:val="none" w:sz="0" w:space="0" w:color="auto"/>
                    <w:right w:val="none" w:sz="0" w:space="0" w:color="auto"/>
                  </w:divBdr>
                  <w:divsChild>
                    <w:div w:id="668362352">
                      <w:marLeft w:val="0"/>
                      <w:marRight w:val="0"/>
                      <w:marTop w:val="0"/>
                      <w:marBottom w:val="0"/>
                      <w:divBdr>
                        <w:top w:val="none" w:sz="0" w:space="0" w:color="auto"/>
                        <w:left w:val="none" w:sz="0" w:space="0" w:color="auto"/>
                        <w:bottom w:val="none" w:sz="0" w:space="0" w:color="auto"/>
                        <w:right w:val="none" w:sz="0" w:space="0" w:color="auto"/>
                      </w:divBdr>
                      <w:divsChild>
                        <w:div w:id="1057508295">
                          <w:marLeft w:val="0"/>
                          <w:marRight w:val="0"/>
                          <w:marTop w:val="0"/>
                          <w:marBottom w:val="0"/>
                          <w:divBdr>
                            <w:top w:val="none" w:sz="0" w:space="0" w:color="auto"/>
                            <w:left w:val="none" w:sz="0" w:space="0" w:color="auto"/>
                            <w:bottom w:val="none" w:sz="0" w:space="0" w:color="auto"/>
                            <w:right w:val="none" w:sz="0" w:space="0" w:color="auto"/>
                          </w:divBdr>
                          <w:divsChild>
                            <w:div w:id="895168520">
                              <w:marLeft w:val="0"/>
                              <w:marRight w:val="0"/>
                              <w:marTop w:val="0"/>
                              <w:marBottom w:val="0"/>
                              <w:divBdr>
                                <w:top w:val="none" w:sz="0" w:space="0" w:color="auto"/>
                                <w:left w:val="none" w:sz="0" w:space="0" w:color="auto"/>
                                <w:bottom w:val="none" w:sz="0" w:space="0" w:color="auto"/>
                                <w:right w:val="none" w:sz="0" w:space="0" w:color="auto"/>
                              </w:divBdr>
                              <w:divsChild>
                                <w:div w:id="1207989357">
                                  <w:marLeft w:val="0"/>
                                  <w:marRight w:val="0"/>
                                  <w:marTop w:val="0"/>
                                  <w:marBottom w:val="0"/>
                                  <w:divBdr>
                                    <w:top w:val="none" w:sz="0" w:space="0" w:color="auto"/>
                                    <w:left w:val="none" w:sz="0" w:space="0" w:color="auto"/>
                                    <w:bottom w:val="none" w:sz="0" w:space="0" w:color="auto"/>
                                    <w:right w:val="none" w:sz="0" w:space="0" w:color="auto"/>
                                  </w:divBdr>
                                  <w:divsChild>
                                    <w:div w:id="1492058874">
                                      <w:marLeft w:val="0"/>
                                      <w:marRight w:val="0"/>
                                      <w:marTop w:val="0"/>
                                      <w:marBottom w:val="0"/>
                                      <w:divBdr>
                                        <w:top w:val="none" w:sz="0" w:space="0" w:color="auto"/>
                                        <w:left w:val="none" w:sz="0" w:space="0" w:color="auto"/>
                                        <w:bottom w:val="none" w:sz="0" w:space="0" w:color="auto"/>
                                        <w:right w:val="none" w:sz="0" w:space="0" w:color="auto"/>
                                      </w:divBdr>
                                      <w:divsChild>
                                        <w:div w:id="31535803">
                                          <w:marLeft w:val="0"/>
                                          <w:marRight w:val="0"/>
                                          <w:marTop w:val="0"/>
                                          <w:marBottom w:val="0"/>
                                          <w:divBdr>
                                            <w:top w:val="none" w:sz="0" w:space="0" w:color="auto"/>
                                            <w:left w:val="none" w:sz="0" w:space="0" w:color="auto"/>
                                            <w:bottom w:val="none" w:sz="0" w:space="0" w:color="auto"/>
                                            <w:right w:val="none" w:sz="0" w:space="0" w:color="auto"/>
                                          </w:divBdr>
                                          <w:divsChild>
                                            <w:div w:id="9973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107260">
          <w:marLeft w:val="0"/>
          <w:marRight w:val="0"/>
          <w:marTop w:val="0"/>
          <w:marBottom w:val="0"/>
          <w:divBdr>
            <w:top w:val="none" w:sz="0" w:space="0" w:color="auto"/>
            <w:left w:val="none" w:sz="0" w:space="0" w:color="auto"/>
            <w:bottom w:val="none" w:sz="0" w:space="0" w:color="auto"/>
            <w:right w:val="none" w:sz="0" w:space="0" w:color="auto"/>
          </w:divBdr>
          <w:divsChild>
            <w:div w:id="1350598439">
              <w:marLeft w:val="0"/>
              <w:marRight w:val="0"/>
              <w:marTop w:val="0"/>
              <w:marBottom w:val="0"/>
              <w:divBdr>
                <w:top w:val="none" w:sz="0" w:space="0" w:color="auto"/>
                <w:left w:val="none" w:sz="0" w:space="0" w:color="auto"/>
                <w:bottom w:val="none" w:sz="0" w:space="0" w:color="auto"/>
                <w:right w:val="none" w:sz="0" w:space="0" w:color="auto"/>
              </w:divBdr>
              <w:divsChild>
                <w:div w:id="200090138">
                  <w:marLeft w:val="0"/>
                  <w:marRight w:val="0"/>
                  <w:marTop w:val="0"/>
                  <w:marBottom w:val="0"/>
                  <w:divBdr>
                    <w:top w:val="none" w:sz="0" w:space="0" w:color="auto"/>
                    <w:left w:val="none" w:sz="0" w:space="0" w:color="auto"/>
                    <w:bottom w:val="none" w:sz="0" w:space="0" w:color="auto"/>
                    <w:right w:val="none" w:sz="0" w:space="0" w:color="auto"/>
                  </w:divBdr>
                  <w:divsChild>
                    <w:div w:id="1797718924">
                      <w:marLeft w:val="0"/>
                      <w:marRight w:val="0"/>
                      <w:marTop w:val="0"/>
                      <w:marBottom w:val="0"/>
                      <w:divBdr>
                        <w:top w:val="none" w:sz="0" w:space="0" w:color="auto"/>
                        <w:left w:val="none" w:sz="0" w:space="0" w:color="auto"/>
                        <w:bottom w:val="none" w:sz="0" w:space="0" w:color="auto"/>
                        <w:right w:val="none" w:sz="0" w:space="0" w:color="auto"/>
                      </w:divBdr>
                      <w:divsChild>
                        <w:div w:id="259526847">
                          <w:marLeft w:val="0"/>
                          <w:marRight w:val="0"/>
                          <w:marTop w:val="0"/>
                          <w:marBottom w:val="0"/>
                          <w:divBdr>
                            <w:top w:val="none" w:sz="0" w:space="0" w:color="auto"/>
                            <w:left w:val="none" w:sz="0" w:space="0" w:color="auto"/>
                            <w:bottom w:val="none" w:sz="0" w:space="0" w:color="auto"/>
                            <w:right w:val="none" w:sz="0" w:space="0" w:color="auto"/>
                          </w:divBdr>
                          <w:divsChild>
                            <w:div w:id="2044668644">
                              <w:marLeft w:val="0"/>
                              <w:marRight w:val="0"/>
                              <w:marTop w:val="0"/>
                              <w:marBottom w:val="0"/>
                              <w:divBdr>
                                <w:top w:val="none" w:sz="0" w:space="0" w:color="auto"/>
                                <w:left w:val="none" w:sz="0" w:space="0" w:color="auto"/>
                                <w:bottom w:val="none" w:sz="0" w:space="0" w:color="auto"/>
                                <w:right w:val="none" w:sz="0" w:space="0" w:color="auto"/>
                              </w:divBdr>
                              <w:divsChild>
                                <w:div w:id="1418671014">
                                  <w:marLeft w:val="0"/>
                                  <w:marRight w:val="0"/>
                                  <w:marTop w:val="0"/>
                                  <w:marBottom w:val="0"/>
                                  <w:divBdr>
                                    <w:top w:val="none" w:sz="0" w:space="0" w:color="auto"/>
                                    <w:left w:val="none" w:sz="0" w:space="0" w:color="auto"/>
                                    <w:bottom w:val="none" w:sz="0" w:space="0" w:color="auto"/>
                                    <w:right w:val="none" w:sz="0" w:space="0" w:color="auto"/>
                                  </w:divBdr>
                                  <w:divsChild>
                                    <w:div w:id="1497378781">
                                      <w:marLeft w:val="0"/>
                                      <w:marRight w:val="0"/>
                                      <w:marTop w:val="0"/>
                                      <w:marBottom w:val="0"/>
                                      <w:divBdr>
                                        <w:top w:val="none" w:sz="0" w:space="0" w:color="auto"/>
                                        <w:left w:val="none" w:sz="0" w:space="0" w:color="auto"/>
                                        <w:bottom w:val="none" w:sz="0" w:space="0" w:color="auto"/>
                                        <w:right w:val="none" w:sz="0" w:space="0" w:color="auto"/>
                                      </w:divBdr>
                                      <w:divsChild>
                                        <w:div w:id="675235270">
                                          <w:marLeft w:val="0"/>
                                          <w:marRight w:val="0"/>
                                          <w:marTop w:val="0"/>
                                          <w:marBottom w:val="0"/>
                                          <w:divBdr>
                                            <w:top w:val="none" w:sz="0" w:space="0" w:color="auto"/>
                                            <w:left w:val="none" w:sz="0" w:space="0" w:color="auto"/>
                                            <w:bottom w:val="none" w:sz="0" w:space="0" w:color="auto"/>
                                            <w:right w:val="none" w:sz="0" w:space="0" w:color="auto"/>
                                          </w:divBdr>
                                          <w:divsChild>
                                            <w:div w:id="10272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402415">
      <w:bodyDiv w:val="1"/>
      <w:marLeft w:val="0"/>
      <w:marRight w:val="0"/>
      <w:marTop w:val="0"/>
      <w:marBottom w:val="0"/>
      <w:divBdr>
        <w:top w:val="none" w:sz="0" w:space="0" w:color="auto"/>
        <w:left w:val="none" w:sz="0" w:space="0" w:color="auto"/>
        <w:bottom w:val="none" w:sz="0" w:space="0" w:color="auto"/>
        <w:right w:val="none" w:sz="0" w:space="0" w:color="auto"/>
      </w:divBdr>
      <w:divsChild>
        <w:div w:id="348921097">
          <w:marLeft w:val="0"/>
          <w:marRight w:val="0"/>
          <w:marTop w:val="0"/>
          <w:marBottom w:val="0"/>
          <w:divBdr>
            <w:top w:val="none" w:sz="0" w:space="0" w:color="auto"/>
            <w:left w:val="none" w:sz="0" w:space="0" w:color="auto"/>
            <w:bottom w:val="none" w:sz="0" w:space="0" w:color="auto"/>
            <w:right w:val="none" w:sz="0" w:space="0" w:color="auto"/>
          </w:divBdr>
          <w:divsChild>
            <w:div w:id="1507087179">
              <w:marLeft w:val="0"/>
              <w:marRight w:val="0"/>
              <w:marTop w:val="0"/>
              <w:marBottom w:val="0"/>
              <w:divBdr>
                <w:top w:val="none" w:sz="0" w:space="0" w:color="auto"/>
                <w:left w:val="none" w:sz="0" w:space="0" w:color="auto"/>
                <w:bottom w:val="none" w:sz="0" w:space="0" w:color="auto"/>
                <w:right w:val="none" w:sz="0" w:space="0" w:color="auto"/>
              </w:divBdr>
              <w:divsChild>
                <w:div w:id="1221359637">
                  <w:marLeft w:val="0"/>
                  <w:marRight w:val="0"/>
                  <w:marTop w:val="0"/>
                  <w:marBottom w:val="0"/>
                  <w:divBdr>
                    <w:top w:val="none" w:sz="0" w:space="0" w:color="auto"/>
                    <w:left w:val="none" w:sz="0" w:space="0" w:color="auto"/>
                    <w:bottom w:val="none" w:sz="0" w:space="0" w:color="auto"/>
                    <w:right w:val="none" w:sz="0" w:space="0" w:color="auto"/>
                  </w:divBdr>
                  <w:divsChild>
                    <w:div w:id="1253660867">
                      <w:marLeft w:val="0"/>
                      <w:marRight w:val="0"/>
                      <w:marTop w:val="0"/>
                      <w:marBottom w:val="0"/>
                      <w:divBdr>
                        <w:top w:val="none" w:sz="0" w:space="0" w:color="auto"/>
                        <w:left w:val="none" w:sz="0" w:space="0" w:color="auto"/>
                        <w:bottom w:val="none" w:sz="0" w:space="0" w:color="auto"/>
                        <w:right w:val="none" w:sz="0" w:space="0" w:color="auto"/>
                      </w:divBdr>
                      <w:divsChild>
                        <w:div w:id="411783265">
                          <w:marLeft w:val="0"/>
                          <w:marRight w:val="0"/>
                          <w:marTop w:val="0"/>
                          <w:marBottom w:val="0"/>
                          <w:divBdr>
                            <w:top w:val="none" w:sz="0" w:space="0" w:color="auto"/>
                            <w:left w:val="none" w:sz="0" w:space="0" w:color="auto"/>
                            <w:bottom w:val="none" w:sz="0" w:space="0" w:color="auto"/>
                            <w:right w:val="none" w:sz="0" w:space="0" w:color="auto"/>
                          </w:divBdr>
                          <w:divsChild>
                            <w:div w:id="115678894">
                              <w:marLeft w:val="0"/>
                              <w:marRight w:val="0"/>
                              <w:marTop w:val="0"/>
                              <w:marBottom w:val="0"/>
                              <w:divBdr>
                                <w:top w:val="none" w:sz="0" w:space="0" w:color="auto"/>
                                <w:left w:val="none" w:sz="0" w:space="0" w:color="auto"/>
                                <w:bottom w:val="none" w:sz="0" w:space="0" w:color="auto"/>
                                <w:right w:val="none" w:sz="0" w:space="0" w:color="auto"/>
                              </w:divBdr>
                              <w:divsChild>
                                <w:div w:id="1476338247">
                                  <w:marLeft w:val="0"/>
                                  <w:marRight w:val="0"/>
                                  <w:marTop w:val="0"/>
                                  <w:marBottom w:val="0"/>
                                  <w:divBdr>
                                    <w:top w:val="none" w:sz="0" w:space="0" w:color="auto"/>
                                    <w:left w:val="none" w:sz="0" w:space="0" w:color="auto"/>
                                    <w:bottom w:val="none" w:sz="0" w:space="0" w:color="auto"/>
                                    <w:right w:val="none" w:sz="0" w:space="0" w:color="auto"/>
                                  </w:divBdr>
                                  <w:divsChild>
                                    <w:div w:id="2138522794">
                                      <w:marLeft w:val="0"/>
                                      <w:marRight w:val="0"/>
                                      <w:marTop w:val="0"/>
                                      <w:marBottom w:val="0"/>
                                      <w:divBdr>
                                        <w:top w:val="none" w:sz="0" w:space="0" w:color="auto"/>
                                        <w:left w:val="none" w:sz="0" w:space="0" w:color="auto"/>
                                        <w:bottom w:val="none" w:sz="0" w:space="0" w:color="auto"/>
                                        <w:right w:val="none" w:sz="0" w:space="0" w:color="auto"/>
                                      </w:divBdr>
                                      <w:divsChild>
                                        <w:div w:id="515579329">
                                          <w:marLeft w:val="0"/>
                                          <w:marRight w:val="0"/>
                                          <w:marTop w:val="0"/>
                                          <w:marBottom w:val="0"/>
                                          <w:divBdr>
                                            <w:top w:val="none" w:sz="0" w:space="0" w:color="auto"/>
                                            <w:left w:val="none" w:sz="0" w:space="0" w:color="auto"/>
                                            <w:bottom w:val="none" w:sz="0" w:space="0" w:color="auto"/>
                                            <w:right w:val="none" w:sz="0" w:space="0" w:color="auto"/>
                                          </w:divBdr>
                                          <w:divsChild>
                                            <w:div w:id="17611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473349">
          <w:marLeft w:val="0"/>
          <w:marRight w:val="0"/>
          <w:marTop w:val="0"/>
          <w:marBottom w:val="0"/>
          <w:divBdr>
            <w:top w:val="none" w:sz="0" w:space="0" w:color="auto"/>
            <w:left w:val="none" w:sz="0" w:space="0" w:color="auto"/>
            <w:bottom w:val="none" w:sz="0" w:space="0" w:color="auto"/>
            <w:right w:val="none" w:sz="0" w:space="0" w:color="auto"/>
          </w:divBdr>
          <w:divsChild>
            <w:div w:id="1491478469">
              <w:marLeft w:val="0"/>
              <w:marRight w:val="0"/>
              <w:marTop w:val="0"/>
              <w:marBottom w:val="0"/>
              <w:divBdr>
                <w:top w:val="none" w:sz="0" w:space="0" w:color="auto"/>
                <w:left w:val="none" w:sz="0" w:space="0" w:color="auto"/>
                <w:bottom w:val="none" w:sz="0" w:space="0" w:color="auto"/>
                <w:right w:val="none" w:sz="0" w:space="0" w:color="auto"/>
              </w:divBdr>
              <w:divsChild>
                <w:div w:id="991834001">
                  <w:marLeft w:val="0"/>
                  <w:marRight w:val="0"/>
                  <w:marTop w:val="0"/>
                  <w:marBottom w:val="0"/>
                  <w:divBdr>
                    <w:top w:val="none" w:sz="0" w:space="0" w:color="auto"/>
                    <w:left w:val="none" w:sz="0" w:space="0" w:color="auto"/>
                    <w:bottom w:val="none" w:sz="0" w:space="0" w:color="auto"/>
                    <w:right w:val="none" w:sz="0" w:space="0" w:color="auto"/>
                  </w:divBdr>
                  <w:divsChild>
                    <w:div w:id="1532299146">
                      <w:marLeft w:val="0"/>
                      <w:marRight w:val="0"/>
                      <w:marTop w:val="0"/>
                      <w:marBottom w:val="0"/>
                      <w:divBdr>
                        <w:top w:val="none" w:sz="0" w:space="0" w:color="auto"/>
                        <w:left w:val="none" w:sz="0" w:space="0" w:color="auto"/>
                        <w:bottom w:val="none" w:sz="0" w:space="0" w:color="auto"/>
                        <w:right w:val="none" w:sz="0" w:space="0" w:color="auto"/>
                      </w:divBdr>
                      <w:divsChild>
                        <w:div w:id="599796244">
                          <w:marLeft w:val="0"/>
                          <w:marRight w:val="0"/>
                          <w:marTop w:val="0"/>
                          <w:marBottom w:val="0"/>
                          <w:divBdr>
                            <w:top w:val="none" w:sz="0" w:space="0" w:color="auto"/>
                            <w:left w:val="none" w:sz="0" w:space="0" w:color="auto"/>
                            <w:bottom w:val="none" w:sz="0" w:space="0" w:color="auto"/>
                            <w:right w:val="none" w:sz="0" w:space="0" w:color="auto"/>
                          </w:divBdr>
                          <w:divsChild>
                            <w:div w:id="2122531879">
                              <w:marLeft w:val="0"/>
                              <w:marRight w:val="0"/>
                              <w:marTop w:val="0"/>
                              <w:marBottom w:val="0"/>
                              <w:divBdr>
                                <w:top w:val="none" w:sz="0" w:space="0" w:color="auto"/>
                                <w:left w:val="none" w:sz="0" w:space="0" w:color="auto"/>
                                <w:bottom w:val="none" w:sz="0" w:space="0" w:color="auto"/>
                                <w:right w:val="none" w:sz="0" w:space="0" w:color="auto"/>
                              </w:divBdr>
                              <w:divsChild>
                                <w:div w:id="144008426">
                                  <w:marLeft w:val="0"/>
                                  <w:marRight w:val="0"/>
                                  <w:marTop w:val="0"/>
                                  <w:marBottom w:val="0"/>
                                  <w:divBdr>
                                    <w:top w:val="none" w:sz="0" w:space="0" w:color="auto"/>
                                    <w:left w:val="none" w:sz="0" w:space="0" w:color="auto"/>
                                    <w:bottom w:val="none" w:sz="0" w:space="0" w:color="auto"/>
                                    <w:right w:val="none" w:sz="0" w:space="0" w:color="auto"/>
                                  </w:divBdr>
                                  <w:divsChild>
                                    <w:div w:id="1985549050">
                                      <w:marLeft w:val="0"/>
                                      <w:marRight w:val="0"/>
                                      <w:marTop w:val="0"/>
                                      <w:marBottom w:val="0"/>
                                      <w:divBdr>
                                        <w:top w:val="none" w:sz="0" w:space="0" w:color="auto"/>
                                        <w:left w:val="none" w:sz="0" w:space="0" w:color="auto"/>
                                        <w:bottom w:val="none" w:sz="0" w:space="0" w:color="auto"/>
                                        <w:right w:val="none" w:sz="0" w:space="0" w:color="auto"/>
                                      </w:divBdr>
                                      <w:divsChild>
                                        <w:div w:id="614365375">
                                          <w:marLeft w:val="0"/>
                                          <w:marRight w:val="0"/>
                                          <w:marTop w:val="0"/>
                                          <w:marBottom w:val="0"/>
                                          <w:divBdr>
                                            <w:top w:val="none" w:sz="0" w:space="0" w:color="auto"/>
                                            <w:left w:val="none" w:sz="0" w:space="0" w:color="auto"/>
                                            <w:bottom w:val="none" w:sz="0" w:space="0" w:color="auto"/>
                                            <w:right w:val="none" w:sz="0" w:space="0" w:color="auto"/>
                                          </w:divBdr>
                                          <w:divsChild>
                                            <w:div w:id="18679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9655830">
      <w:bodyDiv w:val="1"/>
      <w:marLeft w:val="0"/>
      <w:marRight w:val="0"/>
      <w:marTop w:val="0"/>
      <w:marBottom w:val="0"/>
      <w:divBdr>
        <w:top w:val="none" w:sz="0" w:space="0" w:color="auto"/>
        <w:left w:val="none" w:sz="0" w:space="0" w:color="auto"/>
        <w:bottom w:val="none" w:sz="0" w:space="0" w:color="auto"/>
        <w:right w:val="none" w:sz="0" w:space="0" w:color="auto"/>
      </w:divBdr>
    </w:div>
    <w:div w:id="1095636372">
      <w:bodyDiv w:val="1"/>
      <w:marLeft w:val="0"/>
      <w:marRight w:val="0"/>
      <w:marTop w:val="0"/>
      <w:marBottom w:val="0"/>
      <w:divBdr>
        <w:top w:val="none" w:sz="0" w:space="0" w:color="auto"/>
        <w:left w:val="none" w:sz="0" w:space="0" w:color="auto"/>
        <w:bottom w:val="none" w:sz="0" w:space="0" w:color="auto"/>
        <w:right w:val="none" w:sz="0" w:space="0" w:color="auto"/>
      </w:divBdr>
      <w:divsChild>
        <w:div w:id="1441217445">
          <w:marLeft w:val="0"/>
          <w:marRight w:val="0"/>
          <w:marTop w:val="0"/>
          <w:marBottom w:val="0"/>
          <w:divBdr>
            <w:top w:val="none" w:sz="0" w:space="0" w:color="auto"/>
            <w:left w:val="none" w:sz="0" w:space="0" w:color="auto"/>
            <w:bottom w:val="none" w:sz="0" w:space="0" w:color="auto"/>
            <w:right w:val="none" w:sz="0" w:space="0" w:color="auto"/>
          </w:divBdr>
          <w:divsChild>
            <w:div w:id="135537468">
              <w:marLeft w:val="0"/>
              <w:marRight w:val="0"/>
              <w:marTop w:val="0"/>
              <w:marBottom w:val="0"/>
              <w:divBdr>
                <w:top w:val="none" w:sz="0" w:space="0" w:color="auto"/>
                <w:left w:val="none" w:sz="0" w:space="0" w:color="auto"/>
                <w:bottom w:val="none" w:sz="0" w:space="0" w:color="auto"/>
                <w:right w:val="none" w:sz="0" w:space="0" w:color="auto"/>
              </w:divBdr>
              <w:divsChild>
                <w:div w:id="507527997">
                  <w:marLeft w:val="0"/>
                  <w:marRight w:val="0"/>
                  <w:marTop w:val="0"/>
                  <w:marBottom w:val="0"/>
                  <w:divBdr>
                    <w:top w:val="none" w:sz="0" w:space="0" w:color="auto"/>
                    <w:left w:val="none" w:sz="0" w:space="0" w:color="auto"/>
                    <w:bottom w:val="none" w:sz="0" w:space="0" w:color="auto"/>
                    <w:right w:val="none" w:sz="0" w:space="0" w:color="auto"/>
                  </w:divBdr>
                  <w:divsChild>
                    <w:div w:id="1393500904">
                      <w:marLeft w:val="0"/>
                      <w:marRight w:val="0"/>
                      <w:marTop w:val="0"/>
                      <w:marBottom w:val="0"/>
                      <w:divBdr>
                        <w:top w:val="none" w:sz="0" w:space="0" w:color="auto"/>
                        <w:left w:val="none" w:sz="0" w:space="0" w:color="auto"/>
                        <w:bottom w:val="none" w:sz="0" w:space="0" w:color="auto"/>
                        <w:right w:val="none" w:sz="0" w:space="0" w:color="auto"/>
                      </w:divBdr>
                      <w:divsChild>
                        <w:div w:id="1460950474">
                          <w:marLeft w:val="0"/>
                          <w:marRight w:val="0"/>
                          <w:marTop w:val="0"/>
                          <w:marBottom w:val="0"/>
                          <w:divBdr>
                            <w:top w:val="none" w:sz="0" w:space="0" w:color="auto"/>
                            <w:left w:val="none" w:sz="0" w:space="0" w:color="auto"/>
                            <w:bottom w:val="none" w:sz="0" w:space="0" w:color="auto"/>
                            <w:right w:val="none" w:sz="0" w:space="0" w:color="auto"/>
                          </w:divBdr>
                          <w:divsChild>
                            <w:div w:id="2215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215423">
      <w:bodyDiv w:val="1"/>
      <w:marLeft w:val="0"/>
      <w:marRight w:val="0"/>
      <w:marTop w:val="0"/>
      <w:marBottom w:val="0"/>
      <w:divBdr>
        <w:top w:val="none" w:sz="0" w:space="0" w:color="auto"/>
        <w:left w:val="none" w:sz="0" w:space="0" w:color="auto"/>
        <w:bottom w:val="none" w:sz="0" w:space="0" w:color="auto"/>
        <w:right w:val="none" w:sz="0" w:space="0" w:color="auto"/>
      </w:divBdr>
      <w:divsChild>
        <w:div w:id="818231100">
          <w:marLeft w:val="0"/>
          <w:marRight w:val="0"/>
          <w:marTop w:val="0"/>
          <w:marBottom w:val="0"/>
          <w:divBdr>
            <w:top w:val="none" w:sz="0" w:space="0" w:color="auto"/>
            <w:left w:val="none" w:sz="0" w:space="0" w:color="auto"/>
            <w:bottom w:val="none" w:sz="0" w:space="0" w:color="auto"/>
            <w:right w:val="none" w:sz="0" w:space="0" w:color="auto"/>
          </w:divBdr>
          <w:divsChild>
            <w:div w:id="566500605">
              <w:marLeft w:val="0"/>
              <w:marRight w:val="0"/>
              <w:marTop w:val="0"/>
              <w:marBottom w:val="0"/>
              <w:divBdr>
                <w:top w:val="none" w:sz="0" w:space="0" w:color="auto"/>
                <w:left w:val="none" w:sz="0" w:space="0" w:color="auto"/>
                <w:bottom w:val="none" w:sz="0" w:space="0" w:color="auto"/>
                <w:right w:val="none" w:sz="0" w:space="0" w:color="auto"/>
              </w:divBdr>
              <w:divsChild>
                <w:div w:id="1421637321">
                  <w:marLeft w:val="0"/>
                  <w:marRight w:val="0"/>
                  <w:marTop w:val="0"/>
                  <w:marBottom w:val="0"/>
                  <w:divBdr>
                    <w:top w:val="none" w:sz="0" w:space="0" w:color="auto"/>
                    <w:left w:val="none" w:sz="0" w:space="0" w:color="auto"/>
                    <w:bottom w:val="none" w:sz="0" w:space="0" w:color="auto"/>
                    <w:right w:val="none" w:sz="0" w:space="0" w:color="auto"/>
                  </w:divBdr>
                  <w:divsChild>
                    <w:div w:id="379597906">
                      <w:marLeft w:val="0"/>
                      <w:marRight w:val="0"/>
                      <w:marTop w:val="0"/>
                      <w:marBottom w:val="0"/>
                      <w:divBdr>
                        <w:top w:val="none" w:sz="0" w:space="0" w:color="auto"/>
                        <w:left w:val="none" w:sz="0" w:space="0" w:color="auto"/>
                        <w:bottom w:val="none" w:sz="0" w:space="0" w:color="auto"/>
                        <w:right w:val="none" w:sz="0" w:space="0" w:color="auto"/>
                      </w:divBdr>
                      <w:divsChild>
                        <w:div w:id="1706713849">
                          <w:marLeft w:val="0"/>
                          <w:marRight w:val="0"/>
                          <w:marTop w:val="0"/>
                          <w:marBottom w:val="0"/>
                          <w:divBdr>
                            <w:top w:val="none" w:sz="0" w:space="0" w:color="auto"/>
                            <w:left w:val="none" w:sz="0" w:space="0" w:color="auto"/>
                            <w:bottom w:val="none" w:sz="0" w:space="0" w:color="auto"/>
                            <w:right w:val="none" w:sz="0" w:space="0" w:color="auto"/>
                          </w:divBdr>
                          <w:divsChild>
                            <w:div w:id="1651446991">
                              <w:marLeft w:val="0"/>
                              <w:marRight w:val="0"/>
                              <w:marTop w:val="0"/>
                              <w:marBottom w:val="0"/>
                              <w:divBdr>
                                <w:top w:val="none" w:sz="0" w:space="0" w:color="auto"/>
                                <w:left w:val="none" w:sz="0" w:space="0" w:color="auto"/>
                                <w:bottom w:val="none" w:sz="0" w:space="0" w:color="auto"/>
                                <w:right w:val="none" w:sz="0" w:space="0" w:color="auto"/>
                              </w:divBdr>
                              <w:divsChild>
                                <w:div w:id="875315310">
                                  <w:marLeft w:val="0"/>
                                  <w:marRight w:val="0"/>
                                  <w:marTop w:val="0"/>
                                  <w:marBottom w:val="0"/>
                                  <w:divBdr>
                                    <w:top w:val="none" w:sz="0" w:space="0" w:color="auto"/>
                                    <w:left w:val="none" w:sz="0" w:space="0" w:color="auto"/>
                                    <w:bottom w:val="none" w:sz="0" w:space="0" w:color="auto"/>
                                    <w:right w:val="none" w:sz="0" w:space="0" w:color="auto"/>
                                  </w:divBdr>
                                  <w:divsChild>
                                    <w:div w:id="278924854">
                                      <w:marLeft w:val="0"/>
                                      <w:marRight w:val="0"/>
                                      <w:marTop w:val="0"/>
                                      <w:marBottom w:val="0"/>
                                      <w:divBdr>
                                        <w:top w:val="none" w:sz="0" w:space="0" w:color="auto"/>
                                        <w:left w:val="none" w:sz="0" w:space="0" w:color="auto"/>
                                        <w:bottom w:val="none" w:sz="0" w:space="0" w:color="auto"/>
                                        <w:right w:val="none" w:sz="0" w:space="0" w:color="auto"/>
                                      </w:divBdr>
                                      <w:divsChild>
                                        <w:div w:id="1894390896">
                                          <w:marLeft w:val="0"/>
                                          <w:marRight w:val="0"/>
                                          <w:marTop w:val="0"/>
                                          <w:marBottom w:val="0"/>
                                          <w:divBdr>
                                            <w:top w:val="none" w:sz="0" w:space="0" w:color="auto"/>
                                            <w:left w:val="none" w:sz="0" w:space="0" w:color="auto"/>
                                            <w:bottom w:val="none" w:sz="0" w:space="0" w:color="auto"/>
                                            <w:right w:val="none" w:sz="0" w:space="0" w:color="auto"/>
                                          </w:divBdr>
                                          <w:divsChild>
                                            <w:div w:id="20455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007935">
          <w:marLeft w:val="0"/>
          <w:marRight w:val="0"/>
          <w:marTop w:val="0"/>
          <w:marBottom w:val="0"/>
          <w:divBdr>
            <w:top w:val="none" w:sz="0" w:space="0" w:color="auto"/>
            <w:left w:val="none" w:sz="0" w:space="0" w:color="auto"/>
            <w:bottom w:val="none" w:sz="0" w:space="0" w:color="auto"/>
            <w:right w:val="none" w:sz="0" w:space="0" w:color="auto"/>
          </w:divBdr>
          <w:divsChild>
            <w:div w:id="274292671">
              <w:marLeft w:val="0"/>
              <w:marRight w:val="0"/>
              <w:marTop w:val="0"/>
              <w:marBottom w:val="0"/>
              <w:divBdr>
                <w:top w:val="none" w:sz="0" w:space="0" w:color="auto"/>
                <w:left w:val="none" w:sz="0" w:space="0" w:color="auto"/>
                <w:bottom w:val="none" w:sz="0" w:space="0" w:color="auto"/>
                <w:right w:val="none" w:sz="0" w:space="0" w:color="auto"/>
              </w:divBdr>
              <w:divsChild>
                <w:div w:id="1353266894">
                  <w:marLeft w:val="0"/>
                  <w:marRight w:val="0"/>
                  <w:marTop w:val="0"/>
                  <w:marBottom w:val="0"/>
                  <w:divBdr>
                    <w:top w:val="none" w:sz="0" w:space="0" w:color="auto"/>
                    <w:left w:val="none" w:sz="0" w:space="0" w:color="auto"/>
                    <w:bottom w:val="none" w:sz="0" w:space="0" w:color="auto"/>
                    <w:right w:val="none" w:sz="0" w:space="0" w:color="auto"/>
                  </w:divBdr>
                  <w:divsChild>
                    <w:div w:id="405109610">
                      <w:marLeft w:val="0"/>
                      <w:marRight w:val="0"/>
                      <w:marTop w:val="0"/>
                      <w:marBottom w:val="0"/>
                      <w:divBdr>
                        <w:top w:val="none" w:sz="0" w:space="0" w:color="auto"/>
                        <w:left w:val="none" w:sz="0" w:space="0" w:color="auto"/>
                        <w:bottom w:val="none" w:sz="0" w:space="0" w:color="auto"/>
                        <w:right w:val="none" w:sz="0" w:space="0" w:color="auto"/>
                      </w:divBdr>
                      <w:divsChild>
                        <w:div w:id="638068776">
                          <w:marLeft w:val="0"/>
                          <w:marRight w:val="0"/>
                          <w:marTop w:val="0"/>
                          <w:marBottom w:val="0"/>
                          <w:divBdr>
                            <w:top w:val="none" w:sz="0" w:space="0" w:color="auto"/>
                            <w:left w:val="none" w:sz="0" w:space="0" w:color="auto"/>
                            <w:bottom w:val="none" w:sz="0" w:space="0" w:color="auto"/>
                            <w:right w:val="none" w:sz="0" w:space="0" w:color="auto"/>
                          </w:divBdr>
                          <w:divsChild>
                            <w:div w:id="1815903161">
                              <w:marLeft w:val="0"/>
                              <w:marRight w:val="0"/>
                              <w:marTop w:val="0"/>
                              <w:marBottom w:val="0"/>
                              <w:divBdr>
                                <w:top w:val="none" w:sz="0" w:space="0" w:color="auto"/>
                                <w:left w:val="none" w:sz="0" w:space="0" w:color="auto"/>
                                <w:bottom w:val="none" w:sz="0" w:space="0" w:color="auto"/>
                                <w:right w:val="none" w:sz="0" w:space="0" w:color="auto"/>
                              </w:divBdr>
                              <w:divsChild>
                                <w:div w:id="1292908307">
                                  <w:marLeft w:val="0"/>
                                  <w:marRight w:val="0"/>
                                  <w:marTop w:val="0"/>
                                  <w:marBottom w:val="0"/>
                                  <w:divBdr>
                                    <w:top w:val="none" w:sz="0" w:space="0" w:color="auto"/>
                                    <w:left w:val="none" w:sz="0" w:space="0" w:color="auto"/>
                                    <w:bottom w:val="none" w:sz="0" w:space="0" w:color="auto"/>
                                    <w:right w:val="none" w:sz="0" w:space="0" w:color="auto"/>
                                  </w:divBdr>
                                  <w:divsChild>
                                    <w:div w:id="545872511">
                                      <w:marLeft w:val="0"/>
                                      <w:marRight w:val="0"/>
                                      <w:marTop w:val="0"/>
                                      <w:marBottom w:val="0"/>
                                      <w:divBdr>
                                        <w:top w:val="none" w:sz="0" w:space="0" w:color="auto"/>
                                        <w:left w:val="none" w:sz="0" w:space="0" w:color="auto"/>
                                        <w:bottom w:val="none" w:sz="0" w:space="0" w:color="auto"/>
                                        <w:right w:val="none" w:sz="0" w:space="0" w:color="auto"/>
                                      </w:divBdr>
                                      <w:divsChild>
                                        <w:div w:id="1832864410">
                                          <w:marLeft w:val="0"/>
                                          <w:marRight w:val="0"/>
                                          <w:marTop w:val="0"/>
                                          <w:marBottom w:val="0"/>
                                          <w:divBdr>
                                            <w:top w:val="none" w:sz="0" w:space="0" w:color="auto"/>
                                            <w:left w:val="none" w:sz="0" w:space="0" w:color="auto"/>
                                            <w:bottom w:val="none" w:sz="0" w:space="0" w:color="auto"/>
                                            <w:right w:val="none" w:sz="0" w:space="0" w:color="auto"/>
                                          </w:divBdr>
                                          <w:divsChild>
                                            <w:div w:id="589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264007">
      <w:bodyDiv w:val="1"/>
      <w:marLeft w:val="0"/>
      <w:marRight w:val="0"/>
      <w:marTop w:val="0"/>
      <w:marBottom w:val="0"/>
      <w:divBdr>
        <w:top w:val="none" w:sz="0" w:space="0" w:color="auto"/>
        <w:left w:val="none" w:sz="0" w:space="0" w:color="auto"/>
        <w:bottom w:val="none" w:sz="0" w:space="0" w:color="auto"/>
        <w:right w:val="none" w:sz="0" w:space="0" w:color="auto"/>
      </w:divBdr>
    </w:div>
    <w:div w:id="1824540139">
      <w:bodyDiv w:val="1"/>
      <w:marLeft w:val="0"/>
      <w:marRight w:val="0"/>
      <w:marTop w:val="0"/>
      <w:marBottom w:val="0"/>
      <w:divBdr>
        <w:top w:val="none" w:sz="0" w:space="0" w:color="auto"/>
        <w:left w:val="none" w:sz="0" w:space="0" w:color="auto"/>
        <w:bottom w:val="none" w:sz="0" w:space="0" w:color="auto"/>
        <w:right w:val="none" w:sz="0" w:space="0" w:color="auto"/>
      </w:divBdr>
    </w:div>
    <w:div w:id="1892187392">
      <w:bodyDiv w:val="1"/>
      <w:marLeft w:val="0"/>
      <w:marRight w:val="0"/>
      <w:marTop w:val="0"/>
      <w:marBottom w:val="0"/>
      <w:divBdr>
        <w:top w:val="none" w:sz="0" w:space="0" w:color="auto"/>
        <w:left w:val="none" w:sz="0" w:space="0" w:color="auto"/>
        <w:bottom w:val="none" w:sz="0" w:space="0" w:color="auto"/>
        <w:right w:val="none" w:sz="0" w:space="0" w:color="auto"/>
      </w:divBdr>
    </w:div>
    <w:div w:id="1921206573">
      <w:bodyDiv w:val="1"/>
      <w:marLeft w:val="0"/>
      <w:marRight w:val="0"/>
      <w:marTop w:val="0"/>
      <w:marBottom w:val="0"/>
      <w:divBdr>
        <w:top w:val="none" w:sz="0" w:space="0" w:color="auto"/>
        <w:left w:val="none" w:sz="0" w:space="0" w:color="auto"/>
        <w:bottom w:val="none" w:sz="0" w:space="0" w:color="auto"/>
        <w:right w:val="none" w:sz="0" w:space="0" w:color="auto"/>
      </w:divBdr>
      <w:divsChild>
        <w:div w:id="637301230">
          <w:marLeft w:val="0"/>
          <w:marRight w:val="0"/>
          <w:marTop w:val="0"/>
          <w:marBottom w:val="0"/>
          <w:divBdr>
            <w:top w:val="none" w:sz="0" w:space="0" w:color="auto"/>
            <w:left w:val="none" w:sz="0" w:space="0" w:color="auto"/>
            <w:bottom w:val="none" w:sz="0" w:space="0" w:color="auto"/>
            <w:right w:val="none" w:sz="0" w:space="0" w:color="auto"/>
          </w:divBdr>
          <w:divsChild>
            <w:div w:id="1378121564">
              <w:marLeft w:val="0"/>
              <w:marRight w:val="0"/>
              <w:marTop w:val="0"/>
              <w:marBottom w:val="0"/>
              <w:divBdr>
                <w:top w:val="none" w:sz="0" w:space="0" w:color="auto"/>
                <w:left w:val="none" w:sz="0" w:space="0" w:color="auto"/>
                <w:bottom w:val="none" w:sz="0" w:space="0" w:color="auto"/>
                <w:right w:val="none" w:sz="0" w:space="0" w:color="auto"/>
              </w:divBdr>
              <w:divsChild>
                <w:div w:id="58404836">
                  <w:marLeft w:val="0"/>
                  <w:marRight w:val="0"/>
                  <w:marTop w:val="0"/>
                  <w:marBottom w:val="0"/>
                  <w:divBdr>
                    <w:top w:val="none" w:sz="0" w:space="0" w:color="auto"/>
                    <w:left w:val="none" w:sz="0" w:space="0" w:color="auto"/>
                    <w:bottom w:val="none" w:sz="0" w:space="0" w:color="auto"/>
                    <w:right w:val="none" w:sz="0" w:space="0" w:color="auto"/>
                  </w:divBdr>
                  <w:divsChild>
                    <w:div w:id="1286691970">
                      <w:marLeft w:val="0"/>
                      <w:marRight w:val="0"/>
                      <w:marTop w:val="0"/>
                      <w:marBottom w:val="0"/>
                      <w:divBdr>
                        <w:top w:val="none" w:sz="0" w:space="0" w:color="auto"/>
                        <w:left w:val="none" w:sz="0" w:space="0" w:color="auto"/>
                        <w:bottom w:val="none" w:sz="0" w:space="0" w:color="auto"/>
                        <w:right w:val="none" w:sz="0" w:space="0" w:color="auto"/>
                      </w:divBdr>
                      <w:divsChild>
                        <w:div w:id="1216502575">
                          <w:marLeft w:val="0"/>
                          <w:marRight w:val="0"/>
                          <w:marTop w:val="0"/>
                          <w:marBottom w:val="0"/>
                          <w:divBdr>
                            <w:top w:val="none" w:sz="0" w:space="0" w:color="auto"/>
                            <w:left w:val="none" w:sz="0" w:space="0" w:color="auto"/>
                            <w:bottom w:val="none" w:sz="0" w:space="0" w:color="auto"/>
                            <w:right w:val="none" w:sz="0" w:space="0" w:color="auto"/>
                          </w:divBdr>
                          <w:divsChild>
                            <w:div w:id="163093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7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7AA63-30F3-4834-878F-DD8ED5A9A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24</Pages>
  <Words>6934</Words>
  <Characters>39527</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Лева Снежко</dc:creator>
  <cp:keywords/>
  <dc:description/>
  <cp:lastModifiedBy>Лева Снежко</cp:lastModifiedBy>
  <cp:revision>13</cp:revision>
  <dcterms:created xsi:type="dcterms:W3CDTF">2025-12-06T17:09:00Z</dcterms:created>
  <dcterms:modified xsi:type="dcterms:W3CDTF">2025-12-07T19:18:00Z</dcterms:modified>
</cp:coreProperties>
</file>