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"/>
        <w:gridCol w:w="9058"/>
      </w:tblGrid>
      <w:tr>
        <w:tc>
          <w:tcPr>
            <w:tcW w:type="dxa" w:w="4896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4896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60" w:after="0"/>
            </w:pPr>
            <w:r>
              <w:rPr>
                <w:b/>
                <w:i w:val="0"/>
                <w:color w:val="E09F3E"/>
                <w:sz w:val="18"/>
              </w:rPr>
              <w:t>AI IDENTITY</w:t>
            </w:r>
          </w:p>
          <w:p>
            <w:pPr>
              <w:spacing w:before="20" w:after="0"/>
            </w:pPr>
            <w:r>
              <w:rPr>
                <w:b/>
                <w:i w:val="0"/>
                <w:color w:val="FFFFFF"/>
                <w:sz w:val="44"/>
              </w:rPr>
              <w:t>Discovery Document</w:t>
            </w:r>
          </w:p>
          <w:p>
            <w:pPr>
              <w:spacing w:before="30" w:after="0"/>
            </w:pPr>
            <w:r>
              <w:rPr>
                <w:b w:val="0"/>
                <w:i w:val="0"/>
                <w:color w:val="C9D4E6"/>
                <w:sz w:val="19"/>
              </w:rPr>
              <w:t>Please fill out what you can before our call. We'll review it together and build on it.</w:t>
            </w:r>
          </w:p>
          <w:p>
            <w:pPr>
              <w:spacing w:before="6" w:after="60"/>
            </w:pPr>
            <w:r>
              <w:rPr>
                <w:b w:val="0"/>
                <w:i w:val="0"/>
                <w:color w:val="9DA9C1"/>
                <w:sz w:val="17"/>
              </w:rPr>
              <w:t>jeff@ai-identity.co  ·  ai-identity.co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5472"/>
        <w:gridCol w:w="3701"/>
      </w:tblGrid>
      <w:tr>
        <w:tc>
          <w:tcPr>
            <w:tcW w:type="dxa" w:w="3264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50" w:after="50"/>
            </w:pPr>
            <w:r>
              <w:rPr>
                <w:b/>
                <w:i w:val="0"/>
                <w:color w:val="E09F3E"/>
                <w:sz w:val="16"/>
              </w:rPr>
              <w:t xml:space="preserve">01  </w:t>
            </w:r>
            <w:r>
              <w:rPr>
                <w:b/>
                <w:i w:val="0"/>
                <w:color w:val="FFFFFF"/>
                <w:sz w:val="20"/>
              </w:rPr>
              <w:t>COMPANY &amp; CONTACT</w:t>
            </w:r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 w:val="0"/>
                <w:i w:val="0"/>
                <w:color w:val="9DA9C1"/>
                <w:sz w:val="16"/>
              </w:rPr>
              <w:t>Fill out before the call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Company name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Website / LinkedIn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Your name &amp; title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Best email for follow-up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Other attendees on your side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Preferred call timezone / slot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Name, title — list everyone joining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US-East, afternoons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5472"/>
        <w:gridCol w:w="3701"/>
      </w:tblGrid>
      <w:tr>
        <w:tc>
          <w:tcPr>
            <w:tcW w:type="dxa" w:w="3264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50" w:after="50"/>
            </w:pPr>
            <w:r>
              <w:rPr>
                <w:b/>
                <w:i w:val="0"/>
                <w:color w:val="E09F3E"/>
                <w:sz w:val="16"/>
              </w:rPr>
              <w:t xml:space="preserve">02  </w:t>
            </w:r>
            <w:r>
              <w:rPr>
                <w:b/>
                <w:i w:val="0"/>
                <w:color w:val="FFFFFF"/>
                <w:sz w:val="20"/>
              </w:rPr>
              <w:t>AGENT INVENTORY</w:t>
            </w:r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 w:val="0"/>
                <w:i w:val="0"/>
                <w:color w:val="9DA9C1"/>
                <w:sz w:val="16"/>
              </w:rPr>
              <w:t>Tell us what you're running or building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What agents do you have in production or in development?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customer-support agent, internal data-retrieval agent, code-gen pipeline — list each briefly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Approx. requests / month (total across agents)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Number of distinct agents (today / projected 12 mo)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200K / mo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4 today → 20 in 12 months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10"/>
      </w:pPr>
      <w:r>
        <w:rPr>
          <w:b/>
          <w:i w:val="0"/>
          <w:color w:val="1A1F36"/>
          <w:sz w:val="17"/>
        </w:rPr>
        <w:t>What do these agents have access to? (check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Customer PII / account data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Internal knowledge base / docs</w:t>
            </w:r>
          </w:p>
        </w:tc>
      </w:tr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Financial / billing systems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Code repositories</w:t>
            </w:r>
          </w:p>
        </w:tc>
      </w:tr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Third-party APIs (CRM, ERP, etc.)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Email / calendar / communication tools</w:t>
            </w:r>
          </w:p>
        </w:tc>
      </w:tr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Healthcare / clinical data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Other (describe below)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Other access /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5472"/>
        <w:gridCol w:w="3701"/>
      </w:tblGrid>
      <w:tr>
        <w:tc>
          <w:tcPr>
            <w:tcW w:type="dxa" w:w="3264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50" w:after="50"/>
            </w:pPr>
            <w:r>
              <w:rPr>
                <w:b/>
                <w:i w:val="0"/>
                <w:color w:val="E09F3E"/>
                <w:sz w:val="16"/>
              </w:rPr>
              <w:t xml:space="preserve">03  </w:t>
            </w:r>
            <w:r>
              <w:rPr>
                <w:b/>
                <w:i w:val="0"/>
                <w:color w:val="FFFFFF"/>
                <w:sz w:val="20"/>
              </w:rPr>
              <w:t>COMPLIANCE &amp; REGULATORY CONTEXT</w:t>
            </w:r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jc w:val="right"/>
              <w:spacing w:before="50" w:after="50"/>
            </w:pP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10"/>
      </w:pPr>
      <w:r>
        <w:rPr>
          <w:b/>
          <w:i w:val="0"/>
          <w:color w:val="1A1F36"/>
          <w:sz w:val="17"/>
        </w:rPr>
        <w:t>Which compliance frameworks apply to your organization? (check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SOC 2 Type II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ISO 27001</w:t>
            </w:r>
          </w:p>
        </w:tc>
      </w:tr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HIPAA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GDPR / EU AI Act</w:t>
            </w:r>
          </w:p>
        </w:tc>
      </w:tr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NIST AI RMF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FedRAMP</w:t>
            </w:r>
          </w:p>
        </w:tc>
      </w:tr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ITAR / CMMC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b w:val="0"/>
                <w:i w:val="0"/>
                <w:color w:val="1A1F36"/>
                <w:sz w:val="22"/>
              </w:rPr>
              <w:t xml:space="preserve">☐  </w:t>
            </w:r>
            <w:r>
              <w:rPr>
                <w:b w:val="0"/>
                <w:i w:val="0"/>
                <w:color w:val="1A1F36"/>
                <w:sz w:val="18"/>
              </w:rPr>
              <w:t>None yet — planning ahead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Are you currently audited / certified for any of these?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Next audit or certification deadline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Which ones, and by which auditor?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Approximate date or quarter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Do you have an AI governance policy today?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Yes / No / In progress — describe briefly if yes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Any specific data-residency or sovereignty requirements?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data must stay in EU, no US-hosted compute, customer contract requirements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5472"/>
        <w:gridCol w:w="3701"/>
      </w:tblGrid>
      <w:tr>
        <w:tc>
          <w:tcPr>
            <w:tcW w:type="dxa" w:w="3264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50" w:after="50"/>
            </w:pPr>
            <w:r>
              <w:rPr>
                <w:b/>
                <w:i w:val="0"/>
                <w:color w:val="E09F3E"/>
                <w:sz w:val="16"/>
              </w:rPr>
              <w:t xml:space="preserve">04  </w:t>
            </w:r>
            <w:r>
              <w:rPr>
                <w:b/>
                <w:i w:val="0"/>
                <w:color w:val="FFFFFF"/>
                <w:sz w:val="20"/>
              </w:rPr>
              <w:t>CURRENT RISK &amp; PAIN POINTS</w:t>
            </w:r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jc w:val="right"/>
              <w:spacing w:before="50" w:after="50"/>
            </w:pP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What is the primary risk or problem that brought you here?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no audit trail for agent actions, credential sprawl, compliance gap, customer ask, board mandate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Has an agent ever taken an action it shouldn't have?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Is this a board / C-suite / legal priority, or a team-level initiative?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Yes / No — brief description if yes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Who is the internal sponsor for this?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What does 'good' look like at the end of a 90-day pilot?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Be specific — e.g. 'every agent action is logged and attributable', 'we can produce a SOC 2 evidence pack on demand'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5472"/>
        <w:gridCol w:w="3701"/>
      </w:tblGrid>
      <w:tr>
        <w:tc>
          <w:tcPr>
            <w:tcW w:type="dxa" w:w="3264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50" w:after="50"/>
            </w:pPr>
            <w:r>
              <w:rPr>
                <w:b/>
                <w:i w:val="0"/>
                <w:color w:val="E09F3E"/>
                <w:sz w:val="16"/>
              </w:rPr>
              <w:t xml:space="preserve">05  </w:t>
            </w:r>
            <w:r>
              <w:rPr>
                <w:b/>
                <w:i w:val="0"/>
                <w:color w:val="FFFFFF"/>
                <w:sz w:val="20"/>
              </w:rPr>
              <w:t>TECH STACK &amp; INFRASTRUCTURE</w:t>
            </w:r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jc w:val="right"/>
              <w:spacing w:before="50" w:after="50"/>
            </w:pP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Which AI / agent frameworks are you using?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Where is your infrastructure hosted?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LangChain, CrewAI, custom, OpenAI Assistants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AWS, GCP, Azure, hybrid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Identity provider (IdP) in use?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SIEM or log-aggregation tooling?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Okta, Azure AD, Google Workspace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Splunk, Datadog, none yet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Any hard integration requirements or constraints we should know about?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must integrate with existing SIEM, no new SaaS vendors without security review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5472"/>
        <w:gridCol w:w="3701"/>
      </w:tblGrid>
      <w:tr>
        <w:tc>
          <w:tcPr>
            <w:tcW w:type="dxa" w:w="3264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50" w:after="50"/>
            </w:pPr>
            <w:r>
              <w:rPr>
                <w:b/>
                <w:i w:val="0"/>
                <w:color w:val="E09F3E"/>
                <w:sz w:val="16"/>
              </w:rPr>
              <w:t xml:space="preserve">06  </w:t>
            </w:r>
            <w:r>
              <w:rPr>
                <w:b/>
                <w:i w:val="0"/>
                <w:color w:val="FFFFFF"/>
                <w:sz w:val="20"/>
              </w:rPr>
              <w:t>STAKEHOLDERS &amp; TIMELINE</w:t>
            </w:r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jc w:val="right"/>
              <w:spacing w:before="50" w:after="50"/>
            </w:pP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Who else needs to be involved in the decision?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CISO, GC, CTO, procurement — name / role / what they care about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What is your target start date for a pilot?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Is there a hard deadline driving urgency?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Q3 2026, before next audit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contract renewal, board review, audit date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853"/>
      </w:tblGrid>
      <w:tr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Have you evaluated any alternatives?</w:t>
            </w:r>
          </w:p>
        </w:tc>
        <w:tc>
          <w:tcPr>
            <w:tcW w:type="dxa" w:w="489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shd w:val="clear" w:color="auto" w:fill="FFFFFF"/>
          </w:tcPr>
          <w:p>
            <w:pPr>
              <w:spacing w:before="30" w:after="10"/>
            </w:pPr>
            <w:r>
              <w:rPr>
                <w:b/>
                <w:i w:val="0"/>
                <w:color w:val="1A1F36"/>
                <w:sz w:val="17"/>
              </w:rPr>
              <w:t>Approximate annual budget range for this category</w:t>
            </w:r>
          </w:p>
        </w:tc>
      </w:tr>
      <w:tr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build in-house, competitor, doing nothing</w:t>
            </w:r>
          </w:p>
        </w:tc>
        <w:tc>
          <w:tcPr>
            <w:tcW w:type="dxa" w:w="4896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  <w:r>
              <w:rPr>
                <w:b w:val="0"/>
                <w:i/>
                <w:color w:val="9CA3AF"/>
                <w:sz w:val="16"/>
              </w:rPr>
              <w:t>e.g. &lt;$50K, $50–150K, $150K+, unknown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5472"/>
        <w:gridCol w:w="3701"/>
      </w:tblGrid>
      <w:tr>
        <w:tc>
          <w:tcPr>
            <w:tcW w:type="dxa" w:w="3264"/>
            <w:shd w:val="clear" w:color="auto" w:fill="E09F3E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spacing w:before="50" w:after="50"/>
            </w:pPr>
            <w:r>
              <w:rPr>
                <w:b/>
                <w:i w:val="0"/>
                <w:color w:val="E09F3E"/>
                <w:sz w:val="16"/>
              </w:rPr>
              <w:t xml:space="preserve">07  </w:t>
            </w:r>
            <w:r>
              <w:rPr>
                <w:b/>
                <w:i w:val="0"/>
                <w:color w:val="FFFFFF"/>
                <w:sz w:val="20"/>
              </w:rPr>
              <w:t>ANYTHING ELSE WE SHOULD KNOW?</w:t>
            </w:r>
          </w:p>
        </w:tc>
        <w:tc>
          <w:tcPr>
            <w:tcW w:type="dxa" w:w="3264"/>
            <w:shd w:val="clear" w:color="auto" w:fill="0B193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 w:val="0"/>
                <w:i w:val="0"/>
                <w:color w:val="9DA9C1"/>
                <w:sz w:val="16"/>
              </w:rPr>
              <w:t>Open — add whatever didn't fit above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1A1F36"/>
          <w:sz w:val="17"/>
        </w:rPr>
        <w:t>Open notes — context, concerns, questions you want to make sure we cover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AFBFC"/>
            <w:tcBorders>
              <w:top w:val="single" w:sz="4" w:space="0" w:color="E2E5EB"/>
              <w:bottom w:val="single" w:sz="4" w:space="0" w:color="E2E5EB"/>
              <w:left w:val="single" w:sz="4" w:space="0" w:color="E2E5EB"/>
              <w:right w:val="single" w:sz="4" w:space="0" w:color="E2E5EB"/>
            </w:tcBorders>
          </w:tcPr>
          <w:p>
            <w:pPr>
              <w:spacing w:before="40" w:after="40"/>
            </w:pP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color w:val="E2E5E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spacing w:before="30" w:after="20"/>
      </w:pPr>
      <w:r>
        <w:rPr>
          <w:b/>
          <w:i w:val="0"/>
          <w:color w:val="4F8FE5"/>
          <w:sz w:val="17"/>
        </w:rPr>
        <w:t>JEFF'S NOTES  —  Internal use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"/>
        <w:gridCol w:w="9173"/>
      </w:tblGrid>
      <w:tr>
        <w:tc>
          <w:tcPr>
            <w:tcW w:type="dxa" w:w="4896"/>
            <w:shd w:val="clear" w:color="auto" w:fill="4F8FE5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/>
          </w:p>
        </w:tc>
        <w:tc>
          <w:tcPr>
            <w:tcW w:type="dxa" w:w="4896"/>
            <w:shd w:val="clear" w:color="auto" w:fill="EEF3FB"/>
            <w:tcBorders>
              <w:top w:val="single" w:sz="4" w:space="0" w:color="4F8FE5"/>
              <w:bottom w:val="single" w:sz="4" w:space="0" w:color="4F8FE5"/>
              <w:left w:val="none" w:sz="0" w:space="0" w:color="FFFFFF"/>
              <w:right w:val="single" w:sz="4" w:space="0" w:color="4F8FE5"/>
            </w:tcBorders>
          </w:tcPr>
          <w:p>
            <w:pPr>
              <w:spacing w:before="30" w:after="0"/>
            </w:pPr>
            <w:r>
              <w:rPr>
                <w:b w:val="0"/>
                <w:i/>
                <w:color w:val="6B7280"/>
                <w:sz w:val="16"/>
              </w:rPr>
              <w:t>For internal use — observations, clarifications, and next steps from the call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</w:r>
          </w:p>
          <w:p>
            <w:pPr>
              <w:spacing w:before="0" w:after="30"/>
            </w:pPr>
          </w:p>
        </w:tc>
      </w:tr>
    </w:tbl>
    <w:p>
      <w:pPr>
        <w:spacing w:before="0" w:after="0"/>
      </w:pPr>
      <w:r>
        <w:rPr>
          <w:sz w:val="12"/>
        </w:rPr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