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72727"/>
          <w:kern w:val="36"/>
          <w:sz w:val="27"/>
          <w:szCs w:val="27"/>
          <w:lang w:eastAsia="ru-RU"/>
        </w:rPr>
      </w:pPr>
      <w:r w:rsidRPr="00B043D5">
        <w:rPr>
          <w:rFonts w:ascii="Arial" w:eastAsia="Times New Roman" w:hAnsi="Arial" w:cs="Arial"/>
          <w:b/>
          <w:bCs/>
          <w:color w:val="272727"/>
          <w:kern w:val="36"/>
          <w:sz w:val="27"/>
          <w:szCs w:val="27"/>
          <w:lang w:eastAsia="ru-RU"/>
        </w:rPr>
        <w:t>Операции языка Паскаль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задают действия над операндами. В языке паскаль бывают операции бинарные и унарные. Унарные операции содержат 1 операнд, перед которым стоит знак операции. Бинарные операции имеют 2 операнда, между которыми ставится знак или символ операции. По характеру выполнения действий </w:t>
      </w:r>
      <w:r w:rsidRPr="00B043D5">
        <w:rPr>
          <w:rFonts w:ascii="Arial" w:eastAsia="Times New Roman" w:hAnsi="Arial" w:cs="Arial"/>
          <w:b/>
          <w:bCs/>
          <w:color w:val="272727"/>
          <w:sz w:val="20"/>
          <w:szCs w:val="20"/>
          <w:lang w:eastAsia="ru-RU"/>
        </w:rPr>
        <w:t>операции языка паскаль можно разделить на 7 групп</w:t>
      </w: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: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арифметические;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отношения;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логические;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строковые;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разрядные, сдвиговые;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над множествами;</w:t>
      </w:r>
    </w:p>
    <w:p w:rsidR="00B043D5" w:rsidRPr="00B043D5" w:rsidRDefault="00B043D5" w:rsidP="00B04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взятия адреса.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b/>
          <w:bCs/>
          <w:color w:val="272727"/>
          <w:sz w:val="20"/>
          <w:szCs w:val="20"/>
          <w:lang w:eastAsia="ru-RU"/>
        </w:rPr>
        <w:t>Арифметические операции.</w:t>
      </w: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 В языке паскаль имеется одна </w:t>
      </w: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унарная операция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называемая присвоением знака минус и вторая присвоение знака плюс. Бинарными являются: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сложение (+);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вычитание (-);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умножение (*);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вещественное деление (/);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целочисленное деление (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div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);</w:t>
      </w:r>
    </w:p>
    <w:p w:rsidR="00B043D5" w:rsidRPr="00B043D5" w:rsidRDefault="00B043D5" w:rsidP="00B04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остаток от целочисленного деления (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mod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).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В языке паскаль имеются три операции деления, результатом операции деления (/) будет число с дробной частью, результатом операции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div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- только целое число, а результатом операции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mod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- остаток от целочисленного деления. 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В арифметических операциях могут принять участие только операнды числовых типов. Их результатом также будет число. Число может быть целым или вещественным.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b/>
          <w:bCs/>
          <w:color w:val="272727"/>
          <w:sz w:val="20"/>
          <w:szCs w:val="20"/>
          <w:lang w:eastAsia="ru-RU"/>
        </w:rPr>
        <w:t>Операции отношения.</w:t>
      </w: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К ним относятся все бинарные операции: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больше;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меньше;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больше или равно;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меньше или равно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равно</w:t>
      </w:r>
    </w:p>
    <w:p w:rsidR="00B043D5" w:rsidRPr="00B043D5" w:rsidRDefault="00B043D5" w:rsidP="00B04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неравно.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Результат операций отношений может быть только переменная логического типа, она может принимать либо значение истина (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True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), либо значение ложь (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). Операндами в операции отношения могут быть числовые типы или типы, сводимые к числовым. Числовые типы:</w:t>
      </w:r>
    </w:p>
    <w:p w:rsidR="00B043D5" w:rsidRPr="00B043D5" w:rsidRDefault="00B043D5" w:rsidP="00B04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символьный - в операциях отношения сравниваются коды символов в соответствии с кодовой таблицей;</w:t>
      </w:r>
    </w:p>
    <w:p w:rsidR="00B043D5" w:rsidRPr="00B043D5" w:rsidRDefault="00B043D5" w:rsidP="00B04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логический - используются значения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True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и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 принимающие значения 1 - истина и 0 - ложь соответственно;</w:t>
      </w:r>
    </w:p>
    <w:p w:rsidR="00B043D5" w:rsidRPr="00B043D5" w:rsidRDefault="00B043D5" w:rsidP="00B043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строковый - составной тип, состоящий из символьного типа. Поэтому при использовании строк осуществляется сравнение последовательных символов в двух строках.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Например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: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5.6 &gt;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7 —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‘П’ </w:t>
      </w: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&lt; ‘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Б’ —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lastRenderedPageBreak/>
        <w:t>‘Петров</w:t>
      </w: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’ &gt;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‘Иванов’ —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True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‘Иванов’ </w:t>
      </w: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&lt; ‘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Иван’ —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b/>
          <w:bCs/>
          <w:color w:val="272727"/>
          <w:sz w:val="20"/>
          <w:szCs w:val="20"/>
          <w:lang w:eastAsia="ru-RU"/>
        </w:rPr>
        <w:t>Логические операции.</w:t>
      </w: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 Результатом логических операций будут логические значения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True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или </w:t>
      </w:r>
      <w:proofErr w:type="spell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False</w:t>
      </w:r>
      <w:proofErr w:type="spell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Унарные: NOT – отрицание.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Бинарные: AND – умножение (и); OR – сложение (или); XOR – сложение на модуль 2 (исключающее ИЛИ).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Операндами логического выражения могут быть только операции логического типа.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b/>
          <w:bCs/>
          <w:color w:val="272727"/>
          <w:sz w:val="20"/>
          <w:szCs w:val="20"/>
          <w:lang w:eastAsia="ru-RU"/>
        </w:rPr>
        <w:t>Строковые операции.</w:t>
      </w: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Конкатенация (сцепление) - бинарная операция. Операндами могут быть только переменные строкового типа. Результат строковый, а действие операции заключается в сцеплении двух строк в одну: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A:=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‘Иванов’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B:=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‘Александр’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proofErr w:type="gramStart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C:=</w:t>
      </w:r>
      <w:proofErr w:type="gramEnd"/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А+В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Результат: Иванов Александр.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Последовательность выполнения операций на языке паскаль определяется 3 факторами:</w:t>
      </w:r>
    </w:p>
    <w:p w:rsidR="00B043D5" w:rsidRPr="00B043D5" w:rsidRDefault="00B043D5" w:rsidP="00B043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приоритет операций;</w:t>
      </w:r>
    </w:p>
    <w:p w:rsidR="00B043D5" w:rsidRPr="00B043D5" w:rsidRDefault="00B043D5" w:rsidP="00B043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порядок расположения операций;</w:t>
      </w:r>
    </w:p>
    <w:p w:rsidR="00B043D5" w:rsidRPr="00B043D5" w:rsidRDefault="00B043D5" w:rsidP="00B043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использование скобок.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Уровни приоритетов выполняемых операций:</w:t>
      </w:r>
    </w:p>
    <w:p w:rsidR="00B043D5" w:rsidRPr="00B043D5" w:rsidRDefault="00B043D5" w:rsidP="00B04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первой приоритетности, выполняются в первую очередь;</w:t>
      </w:r>
    </w:p>
    <w:p w:rsidR="00B043D5" w:rsidRPr="00B043D5" w:rsidRDefault="00B043D5" w:rsidP="00B04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низшей приоритетности, выполняются последнюю очередь;</w:t>
      </w:r>
    </w:p>
    <w:p w:rsidR="00B043D5" w:rsidRPr="00B043D5" w:rsidRDefault="00B043D5" w:rsidP="00B04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операции с равными приоритетами, выполняются слева направо в порядке их записи.</w:t>
      </w:r>
    </w:p>
    <w:p w:rsidR="00B043D5" w:rsidRPr="00B043D5" w:rsidRDefault="00B043D5" w:rsidP="00B043D5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B043D5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В тоже время компилятор иногда может переупорядочивать операнды одного приоритета. Для изменения приоритета (его повышения) служат скобки. Выражение в скобках сначала вычисляется, а затем вычисляется за скобками.</w:t>
      </w:r>
    </w:p>
    <w:p w:rsidR="00CA3B34" w:rsidRDefault="00B043D5">
      <w:r>
        <w:t xml:space="preserve">Источник: </w:t>
      </w:r>
      <w:hyperlink r:id="rId5" w:history="1">
        <w:r w:rsidRPr="00013607">
          <w:rPr>
            <w:rStyle w:val="a5"/>
          </w:rPr>
          <w:t>http://vse-lekcii.ru/inphormatika-i-vychislitelnaya-tehnika/po-pascal/operacii-yazyka-pascal</w:t>
        </w:r>
      </w:hyperlink>
    </w:p>
    <w:p w:rsidR="00B043D5" w:rsidRDefault="00B043D5">
      <w:bookmarkStart w:id="0" w:name="_GoBack"/>
      <w:bookmarkEnd w:id="0"/>
    </w:p>
    <w:sectPr w:rsidR="00B0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437"/>
    <w:multiLevelType w:val="multilevel"/>
    <w:tmpl w:val="44F4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2B47"/>
    <w:multiLevelType w:val="multilevel"/>
    <w:tmpl w:val="203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C4759"/>
    <w:multiLevelType w:val="multilevel"/>
    <w:tmpl w:val="C4F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C4B41"/>
    <w:multiLevelType w:val="multilevel"/>
    <w:tmpl w:val="658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E5B2C"/>
    <w:multiLevelType w:val="multilevel"/>
    <w:tmpl w:val="F1C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80EDE"/>
    <w:multiLevelType w:val="multilevel"/>
    <w:tmpl w:val="0C58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89"/>
    <w:rsid w:val="00B043D5"/>
    <w:rsid w:val="00CA3B34"/>
    <w:rsid w:val="00D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B952"/>
  <w15:chartTrackingRefBased/>
  <w15:docId w15:val="{93C2DC6A-631C-4ABD-9A06-D6E0AC3D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3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0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43D5"/>
    <w:rPr>
      <w:b/>
      <w:bCs/>
    </w:rPr>
  </w:style>
  <w:style w:type="character" w:styleId="a5">
    <w:name w:val="Hyperlink"/>
    <w:basedOn w:val="a0"/>
    <w:uiPriority w:val="99"/>
    <w:unhideWhenUsed/>
    <w:rsid w:val="00B04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se-lekcii.ru/inphormatika-i-vychislitelnaya-tehnika/po-pascal/operacii-yazyka-pas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2018-10-07T14:34:00Z</dcterms:created>
  <dcterms:modified xsi:type="dcterms:W3CDTF">2018-10-07T14:35:00Z</dcterms:modified>
</cp:coreProperties>
</file>