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ED7100"/>
          <w:sz w:val="24"/>
        </w:rPr>
        <w:t>EKS · Helm · Argo CD Learning Project</w:t>
      </w:r>
    </w:p>
    <w:p>
      <w:pPr>
        <w:spacing w:after="240"/>
      </w:pPr>
      <w:r>
        <w:rPr>
          <w:b/>
          <w:color w:val="232F3E"/>
          <w:sz w:val="60"/>
        </w:rPr>
        <w:t>KubeMart E-commerce Application Guide</w:t>
      </w:r>
    </w:p>
    <w:p>
      <w:r>
        <w:rPr>
          <w:color w:val="5B6475"/>
          <w:sz w:val="28"/>
        </w:rPr>
        <w:t>Five microservices in Python, Go, Rust and Java, a 3-member PostgreSQL cluster and Valkey, Prometheus, Grafana and Loki, GitHub Actions and Argo CD</w:t>
      </w:r>
    </w:p>
    <w:p>
      <w:pPr>
        <w:pBdr>
          <w:bottom w:val="single" w:sz="18" w:space="1" w:color="ED7100"/>
        </w:pBdr>
      </w:pPr>
    </w:p>
    <w:p>
      <w:pPr>
        <w:spacing w:before="360"/>
      </w:pPr>
      <w:r>
        <w:rPr>
          <w:b/>
          <w:color w:val="1D2433"/>
          <w:sz w:val="22"/>
        </w:rPr>
        <w:t>Who this is for:</w:t>
      </w:r>
      <w:r>
        <w:rPr>
          <w:color w:val="1D2433"/>
          <w:sz w:val="22"/>
        </w:rPr>
        <w:t xml:space="preserve"> Anyone building, running locally or changing the KubeMart microservices.</w:t>
      </w:r>
    </w:p>
    <w:p>
      <w:r>
        <w:rPr>
          <w:color w:val="5B6475"/>
          <w:sz w:val="19"/>
        </w:rPr>
        <w:t>Region used in examples: eu-west-2 (London)  ·  Kubernetes 1.35  ·  Helm 3  ·  Argo CD 3</w:t>
      </w:r>
    </w:p>
    <w:p>
      <w:r>
        <w:br w:type="page"/>
      </w:r>
    </w:p>
    <w:p>
      <w:pPr>
        <w:pStyle w:val="Heading1"/>
      </w:pPr>
      <w:r>
        <w:t>Contents</w:t>
      </w:r>
    </w:p>
    <w:p>
      <w:pPr>
        <w:spacing w:after="40"/>
      </w:pPr>
      <w:r>
        <w:rPr>
          <w:sz w:val="22"/>
        </w:rPr>
        <w:t>1.  What this application is</w:t>
      </w:r>
    </w:p>
    <w:p>
      <w:pPr>
        <w:spacing w:after="40"/>
      </w:pPr>
      <w:r>
        <w:rPr>
          <w:sz w:val="22"/>
        </w:rPr>
        <w:t>2.  The services in detail</w:t>
      </w:r>
    </w:p>
    <w:p>
      <w:pPr>
        <w:spacing w:after="40"/>
      </w:pPr>
      <w:r>
        <w:rPr>
          <w:sz w:val="22"/>
        </w:rPr>
        <w:t>3.  The data layer</w:t>
      </w:r>
    </w:p>
    <w:p>
      <w:pPr>
        <w:spacing w:after="40"/>
      </w:pPr>
      <w:r>
        <w:rPr>
          <w:sz w:val="22"/>
        </w:rPr>
        <w:t>4.  Run a backup now and watch it</w:t>
      </w:r>
    </w:p>
    <w:p>
      <w:pPr>
        <w:spacing w:after="40"/>
      </w:pPr>
      <w:r>
        <w:rPr>
          <w:sz w:val="22"/>
        </w:rPr>
        <w:t>5.  Restore the orders database from a backup (into the current primary)</w:t>
      </w:r>
    </w:p>
    <w:p>
      <w:pPr>
        <w:spacing w:after="40"/>
      </w:pPr>
      <w:r>
        <w:rPr>
          <w:sz w:val="22"/>
        </w:rPr>
        <w:t>6.  1. Who is the primary? (the "Leader" in patronictl)</w:t>
      </w:r>
    </w:p>
    <w:p>
      <w:pPr>
        <w:spacing w:after="40"/>
      </w:pPr>
      <w:r>
        <w:rPr>
          <w:sz w:val="22"/>
        </w:rPr>
        <w:t>7.  2. Kill it</w:t>
      </w:r>
    </w:p>
    <w:p>
      <w:pPr>
        <w:spacing w:after="40"/>
      </w:pPr>
      <w:r>
        <w:rPr>
          <w:sz w:val="22"/>
        </w:rPr>
        <w:t>8.  3. Watch a replica take over (about 30 s) and the old pod come back as a replica</w:t>
      </w:r>
    </w:p>
    <w:p>
      <w:pPr>
        <w:spacing w:after="40"/>
      </w:pPr>
      <w:r>
        <w:rPr>
          <w:sz w:val="22"/>
        </w:rPr>
        <w:t>9.  Monitoring and logs</w:t>
      </w:r>
    </w:p>
    <w:p>
      <w:pPr>
        <w:spacing w:after="40"/>
      </w:pPr>
      <w:r>
        <w:rPr>
          <w:sz w:val="22"/>
        </w:rPr>
        <w:t>10.  Running the shop on your laptop</w:t>
      </w:r>
    </w:p>
    <w:p>
      <w:pPr>
        <w:spacing w:after="40"/>
      </w:pPr>
      <w:r>
        <w:rPr>
          <w:sz w:val="22"/>
        </w:rPr>
        <w:t>11.  Shop front          http://localhost:8080</w:t>
      </w:r>
    </w:p>
    <w:p>
      <w:pPr>
        <w:spacing w:after="40"/>
      </w:pPr>
      <w:r>
        <w:rPr>
          <w:sz w:val="22"/>
        </w:rPr>
        <w:t>12.  product-catalog     http://localhost:8081/products</w:t>
      </w:r>
    </w:p>
    <w:p>
      <w:pPr>
        <w:spacing w:after="40"/>
      </w:pPr>
      <w:r>
        <w:rPr>
          <w:sz w:val="22"/>
        </w:rPr>
        <w:t>13.  cart                http://localhost:8082/cart/u-test</w:t>
      </w:r>
    </w:p>
    <w:p>
      <w:pPr>
        <w:spacing w:after="40"/>
      </w:pPr>
      <w:r>
        <w:rPr>
          <w:sz w:val="22"/>
        </w:rPr>
        <w:t>14.  orders              http://localhost:8083/orders</w:t>
      </w:r>
    </w:p>
    <w:p>
      <w:pPr>
        <w:spacing w:after="40"/>
      </w:pPr>
      <w:r>
        <w:rPr>
          <w:sz w:val="22"/>
        </w:rPr>
        <w:t>15.  payment             http://localhost:8084/health</w:t>
      </w:r>
    </w:p>
    <w:p>
      <w:pPr>
        <w:spacing w:after="40"/>
      </w:pPr>
      <w:r>
        <w:rPr>
          <w:sz w:val="22"/>
        </w:rPr>
        <w:t>16.  The Helm chart</w:t>
      </w:r>
    </w:p>
    <w:p>
      <w:pPr>
        <w:spacing w:after="40"/>
      </w:pPr>
      <w:r>
        <w:rPr>
          <w:sz w:val="22"/>
        </w:rPr>
        <w:t>17.  CI with GitHub Actions, CD with Argo CD</w:t>
      </w:r>
    </w:p>
    <w:p>
      <w:pPr>
        <w:spacing w:after="40"/>
      </w:pPr>
      <w:r>
        <w:rPr>
          <w:sz w:val="22"/>
        </w:rPr>
        <w:t>18.  Growing KubeMart</w:t>
      </w:r>
    </w:p>
    <w:p>
      <w:pPr>
        <w:spacing w:after="40"/>
      </w:pPr>
      <w:r>
        <w:rPr>
          <w:sz w:val="22"/>
        </w:rPr>
        <w:t>19.  Troubleshooting</w:t>
      </w:r>
    </w:p>
    <w:p>
      <w:pPr>
        <w:pStyle w:val="Heading1"/>
        <w:pageBreakBefore/>
      </w:pPr>
      <w:r>
        <w:t>What this application is</w:t>
      </w:r>
    </w:p>
    <w:p>
      <w:r>
        <w:rPr>
          <w:b/>
        </w:rPr>
        <w:t>KubeMart</w:t>
      </w:r>
      <w:r>
        <w:t xml:space="preserve"> is a small online shop written from scratch for this project, to practise running </w:t>
      </w:r>
      <w:r>
        <w:rPr>
          <w:b/>
        </w:rPr>
        <w:t>microservices</w:t>
      </w:r>
      <w:r>
        <w:t xml:space="preserve"> on Amazon EKS. It is deliberately </w:t>
      </w:r>
      <w:r>
        <w:rPr>
          <w:i/>
        </w:rPr>
        <w:t>polyglot</w:t>
      </w:r>
      <w:r>
        <w:t xml:space="preserve"> (written in several programming languages): five services in four languages, each in its own container, talking to each other over HTTP with JSON messages. Its data lives in two stores that also run </w:t>
      </w:r>
      <w:r>
        <w:rPr>
          <w:b/>
        </w:rPr>
        <w:t>inside the cluster</w:t>
      </w:r>
      <w:r>
        <w:t xml:space="preserve">: a highly available </w:t>
      </w:r>
      <w:r>
        <w:rPr>
          <w:b/>
        </w:rPr>
        <w:t>PostgreSQL</w:t>
      </w:r>
      <w:r>
        <w:t xml:space="preserve"> database with three copies, and </w:t>
      </w:r>
      <w:r>
        <w:rPr>
          <w:b/>
        </w:rPr>
        <w:t>Valkey</w:t>
      </w:r>
      <w:r>
        <w:t xml:space="preserve"> (the open-source version of Redis).</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instead of one big program that does everything, the shop is split into five small programs, each with one job, like the counters in a supermarket: one knows the products and how many are on the shelf, one holds your basket, one runs the till, one takes the payment, and one is the shop front customers walk through. Behind them sit a filing cabinet that is copied to three rooms (PostgreSQL) and a fast notepad (Valkey).</w:t>
            </w:r>
          </w:p>
        </w:tc>
      </w:tr>
    </w:tbl>
    <w:p>
      <w:pPr>
        <w:spacing w:after="40"/>
      </w:pP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12"/>
            <w:shd w:val="clear" w:color="auto" w:fill="232F3E"/>
          </w:tcPr>
          <w:p>
            <w:pPr>
              <w:spacing w:after="40"/>
            </w:pPr>
            <w:r>
              <w:rPr>
                <w:b/>
                <w:color w:val="FFFFFF"/>
                <w:sz w:val="19"/>
              </w:rPr>
              <w:t>Service</w:t>
            </w:r>
          </w:p>
        </w:tc>
        <w:tc>
          <w:tcPr>
            <w:tcW w:type="dxa" w:w="2002"/>
            <w:shd w:val="clear" w:color="auto" w:fill="232F3E"/>
          </w:tcPr>
          <w:p>
            <w:pPr>
              <w:spacing w:after="40"/>
            </w:pPr>
            <w:r>
              <w:rPr>
                <w:b/>
                <w:color w:val="FFFFFF"/>
                <w:sz w:val="19"/>
              </w:rPr>
              <w:t>Language and framework</w:t>
            </w:r>
          </w:p>
        </w:tc>
        <w:tc>
          <w:tcPr>
            <w:tcW w:type="dxa" w:w="2804"/>
            <w:shd w:val="clear" w:color="auto" w:fill="232F3E"/>
          </w:tcPr>
          <w:p>
            <w:pPr>
              <w:spacing w:after="40"/>
            </w:pPr>
            <w:r>
              <w:rPr>
                <w:b/>
                <w:color w:val="FFFFFF"/>
                <w:sz w:val="19"/>
              </w:rPr>
              <w:t>Its one job</w:t>
            </w:r>
          </w:p>
        </w:tc>
        <w:tc>
          <w:tcPr>
            <w:tcW w:type="dxa" w:w="2893"/>
            <w:shd w:val="clear" w:color="auto" w:fill="232F3E"/>
          </w:tcPr>
          <w:p>
            <w:pPr>
              <w:spacing w:after="40"/>
            </w:pPr>
            <w:r>
              <w:rPr>
                <w:b/>
                <w:color w:val="FFFFFF"/>
                <w:sz w:val="19"/>
              </w:rPr>
              <w:t>Where it keeps data</w:t>
            </w:r>
          </w:p>
        </w:tc>
      </w:tr>
      <w:tr>
        <w:tc>
          <w:tcPr>
            <w:tcW w:type="dxa" w:w="1712"/>
          </w:tcPr>
          <w:p>
            <w:pPr>
              <w:spacing w:after="40"/>
            </w:pPr>
            <w:r>
              <w:rPr>
                <w:rFonts w:ascii="Consolas" w:hAnsi="Consolas" w:eastAsia="Consolas"/>
                <w:color w:val="B3261E"/>
                <w:sz w:val="19"/>
              </w:rPr>
              <w:t>frontend</w:t>
            </w:r>
          </w:p>
        </w:tc>
        <w:tc>
          <w:tcPr>
            <w:tcW w:type="dxa" w:w="2002"/>
          </w:tcPr>
          <w:p>
            <w:pPr>
              <w:spacing w:after="40"/>
            </w:pPr>
            <w:r>
              <w:rPr>
                <w:sz w:val="19"/>
              </w:rPr>
              <w:t>Python 3.13, Flask, gunicorn</w:t>
            </w:r>
          </w:p>
        </w:tc>
        <w:tc>
          <w:tcPr>
            <w:tcW w:type="dxa" w:w="2804"/>
          </w:tcPr>
          <w:p>
            <w:pPr>
              <w:spacing w:after="40"/>
            </w:pPr>
            <w:r>
              <w:rPr>
                <w:sz w:val="19"/>
              </w:rPr>
              <w:t xml:space="preserve">Shows the web pages. The </w:t>
            </w:r>
            <w:r>
              <w:rPr>
                <w:b/>
                <w:sz w:val="19"/>
              </w:rPr>
              <w:t>only</w:t>
            </w:r>
            <w:r>
              <w:rPr>
                <w:sz w:val="19"/>
              </w:rPr>
              <w:t xml:space="preserve"> service reachable from the internet</w:t>
            </w:r>
          </w:p>
        </w:tc>
        <w:tc>
          <w:tcPr>
            <w:tcW w:type="dxa" w:w="2893"/>
          </w:tcPr>
          <w:p>
            <w:pPr>
              <w:spacing w:after="40"/>
            </w:pPr>
            <w:r>
              <w:rPr>
                <w:sz w:val="19"/>
              </w:rPr>
              <w:t>Nothing (a cookie identifies the shopper)</w:t>
            </w:r>
          </w:p>
        </w:tc>
      </w:tr>
      <w:tr>
        <w:tc>
          <w:tcPr>
            <w:tcW w:type="dxa" w:w="1712"/>
            <w:shd w:val="clear" w:color="auto" w:fill="F7F8FA"/>
          </w:tcPr>
          <w:p>
            <w:pPr>
              <w:spacing w:after="40"/>
            </w:pPr>
            <w:r>
              <w:rPr>
                <w:rFonts w:ascii="Consolas" w:hAnsi="Consolas" w:eastAsia="Consolas"/>
                <w:color w:val="B3261E"/>
                <w:sz w:val="19"/>
              </w:rPr>
              <w:t>product-catalog</w:t>
            </w:r>
          </w:p>
        </w:tc>
        <w:tc>
          <w:tcPr>
            <w:tcW w:type="dxa" w:w="2002"/>
            <w:shd w:val="clear" w:color="auto" w:fill="F7F8FA"/>
          </w:tcPr>
          <w:p>
            <w:pPr>
              <w:spacing w:after="40"/>
            </w:pPr>
            <w:r>
              <w:rPr>
                <w:sz w:val="19"/>
              </w:rPr>
              <w:t>Go 1.26, pgx, go-redis</w:t>
            </w:r>
          </w:p>
        </w:tc>
        <w:tc>
          <w:tcPr>
            <w:tcW w:type="dxa" w:w="2804"/>
            <w:shd w:val="clear" w:color="auto" w:fill="F7F8FA"/>
          </w:tcPr>
          <w:p>
            <w:pPr>
              <w:spacing w:after="40"/>
            </w:pPr>
            <w:r>
              <w:rPr>
                <w:sz w:val="19"/>
              </w:rPr>
              <w:t xml:space="preserve">Products, prices and </w:t>
            </w:r>
            <w:r>
              <w:rPr>
                <w:b/>
                <w:sz w:val="19"/>
              </w:rPr>
              <w:t>stock</w:t>
            </w:r>
          </w:p>
        </w:tc>
        <w:tc>
          <w:tcPr>
            <w:tcW w:type="dxa" w:w="2893"/>
            <w:shd w:val="clear" w:color="auto" w:fill="F7F8FA"/>
          </w:tcPr>
          <w:p>
            <w:pPr>
              <w:spacing w:after="40"/>
            </w:pPr>
            <w:r>
              <w:rPr>
                <w:sz w:val="19"/>
              </w:rPr>
              <w:t xml:space="preserve">PostgreSQL database </w:t>
            </w:r>
            <w:r>
              <w:rPr>
                <w:rFonts w:ascii="Consolas" w:hAnsi="Consolas" w:eastAsia="Consolas"/>
                <w:color w:val="B3261E"/>
                <w:sz w:val="19"/>
              </w:rPr>
              <w:t>catalog</w:t>
            </w:r>
            <w:r>
              <w:rPr>
                <w:sz w:val="19"/>
              </w:rPr>
              <w:t>; the product list is cached in Valkey</w:t>
            </w:r>
          </w:p>
        </w:tc>
      </w:tr>
      <w:tr>
        <w:tc>
          <w:tcPr>
            <w:tcW w:type="dxa" w:w="1712"/>
          </w:tcPr>
          <w:p>
            <w:pPr>
              <w:spacing w:after="40"/>
            </w:pPr>
            <w:r>
              <w:rPr>
                <w:rFonts w:ascii="Consolas" w:hAnsi="Consolas" w:eastAsia="Consolas"/>
                <w:color w:val="B3261E"/>
                <w:sz w:val="19"/>
              </w:rPr>
              <w:t>cart</w:t>
            </w:r>
          </w:p>
        </w:tc>
        <w:tc>
          <w:tcPr>
            <w:tcW w:type="dxa" w:w="2002"/>
          </w:tcPr>
          <w:p>
            <w:pPr>
              <w:spacing w:after="40"/>
            </w:pPr>
            <w:r>
              <w:rPr>
                <w:sz w:val="19"/>
              </w:rPr>
              <w:t>Rust, axum, redis</w:t>
            </w:r>
          </w:p>
        </w:tc>
        <w:tc>
          <w:tcPr>
            <w:tcW w:type="dxa" w:w="2804"/>
          </w:tcPr>
          <w:p>
            <w:pPr>
              <w:spacing w:after="40"/>
            </w:pPr>
            <w:r>
              <w:rPr>
                <w:sz w:val="19"/>
              </w:rPr>
              <w:t>What each shopper put in their basket</w:t>
            </w:r>
          </w:p>
        </w:tc>
        <w:tc>
          <w:tcPr>
            <w:tcW w:type="dxa" w:w="2893"/>
          </w:tcPr>
          <w:p>
            <w:pPr>
              <w:spacing w:after="40"/>
            </w:pPr>
            <w:r>
              <w:rPr>
                <w:sz w:val="19"/>
              </w:rPr>
              <w:t>Valkey, one entry per shopper, deleted after 30 days of inactivity</w:t>
            </w:r>
          </w:p>
        </w:tc>
      </w:tr>
      <w:tr>
        <w:tc>
          <w:tcPr>
            <w:tcW w:type="dxa" w:w="1712"/>
            <w:shd w:val="clear" w:color="auto" w:fill="F7F8FA"/>
          </w:tcPr>
          <w:p>
            <w:pPr>
              <w:spacing w:after="40"/>
            </w:pPr>
            <w:r>
              <w:rPr>
                <w:rFonts w:ascii="Consolas" w:hAnsi="Consolas" w:eastAsia="Consolas"/>
                <w:color w:val="B3261E"/>
                <w:sz w:val="19"/>
              </w:rPr>
              <w:t>orders</w:t>
            </w:r>
          </w:p>
        </w:tc>
        <w:tc>
          <w:tcPr>
            <w:tcW w:type="dxa" w:w="2002"/>
            <w:shd w:val="clear" w:color="auto" w:fill="F7F8FA"/>
          </w:tcPr>
          <w:p>
            <w:pPr>
              <w:spacing w:after="40"/>
            </w:pPr>
            <w:r>
              <w:rPr>
                <w:sz w:val="19"/>
              </w:rPr>
              <w:t>Java 21, Spring Boot 3.5, Flyway</w:t>
            </w:r>
          </w:p>
        </w:tc>
        <w:tc>
          <w:tcPr>
            <w:tcW w:type="dxa" w:w="2804"/>
            <w:shd w:val="clear" w:color="auto" w:fill="F7F8FA"/>
          </w:tcPr>
          <w:p>
            <w:pPr>
              <w:spacing w:after="40"/>
            </w:pPr>
            <w:r>
              <w:rPr>
                <w:sz w:val="19"/>
              </w:rPr>
              <w:t>Runs checkout and keeps the order history</w:t>
            </w:r>
          </w:p>
        </w:tc>
        <w:tc>
          <w:tcPr>
            <w:tcW w:type="dxa" w:w="2893"/>
            <w:shd w:val="clear" w:color="auto" w:fill="F7F8FA"/>
          </w:tcPr>
          <w:p>
            <w:pPr>
              <w:spacing w:after="40"/>
            </w:pPr>
            <w:r>
              <w:rPr>
                <w:sz w:val="19"/>
              </w:rPr>
              <w:t xml:space="preserve">PostgreSQL database </w:t>
            </w:r>
            <w:r>
              <w:rPr>
                <w:rFonts w:ascii="Consolas" w:hAnsi="Consolas" w:eastAsia="Consolas"/>
                <w:color w:val="B3261E"/>
                <w:sz w:val="19"/>
              </w:rPr>
              <w:t>orders</w:t>
            </w:r>
          </w:p>
        </w:tc>
      </w:tr>
      <w:tr>
        <w:tc>
          <w:tcPr>
            <w:tcW w:type="dxa" w:w="1712"/>
          </w:tcPr>
          <w:p>
            <w:pPr>
              <w:spacing w:after="40"/>
            </w:pPr>
            <w:r>
              <w:rPr>
                <w:rFonts w:ascii="Consolas" w:hAnsi="Consolas" w:eastAsia="Consolas"/>
                <w:color w:val="B3261E"/>
                <w:sz w:val="19"/>
              </w:rPr>
              <w:t>payment</w:t>
            </w:r>
          </w:p>
        </w:tc>
        <w:tc>
          <w:tcPr>
            <w:tcW w:type="dxa" w:w="2002"/>
          </w:tcPr>
          <w:p>
            <w:pPr>
              <w:spacing w:after="40"/>
            </w:pPr>
            <w:r>
              <w:rPr>
                <w:sz w:val="19"/>
              </w:rPr>
              <w:t>Python 3.13, FastAPI, psycopg</w:t>
            </w:r>
          </w:p>
        </w:tc>
        <w:tc>
          <w:tcPr>
            <w:tcW w:type="dxa" w:w="2804"/>
          </w:tcPr>
          <w:p>
            <w:pPr>
              <w:spacing w:after="40"/>
            </w:pPr>
            <w:r>
              <w:rPr>
                <w:sz w:val="19"/>
              </w:rPr>
              <w:t>A pretend payment provider (declines orders above £500)</w:t>
            </w:r>
          </w:p>
        </w:tc>
        <w:tc>
          <w:tcPr>
            <w:tcW w:type="dxa" w:w="2893"/>
          </w:tcPr>
          <w:p>
            <w:pPr>
              <w:spacing w:after="40"/>
            </w:pPr>
            <w:r>
              <w:rPr>
                <w:sz w:val="19"/>
              </w:rPr>
              <w:t xml:space="preserve">PostgreSQL database </w:t>
            </w:r>
            <w:r>
              <w:rPr>
                <w:rFonts w:ascii="Consolas" w:hAnsi="Consolas" w:eastAsia="Consolas"/>
                <w:color w:val="B3261E"/>
                <w:sz w:val="19"/>
              </w:rPr>
              <w:t>payments</w:t>
            </w:r>
          </w:p>
        </w:tc>
      </w:tr>
    </w:tbl>
    <w:p>
      <w:pPr>
        <w:spacing w:after="40"/>
      </w:pPr>
    </w:p>
    <w:p>
      <w:pPr>
        <w:pStyle w:val="Heading2"/>
      </w:pPr>
      <w:r>
        <w:t>Words you will meet</w:t>
      </w:r>
    </w:p>
    <w:tbl>
      <w:tblPr>
        <w:tblStyle w:val="TableGrid"/>
        <w:tblW w:type="auto" w:w="0"/>
        <w:jc w:val="center"/>
        <w:tblLayout w:type="fixed"/>
        <w:tblLook w:firstColumn="1" w:firstRow="1" w:lastColumn="0" w:lastRow="0" w:noHBand="0" w:noVBand="1" w:val="04A0"/>
      </w:tblPr>
      <w:tblGrid>
        <w:gridCol w:w="4706"/>
        <w:gridCol w:w="4706"/>
      </w:tblGrid>
      <w:tr>
        <w:tc>
          <w:tcPr>
            <w:tcW w:type="dxa" w:w="1712"/>
            <w:shd w:val="clear" w:color="auto" w:fill="232F3E"/>
          </w:tcPr>
          <w:p>
            <w:pPr>
              <w:spacing w:after="40"/>
            </w:pPr>
            <w:r>
              <w:rPr>
                <w:b/>
                <w:color w:val="FFFFFF"/>
                <w:sz w:val="19"/>
              </w:rPr>
              <w:t>Word</w:t>
            </w:r>
          </w:p>
        </w:tc>
        <w:tc>
          <w:tcPr>
            <w:tcW w:type="dxa" w:w="7699"/>
            <w:shd w:val="clear" w:color="auto" w:fill="232F3E"/>
          </w:tcPr>
          <w:p>
            <w:pPr>
              <w:spacing w:after="40"/>
            </w:pPr>
            <w:r>
              <w:rPr>
                <w:b/>
                <w:color w:val="FFFFFF"/>
                <w:sz w:val="19"/>
              </w:rPr>
              <w:t>Simple meaning</w:t>
            </w:r>
          </w:p>
        </w:tc>
      </w:tr>
      <w:tr>
        <w:tc>
          <w:tcPr>
            <w:tcW w:type="dxa" w:w="1712"/>
          </w:tcPr>
          <w:p>
            <w:pPr>
              <w:spacing w:after="40"/>
            </w:pPr>
            <w:r>
              <w:rPr>
                <w:b/>
                <w:sz w:val="19"/>
              </w:rPr>
              <w:t>Microservice</w:t>
            </w:r>
          </w:p>
        </w:tc>
        <w:tc>
          <w:tcPr>
            <w:tcW w:type="dxa" w:w="7699"/>
          </w:tcPr>
          <w:p>
            <w:pPr>
              <w:spacing w:after="40"/>
            </w:pPr>
            <w:r>
              <w:rPr>
                <w:sz w:val="19"/>
              </w:rPr>
              <w:t>A small program that does one job and talks to others over the network</w:t>
            </w:r>
          </w:p>
        </w:tc>
      </w:tr>
      <w:tr>
        <w:tc>
          <w:tcPr>
            <w:tcW w:type="dxa" w:w="1712"/>
            <w:shd w:val="clear" w:color="auto" w:fill="F7F8FA"/>
          </w:tcPr>
          <w:p>
            <w:pPr>
              <w:spacing w:after="40"/>
            </w:pPr>
            <w:r>
              <w:rPr>
                <w:b/>
                <w:sz w:val="19"/>
              </w:rPr>
              <w:t>API</w:t>
            </w:r>
          </w:p>
        </w:tc>
        <w:tc>
          <w:tcPr>
            <w:tcW w:type="dxa" w:w="7699"/>
            <w:shd w:val="clear" w:color="auto" w:fill="F7F8FA"/>
          </w:tcPr>
          <w:p>
            <w:pPr>
              <w:spacing w:after="40"/>
            </w:pPr>
            <w:r>
              <w:rPr>
                <w:sz w:val="19"/>
              </w:rPr>
              <w:t xml:space="preserve">The list of requests a service understands, for example </w:t>
            </w:r>
            <w:r>
              <w:rPr>
                <w:rFonts w:ascii="Consolas" w:hAnsi="Consolas" w:eastAsia="Consolas"/>
                <w:color w:val="B3261E"/>
                <w:sz w:val="19"/>
              </w:rPr>
              <w:t>GET /products</w:t>
            </w:r>
          </w:p>
        </w:tc>
      </w:tr>
      <w:tr>
        <w:tc>
          <w:tcPr>
            <w:tcW w:type="dxa" w:w="1712"/>
          </w:tcPr>
          <w:p>
            <w:pPr>
              <w:spacing w:after="40"/>
            </w:pPr>
            <w:r>
              <w:rPr>
                <w:b/>
                <w:sz w:val="19"/>
              </w:rPr>
              <w:t>JSON</w:t>
            </w:r>
          </w:p>
        </w:tc>
        <w:tc>
          <w:tcPr>
            <w:tcW w:type="dxa" w:w="7699"/>
          </w:tcPr>
          <w:p>
            <w:pPr>
              <w:spacing w:after="40"/>
            </w:pPr>
            <w:r>
              <w:rPr>
                <w:sz w:val="19"/>
              </w:rPr>
              <w:t xml:space="preserve">A simple text format for data, like </w:t>
            </w:r>
            <w:r>
              <w:rPr>
                <w:rFonts w:ascii="Consolas" w:hAnsi="Consolas" w:eastAsia="Consolas"/>
                <w:color w:val="B3261E"/>
                <w:sz w:val="19"/>
              </w:rPr>
              <w:t>{"productId": "p-1001", "quantity": 2}</w:t>
            </w:r>
          </w:p>
        </w:tc>
      </w:tr>
      <w:tr>
        <w:tc>
          <w:tcPr>
            <w:tcW w:type="dxa" w:w="1712"/>
            <w:shd w:val="clear" w:color="auto" w:fill="F7F8FA"/>
          </w:tcPr>
          <w:p>
            <w:pPr>
              <w:spacing w:after="40"/>
            </w:pPr>
            <w:r>
              <w:rPr>
                <w:b/>
                <w:sz w:val="19"/>
              </w:rPr>
              <w:t>Polyglot</w:t>
            </w:r>
          </w:p>
        </w:tc>
        <w:tc>
          <w:tcPr>
            <w:tcW w:type="dxa" w:w="7699"/>
            <w:shd w:val="clear" w:color="auto" w:fill="F7F8FA"/>
          </w:tcPr>
          <w:p>
            <w:pPr>
              <w:spacing w:after="40"/>
            </w:pPr>
            <w:r>
              <w:rPr>
                <w:sz w:val="19"/>
              </w:rPr>
              <w:t>Written in several programming languages</w:t>
            </w:r>
          </w:p>
        </w:tc>
      </w:tr>
      <w:tr>
        <w:tc>
          <w:tcPr>
            <w:tcW w:type="dxa" w:w="1712"/>
          </w:tcPr>
          <w:p>
            <w:pPr>
              <w:spacing w:after="40"/>
            </w:pPr>
            <w:r>
              <w:rPr>
                <w:b/>
                <w:sz w:val="19"/>
              </w:rPr>
              <w:t>Primary / replica</w:t>
            </w:r>
          </w:p>
        </w:tc>
        <w:tc>
          <w:tcPr>
            <w:tcW w:type="dxa" w:w="7699"/>
          </w:tcPr>
          <w:p>
            <w:pPr>
              <w:spacing w:after="40"/>
            </w:pPr>
            <w:r>
              <w:rPr>
                <w:sz w:val="19"/>
              </w:rPr>
              <w:t>The one database copy that accepts changes / the copies that follow it</w:t>
            </w:r>
          </w:p>
        </w:tc>
      </w:tr>
      <w:tr>
        <w:tc>
          <w:tcPr>
            <w:tcW w:type="dxa" w:w="1712"/>
            <w:shd w:val="clear" w:color="auto" w:fill="F7F8FA"/>
          </w:tcPr>
          <w:p>
            <w:pPr>
              <w:spacing w:after="40"/>
            </w:pPr>
            <w:r>
              <w:rPr>
                <w:b/>
                <w:sz w:val="19"/>
              </w:rPr>
              <w:t>Failover</w:t>
            </w:r>
          </w:p>
        </w:tc>
        <w:tc>
          <w:tcPr>
            <w:tcW w:type="dxa" w:w="7699"/>
            <w:shd w:val="clear" w:color="auto" w:fill="F7F8FA"/>
          </w:tcPr>
          <w:p>
            <w:pPr>
              <w:spacing w:after="40"/>
            </w:pPr>
            <w:r>
              <w:rPr>
                <w:sz w:val="19"/>
              </w:rPr>
              <w:t>A replica automatically taking over when the primary dies</w:t>
            </w:r>
          </w:p>
        </w:tc>
      </w:tr>
      <w:tr>
        <w:tc>
          <w:tcPr>
            <w:tcW w:type="dxa" w:w="1712"/>
          </w:tcPr>
          <w:p>
            <w:pPr>
              <w:spacing w:after="40"/>
            </w:pPr>
            <w:r>
              <w:rPr>
                <w:b/>
                <w:sz w:val="19"/>
              </w:rPr>
              <w:t>Operator</w:t>
            </w:r>
          </w:p>
        </w:tc>
        <w:tc>
          <w:tcPr>
            <w:tcW w:type="dxa" w:w="7699"/>
          </w:tcPr>
          <w:p>
            <w:pPr>
              <w:spacing w:after="40"/>
            </w:pPr>
            <w:r>
              <w:rPr>
                <w:sz w:val="19"/>
              </w:rPr>
              <w:t>A program in the cluster that runs a complex system (here PostgreSQL) for you, like a robot DBA</w:t>
            </w:r>
          </w:p>
        </w:tc>
      </w:tr>
      <w:tr>
        <w:tc>
          <w:tcPr>
            <w:tcW w:type="dxa" w:w="1712"/>
            <w:shd w:val="clear" w:color="auto" w:fill="F7F8FA"/>
          </w:tcPr>
          <w:p>
            <w:pPr>
              <w:spacing w:after="40"/>
            </w:pPr>
            <w:r>
              <w:rPr>
                <w:b/>
                <w:sz w:val="19"/>
              </w:rPr>
              <w:t>Patroni</w:t>
            </w:r>
          </w:p>
        </w:tc>
        <w:tc>
          <w:tcPr>
            <w:tcW w:type="dxa" w:w="7699"/>
            <w:shd w:val="clear" w:color="auto" w:fill="F7F8FA"/>
          </w:tcPr>
          <w:p>
            <w:pPr>
              <w:spacing w:after="40"/>
            </w:pPr>
            <w:r>
              <w:rPr>
                <w:sz w:val="19"/>
              </w:rPr>
              <w:t>The tool inside each database pod that elects the primary and performs failovers</w:t>
            </w:r>
          </w:p>
        </w:tc>
      </w:tr>
      <w:tr>
        <w:tc>
          <w:tcPr>
            <w:tcW w:type="dxa" w:w="1712"/>
          </w:tcPr>
          <w:p>
            <w:pPr>
              <w:spacing w:after="40"/>
            </w:pPr>
            <w:r>
              <w:rPr>
                <w:b/>
                <w:sz w:val="19"/>
              </w:rPr>
              <w:t>Valkey</w:t>
            </w:r>
          </w:p>
        </w:tc>
        <w:tc>
          <w:tcPr>
            <w:tcW w:type="dxa" w:w="7699"/>
          </w:tcPr>
          <w:p>
            <w:pPr>
              <w:spacing w:after="40"/>
            </w:pPr>
            <w:r>
              <w:rPr>
                <w:sz w:val="19"/>
              </w:rPr>
              <w:t>A very fast in-memory data store (the open-source fork of Redis)</w:t>
            </w:r>
          </w:p>
        </w:tc>
      </w:tr>
      <w:tr>
        <w:tc>
          <w:tcPr>
            <w:tcW w:type="dxa" w:w="1712"/>
            <w:shd w:val="clear" w:color="auto" w:fill="F7F8FA"/>
          </w:tcPr>
          <w:p>
            <w:pPr>
              <w:spacing w:after="40"/>
            </w:pPr>
            <w:r>
              <w:rPr>
                <w:b/>
                <w:sz w:val="19"/>
              </w:rPr>
              <w:t>Cache</w:t>
            </w:r>
          </w:p>
        </w:tc>
        <w:tc>
          <w:tcPr>
            <w:tcW w:type="dxa" w:w="7699"/>
            <w:shd w:val="clear" w:color="auto" w:fill="F7F8FA"/>
          </w:tcPr>
          <w:p>
            <w:pPr>
              <w:spacing w:after="40"/>
            </w:pPr>
            <w:r>
              <w:rPr>
                <w:sz w:val="19"/>
              </w:rPr>
              <w:t>A quick copy of data kept close by, so the database is not asked the same thing again and again</w:t>
            </w:r>
          </w:p>
        </w:tc>
      </w:tr>
      <w:tr>
        <w:tc>
          <w:tcPr>
            <w:tcW w:type="dxa" w:w="1712"/>
          </w:tcPr>
          <w:p>
            <w:pPr>
              <w:spacing w:after="40"/>
            </w:pPr>
            <w:r>
              <w:rPr>
                <w:b/>
                <w:sz w:val="19"/>
              </w:rPr>
              <w:t>Metric</w:t>
            </w:r>
          </w:p>
        </w:tc>
        <w:tc>
          <w:tcPr>
            <w:tcW w:type="dxa" w:w="7699"/>
          </w:tcPr>
          <w:p>
            <w:pPr>
              <w:spacing w:after="40"/>
            </w:pPr>
            <w:r>
              <w:rPr>
                <w:sz w:val="19"/>
              </w:rPr>
              <w:t>A number measured over time, for example "requests per second"</w:t>
            </w:r>
          </w:p>
        </w:tc>
      </w:tr>
      <w:tr>
        <w:tc>
          <w:tcPr>
            <w:tcW w:type="dxa" w:w="1712"/>
            <w:shd w:val="clear" w:color="auto" w:fill="F7F8FA"/>
          </w:tcPr>
          <w:p>
            <w:pPr>
              <w:spacing w:after="40"/>
            </w:pPr>
            <w:r>
              <w:rPr>
                <w:b/>
                <w:sz w:val="19"/>
              </w:rPr>
              <w:t>Image tag</w:t>
            </w:r>
          </w:p>
        </w:tc>
        <w:tc>
          <w:tcPr>
            <w:tcW w:type="dxa" w:w="7699"/>
            <w:shd w:val="clear" w:color="auto" w:fill="F7F8FA"/>
          </w:tcPr>
          <w:p>
            <w:pPr>
              <w:spacing w:after="40"/>
            </w:pPr>
            <w:r>
              <w:rPr>
                <w:sz w:val="19"/>
              </w:rPr>
              <w:t xml:space="preserve">The version label of a container image, for example </w:t>
            </w:r>
            <w:r>
              <w:rPr>
                <w:rFonts w:ascii="Consolas" w:hAnsi="Consolas" w:eastAsia="Consolas"/>
                <w:color w:val="B3261E"/>
                <w:sz w:val="19"/>
              </w:rPr>
              <w:t>42-a1b2c3d</w:t>
            </w:r>
            <w:r>
              <w:rPr>
                <w:sz w:val="19"/>
              </w:rPr>
              <w:t xml:space="preserve"> (build 42, commit a1b2c3d)</w:t>
            </w:r>
          </w:p>
        </w:tc>
      </w:tr>
      <w:tr>
        <w:tc>
          <w:tcPr>
            <w:tcW w:type="dxa" w:w="1712"/>
          </w:tcPr>
          <w:p>
            <w:pPr>
              <w:spacing w:after="40"/>
            </w:pPr>
            <w:r>
              <w:rPr>
                <w:b/>
                <w:sz w:val="19"/>
              </w:rPr>
              <w:t>GitOps</w:t>
            </w:r>
          </w:p>
        </w:tc>
        <w:tc>
          <w:tcPr>
            <w:tcW w:type="dxa" w:w="7699"/>
          </w:tcPr>
          <w:p>
            <w:pPr>
              <w:spacing w:after="40"/>
            </w:pPr>
            <w:r>
              <w:rPr>
                <w:sz w:val="19"/>
              </w:rPr>
              <w:t>Deploying by changing Git and letting Argo CD apply the change</w:t>
            </w:r>
          </w:p>
        </w:tc>
      </w:tr>
    </w:tbl>
    <w:p>
      <w:pPr>
        <w:spacing w:after="40"/>
      </w:pPr>
    </w:p>
    <w:p>
      <w:pPr>
        <w:pStyle w:val="Heading2"/>
      </w:pPr>
      <w:r>
        <w:t>The big picture</w:t>
      </w:r>
    </w:p>
    <w:p>
      <w:pPr>
        <w:jc w:val="center"/>
      </w:pPr>
      <w:r>
        <w:drawing>
          <wp:inline xmlns:a="http://schemas.openxmlformats.org/drawingml/2006/main" xmlns:pic="http://schemas.openxmlformats.org/drawingml/2006/picture">
            <wp:extent cx="5903999" cy="4918120"/>
            <wp:docPr id="1" name="Picture 1"/>
            <wp:cNvGraphicFramePr>
              <a:graphicFrameLocks noChangeAspect="1"/>
            </wp:cNvGraphicFramePr>
            <a:graphic>
              <a:graphicData uri="http://schemas.openxmlformats.org/drawingml/2006/picture">
                <pic:pic>
                  <pic:nvPicPr>
                    <pic:cNvPr id="0" name="kubemart-system-architecture.png"/>
                    <pic:cNvPicPr/>
                  </pic:nvPicPr>
                  <pic:blipFill>
                    <a:blip r:embed="rId11"/>
                    <a:stretch>
                      <a:fillRect/>
                    </a:stretch>
                  </pic:blipFill>
                  <pic:spPr>
                    <a:xfrm>
                      <a:off x="0" y="0"/>
                      <a:ext cx="5903999" cy="4918120"/>
                    </a:xfrm>
                    <a:prstGeom prst="rect"/>
                  </pic:spPr>
                </pic:pic>
              </a:graphicData>
            </a:graphic>
          </wp:inline>
        </w:drawing>
      </w:r>
    </w:p>
    <w:p>
      <w:pPr>
        <w:jc w:val="center"/>
      </w:pPr>
      <w:r>
        <w:rPr>
          <w:i/>
          <w:color w:val="5B6475"/>
          <w:sz w:val="18"/>
        </w:rPr>
        <w:t>Figure 1: KubeMart system architecture: users, edge, the five services, the data layer, GitOps delivery, metrics and logs</w:t>
      </w:r>
    </w:p>
    <w:p>
      <w:r>
        <w:t>The layers, from top to bottom:</w:t>
      </w:r>
    </w:p>
    <w:p>
      <w:pPr>
        <w:pStyle w:val="ListNumber"/>
        <w:numPr>
          <w:ilvl w:val="0"/>
          <w:numId w:val="10"/>
        </w:numPr>
      </w:pPr>
      <w:r>
        <w:rPr>
          <w:b/>
        </w:rPr>
        <w:t>Users, DNS and certificates:</w:t>
      </w:r>
      <w:r>
        <w:t xml:space="preserve"> shoppers and engineers reach everything through friendly names over HTTPS.</w:t>
      </w:r>
    </w:p>
    <w:p>
      <w:pPr>
        <w:pStyle w:val="ListNumber"/>
        <w:numPr>
          <w:ilvl w:val="0"/>
          <w:numId w:val="10"/>
        </w:numPr>
      </w:pPr>
      <w:r>
        <w:rPr>
          <w:b/>
        </w:rPr>
        <w:t>Edge:</w:t>
      </w:r>
      <w:r>
        <w:t xml:space="preserve"> three load balancers: the production shop, the stage shop, and one shared by the tools (Argo CD and Grafana).</w:t>
      </w:r>
    </w:p>
    <w:p>
      <w:pPr>
        <w:pStyle w:val="ListNumber"/>
        <w:numPr>
          <w:ilvl w:val="0"/>
          <w:numId w:val="10"/>
        </w:numPr>
      </w:pPr>
      <w:r>
        <w:rPr>
          <w:b/>
        </w:rPr>
        <w:t>Application:</w:t>
      </w:r>
      <w:r>
        <w:t xml:space="preserve"> the five services, the same code in two namespaces (</w:t>
      </w:r>
      <w:r>
        <w:rPr>
          <w:rFonts w:ascii="Consolas" w:hAnsi="Consolas" w:eastAsia="Consolas"/>
          <w:color w:val="B3261E"/>
          <w:sz w:val="19"/>
        </w:rPr>
        <w:t>kubemart-stage</w:t>
      </w:r>
      <w:r>
        <w:t xml:space="preserve"> and </w:t>
      </w:r>
      <w:r>
        <w:rPr>
          <w:rFonts w:ascii="Consolas" w:hAnsi="Consolas" w:eastAsia="Consolas"/>
          <w:color w:val="B3261E"/>
          <w:sz w:val="19"/>
        </w:rPr>
        <w:t>kubemart-prod</w:t>
      </w:r>
      <w:r>
        <w:t>) with different settings.</w:t>
      </w:r>
    </w:p>
    <w:p>
      <w:pPr>
        <w:pStyle w:val="ListNumber"/>
        <w:numPr>
          <w:ilvl w:val="0"/>
          <w:numId w:val="10"/>
        </w:numPr>
      </w:pPr>
      <w:r>
        <w:rPr>
          <w:b/>
        </w:rPr>
        <w:t>Data:</w:t>
      </w:r>
      <w:r>
        <w:t xml:space="preserve"> in each namespace, a 3-member PostgreSQL cluster and Valkey; every night a backup of every database goes to Amazon S3.</w:t>
      </w:r>
    </w:p>
    <w:p>
      <w:pPr>
        <w:pStyle w:val="ListNumber"/>
        <w:numPr>
          <w:ilvl w:val="0"/>
          <w:numId w:val="10"/>
        </w:numPr>
      </w:pPr>
      <w:r>
        <w:rPr>
          <w:b/>
        </w:rPr>
        <w:t>GitOps delivery:</w:t>
      </w:r>
      <w:r>
        <w:t xml:space="preserve"> Argo CD keeps the cluster the same as Git, automatically for stage and after a human approves for production.</w:t>
      </w:r>
    </w:p>
    <w:p>
      <w:pPr>
        <w:pStyle w:val="ListNumber"/>
        <w:numPr>
          <w:ilvl w:val="0"/>
          <w:numId w:val="10"/>
        </w:numPr>
      </w:pPr>
      <w:r>
        <w:rPr>
          <w:b/>
        </w:rPr>
        <w:t>Observability:</w:t>
      </w:r>
      <w:r>
        <w:t xml:space="preserve"> </w:t>
      </w:r>
      <w:r>
        <w:rPr>
          <w:b/>
        </w:rPr>
        <w:t>metrics</w:t>
      </w:r>
      <w:r>
        <w:t xml:space="preserve"> (Prometheus collects numbers, Alertmanager sends alerts to Slack) and </w:t>
      </w:r>
      <w:r>
        <w:rPr>
          <w:b/>
        </w:rPr>
        <w:t>logs</w:t>
      </w:r>
      <w:r>
        <w:t xml:space="preserve"> (Grafana Alloy collects every log line and every Kubernetes event, Loki stores them in S3). Grafana shows both on one screen.</w:t>
      </w:r>
    </w:p>
    <w:p>
      <w:pPr>
        <w:sectPr>
          <w:headerReference w:type="default" r:id="rId9"/>
          <w:footerReference w:type="default" r:id="rId10"/>
          <w:pgSz w:w="11906" w:h="16838"/>
          <w:pgMar w:top="1134" w:right="1247" w:bottom="1134" w:left="1247" w:header="720" w:footer="720" w:gutter="0"/>
          <w:cols w:space="720"/>
          <w:titlePg/>
          <w:docGrid w:linePitch="360"/>
        </w:sectPr>
      </w:pPr>
    </w:p>
    <w:p>
      <w:pPr>
        <w:pStyle w:val="Heading2"/>
      </w:pPr>
      <w:r>
        <w:t>What happens when a shopper checks out</w:t>
      </w:r>
    </w:p>
    <w:p>
      <w:pPr>
        <w:jc w:val="center"/>
      </w:pPr>
      <w:r>
        <w:drawing>
          <wp:inline xmlns:a="http://schemas.openxmlformats.org/drawingml/2006/main" xmlns:pic="http://schemas.openxmlformats.org/drawingml/2006/picture">
            <wp:extent cx="8666532" cy="5400000"/>
            <wp:docPr id="2" name="Picture 2"/>
            <wp:cNvGraphicFramePr>
              <a:graphicFrameLocks noChangeAspect="1"/>
            </wp:cNvGraphicFramePr>
            <a:graphic>
              <a:graphicData uri="http://schemas.openxmlformats.org/drawingml/2006/picture">
                <pic:pic>
                  <pic:nvPicPr>
                    <pic:cNvPr id="0" name="kubemart-checkout-data-flow.png"/>
                    <pic:cNvPicPr/>
                  </pic:nvPicPr>
                  <pic:blipFill>
                    <a:blip r:embed="rId12"/>
                    <a:stretch>
                      <a:fillRect/>
                    </a:stretch>
                  </pic:blipFill>
                  <pic:spPr>
                    <a:xfrm>
                      <a:off x="0" y="0"/>
                      <a:ext cx="8666532" cy="5400000"/>
                    </a:xfrm>
                    <a:prstGeom prst="rect"/>
                  </pic:spPr>
                </pic:pic>
              </a:graphicData>
            </a:graphic>
          </wp:inline>
        </w:drawing>
      </w:r>
    </w:p>
    <w:p>
      <w:pPr>
        <w:jc w:val="center"/>
      </w:pPr>
      <w:r>
        <w:rPr>
          <w:i/>
          <w:color w:val="5B6475"/>
          <w:sz w:val="18"/>
        </w:rPr>
        <w:t>Figure 2: the checkout journey, service by service, with the data stores</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ListNumber"/>
        <w:numPr>
          <w:ilvl w:val="0"/>
          <w:numId w:val="11"/>
        </w:numPr>
      </w:pPr>
      <w:r>
        <w:t xml:space="preserve">The shopper presses </w:t>
      </w:r>
      <w:r>
        <w:rPr>
          <w:b/>
        </w:rPr>
        <w:t>Checkout</w:t>
      </w:r>
      <w:r>
        <w:t xml:space="preserve">. The load balancer passes the form to the </w:t>
      </w:r>
      <w:r>
        <w:rPr>
          <w:b/>
        </w:rPr>
        <w:t>frontend</w:t>
      </w:r>
      <w:r>
        <w:t xml:space="preserve">, which knows the shopper from a cookie called </w:t>
      </w:r>
      <w:r>
        <w:rPr>
          <w:rFonts w:ascii="Consolas" w:hAnsi="Consolas" w:eastAsia="Consolas"/>
          <w:color w:val="B3261E"/>
          <w:sz w:val="19"/>
        </w:rPr>
        <w:t>kubemart_uid</w:t>
      </w:r>
      <w:r>
        <w:t>.</w:t>
      </w:r>
    </w:p>
    <w:p>
      <w:pPr>
        <w:pStyle w:val="ListNumber"/>
        <w:numPr>
          <w:ilvl w:val="0"/>
          <w:numId w:val="11"/>
        </w:numPr>
      </w:pPr>
      <w:r>
        <w:t xml:space="preserve">The frontend asks </w:t>
      </w:r>
      <w:r>
        <w:rPr>
          <w:b/>
        </w:rPr>
        <w:t>orders</w:t>
      </w:r>
      <w:r>
        <w:t xml:space="preserve"> to create an order: </w:t>
      </w:r>
      <w:r>
        <w:rPr>
          <w:rFonts w:ascii="Consolas" w:hAnsi="Consolas" w:eastAsia="Consolas"/>
          <w:color w:val="B3261E"/>
          <w:sz w:val="19"/>
        </w:rPr>
        <w:t>POST /orders {"userId": ...}</w:t>
      </w:r>
      <w:r>
        <w:t>.</w:t>
      </w:r>
    </w:p>
    <w:p>
      <w:pPr>
        <w:pStyle w:val="ListNumber"/>
        <w:numPr>
          <w:ilvl w:val="0"/>
          <w:numId w:val="11"/>
        </w:numPr>
      </w:pPr>
      <w:r>
        <w:t xml:space="preserve">Orders reads the basket from </w:t>
      </w:r>
      <w:r>
        <w:rPr>
          <w:b/>
        </w:rPr>
        <w:t>cart</w:t>
      </w:r>
      <w:r>
        <w:t>, which reads it from Valkey.</w:t>
      </w:r>
    </w:p>
    <w:p>
      <w:pPr>
        <w:pStyle w:val="ListNumber"/>
        <w:numPr>
          <w:ilvl w:val="0"/>
          <w:numId w:val="11"/>
        </w:numPr>
      </w:pPr>
      <w:r>
        <w:t xml:space="preserve">Orders </w:t>
      </w:r>
      <w:r>
        <w:rPr>
          <w:b/>
        </w:rPr>
        <w:t>reserves</w:t>
      </w:r>
      <w:r>
        <w:t xml:space="preserve"> every item at </w:t>
      </w:r>
      <w:r>
        <w:rPr>
          <w:b/>
        </w:rPr>
        <w:t>product-catalog</w:t>
      </w:r>
      <w:r>
        <w:t xml:space="preserve">: </w:t>
      </w:r>
      <w:r>
        <w:rPr>
          <w:rFonts w:ascii="Consolas" w:hAnsi="Consolas" w:eastAsia="Consolas"/>
          <w:color w:val="B3261E"/>
          <w:sz w:val="19"/>
        </w:rPr>
        <w:t>POST /products/{id}/reserve {"quantity": 2}</w:t>
      </w:r>
      <w:r>
        <w:t xml:space="preserve">. The catalog lowers the stock in PostgreSQL in a single statement that only succeeds if enough items are left. If one item is sold out, orders answers </w:t>
      </w:r>
      <w:r>
        <w:rPr>
          <w:b/>
        </w:rPr>
        <w:t>409</w:t>
      </w:r>
      <w:r>
        <w:t xml:space="preserve"> and puts back anything it already reserved.</w:t>
      </w:r>
    </w:p>
    <w:p>
      <w:pPr>
        <w:pStyle w:val="ListNumber"/>
        <w:numPr>
          <w:ilvl w:val="0"/>
          <w:numId w:val="11"/>
        </w:numPr>
      </w:pPr>
      <w:r>
        <w:t xml:space="preserve">Orders </w:t>
      </w:r>
      <w:r>
        <w:rPr>
          <w:b/>
        </w:rPr>
        <w:t>writes the order</w:t>
      </w:r>
      <w:r>
        <w:t xml:space="preserve"> to PostgreSQL with the status </w:t>
      </w:r>
      <w:r>
        <w:rPr>
          <w:rFonts w:ascii="Consolas" w:hAnsi="Consolas" w:eastAsia="Consolas"/>
          <w:color w:val="B3261E"/>
          <w:sz w:val="19"/>
        </w:rPr>
        <w:t>PENDING_PAYMENT</w:t>
      </w:r>
      <w:r>
        <w:t xml:space="preserve">. If the database is unreachable it stops here, puts the stock back and answers </w:t>
      </w:r>
      <w:r>
        <w:rPr>
          <w:b/>
        </w:rPr>
        <w:t>503</w:t>
      </w:r>
      <w:r>
        <w:t xml:space="preserve">: </w:t>
      </w:r>
      <w:r>
        <w:rPr>
          <w:i/>
        </w:rPr>
        <w:t>you have not been charged</w:t>
      </w:r>
      <w:r>
        <w:t>.</w:t>
      </w:r>
    </w:p>
    <w:p>
      <w:pPr>
        <w:pStyle w:val="ListNumber"/>
        <w:numPr>
          <w:ilvl w:val="0"/>
          <w:numId w:val="11"/>
        </w:numPr>
      </w:pPr>
      <w:r>
        <w:t xml:space="preserve">Orders asks </w:t>
      </w:r>
      <w:r>
        <w:rPr>
          <w:b/>
        </w:rPr>
        <w:t>payment</w:t>
      </w:r>
      <w:r>
        <w:t xml:space="preserve"> to charge the total. Payment stores the result under the order id.</w:t>
      </w:r>
    </w:p>
    <w:p>
      <w:pPr>
        <w:pStyle w:val="ListNumber"/>
        <w:numPr>
          <w:ilvl w:val="0"/>
          <w:numId w:val="11"/>
        </w:numPr>
      </w:pPr>
      <w:r>
        <w:rPr>
          <w:b/>
        </w:rPr>
        <w:t>Approved:</w:t>
      </w:r>
      <w:r>
        <w:t xml:space="preserve"> the basket is emptied, the order becomes </w:t>
      </w:r>
      <w:r>
        <w:rPr>
          <w:rFonts w:ascii="Consolas" w:hAnsi="Consolas" w:eastAsia="Consolas"/>
          <w:color w:val="B3261E"/>
          <w:sz w:val="19"/>
        </w:rPr>
        <w:t>CONFIRMED</w:t>
      </w:r>
      <w:r>
        <w:t xml:space="preserve">, answer </w:t>
      </w:r>
      <w:r>
        <w:rPr>
          <w:b/>
        </w:rPr>
        <w:t>201</w:t>
      </w:r>
      <w:r>
        <w:t xml:space="preserve">. </w:t>
      </w:r>
      <w:r>
        <w:rPr>
          <w:b/>
        </w:rPr>
        <w:t>Declined:</w:t>
      </w:r>
      <w:r>
        <w:t xml:space="preserve"> the stock goes back on sale, the order becomes </w:t>
      </w:r>
      <w:r>
        <w:rPr>
          <w:rFonts w:ascii="Consolas" w:hAnsi="Consolas" w:eastAsia="Consolas"/>
          <w:color w:val="B3261E"/>
          <w:sz w:val="19"/>
        </w:rPr>
        <w:t>PAYMENT_DECLINED</w:t>
      </w:r>
      <w:r>
        <w:t xml:space="preserve">, answer </w:t>
      </w:r>
      <w:r>
        <w:rPr>
          <w:b/>
        </w:rPr>
        <w:t>402</w:t>
      </w:r>
      <w:r>
        <w:t>.</w:t>
      </w:r>
    </w:p>
    <w:p>
      <w:pPr>
        <w:pStyle w:val="ListNumber"/>
        <w:numPr>
          <w:ilvl w:val="0"/>
          <w:numId w:val="11"/>
        </w:numPr>
      </w:pPr>
      <w:r>
        <w:t>The frontend shows the result and the order history (</w:t>
      </w:r>
      <w:r>
        <w:rPr>
          <w:rFonts w:ascii="Consolas" w:hAnsi="Consolas" w:eastAsia="Consolas"/>
          <w:color w:val="B3261E"/>
          <w:sz w:val="19"/>
        </w:rPr>
        <w:t>GET /orders?userId=</w:t>
      </w:r>
      <w:r>
        <w:t>), read from PostgreSQL.</w:t>
      </w:r>
    </w:p>
    <w:p>
      <w:r>
        <w:t>Each step writes a log line and updates a metric; Grafana shows both.</w:t>
      </w:r>
    </w:p>
    <w:p>
      <w:pPr>
        <w:pStyle w:val="Heading2"/>
      </w:pPr>
      <w:r>
        <w:t>Folder layout</w:t>
      </w:r>
    </w:p>
    <w:p>
      <w:r>
        <w:t xml:space="preserve">KubeMart is one GitHub repository, </w:t>
      </w:r>
      <w:r>
        <w:rPr>
          <w:rFonts w:ascii="Consolas" w:hAnsi="Consolas" w:eastAsia="Consolas"/>
          <w:color w:val="B3261E"/>
          <w:sz w:val="19"/>
        </w:rPr>
        <w:t>kubemart/</w:t>
      </w:r>
      <w:r>
        <w:t xml:space="preserve">: the shop in </w:t>
      </w:r>
      <w:r>
        <w:rPr>
          <w:rFonts w:ascii="Consolas" w:hAnsi="Consolas" w:eastAsia="Consolas"/>
          <w:color w:val="B3261E"/>
          <w:sz w:val="19"/>
        </w:rPr>
        <w:t>app/</w:t>
      </w:r>
      <w:r>
        <w:t xml:space="preserve">, its infrastructure in </w:t>
      </w:r>
      <w:r>
        <w:rPr>
          <w:rFonts w:ascii="Consolas" w:hAnsi="Consolas" w:eastAsia="Consolas"/>
          <w:color w:val="B3261E"/>
          <w:sz w:val="19"/>
        </w:rPr>
        <w:t>terraform/</w:t>
      </w:r>
      <w:r>
        <w:t xml:space="preserve">, its pipelines in </w:t>
      </w:r>
      <w:r>
        <w:rPr>
          <w:rFonts w:ascii="Consolas" w:hAnsi="Consolas" w:eastAsia="Consolas"/>
          <w:color w:val="B3261E"/>
          <w:sz w:val="19"/>
        </w:rPr>
        <w:t>.github/workflows/</w:t>
      </w:r>
      <w:r>
        <w:t>. The shop itself:</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app/                            # inside the kubemart repository</w:t>
            </w:r>
          </w:p>
          <w:p>
            <w:pPr>
              <w:spacing w:after="0" w:line="240" w:lineRule="auto"/>
            </w:pPr>
            <w:r>
              <w:rPr>
                <w:rFonts w:ascii="Consolas" w:hAnsi="Consolas" w:eastAsia="Consolas"/>
                <w:color w:val="1F2937"/>
                <w:sz w:val="17"/>
              </w:rPr>
              <w:t>├── docker-compose.yml          # the whole shop + PostgreSQL + Valkey on your laptop</w:t>
            </w:r>
          </w:p>
          <w:p>
            <w:pPr>
              <w:spacing w:after="0" w:line="240" w:lineRule="auto"/>
            </w:pPr>
            <w:r>
              <w:rPr>
                <w:rFonts w:ascii="Consolas" w:hAnsi="Consolas" w:eastAsia="Consolas"/>
                <w:color w:val="1F2937"/>
                <w:sz w:val="17"/>
              </w:rPr>
              <w:t>├── local/init-databases.sql    # creates the orders and payments databases locally</w:t>
            </w:r>
          </w:p>
          <w:p>
            <w:pPr>
              <w:spacing w:after="0" w:line="240" w:lineRule="auto"/>
            </w:pPr>
            <w:r>
              <w:rPr>
                <w:rFonts w:ascii="Consolas" w:hAnsi="Consolas" w:eastAsia="Consolas"/>
                <w:color w:val="1F2937"/>
                <w:sz w:val="17"/>
              </w:rPr>
              <w:t>├── services/</w:t>
            </w:r>
          </w:p>
          <w:p>
            <w:pPr>
              <w:spacing w:after="0" w:line="240" w:lineRule="auto"/>
            </w:pPr>
            <w:r>
              <w:rPr>
                <w:rFonts w:ascii="Consolas" w:hAnsi="Consolas" w:eastAsia="Consolas"/>
                <w:color w:val="1F2937"/>
                <w:sz w:val="17"/>
              </w:rPr>
              <w:t>│   ├── frontend-python/        # app.py, templates/, static/, tests/</w:t>
            </w:r>
          </w:p>
          <w:p>
            <w:pPr>
              <w:spacing w:after="0" w:line="240" w:lineRule="auto"/>
            </w:pPr>
            <w:r>
              <w:rPr>
                <w:rFonts w:ascii="Consolas" w:hAnsi="Consolas" w:eastAsia="Consolas"/>
                <w:color w:val="1F2937"/>
                <w:sz w:val="17"/>
              </w:rPr>
              <w:t>│   ├── product-catalog-go/     # main.go, store.go (PostgreSQL), cache.go (Valkey), tests</w:t>
            </w:r>
          </w:p>
          <w:p>
            <w:pPr>
              <w:spacing w:after="0" w:line="240" w:lineRule="auto"/>
            </w:pPr>
            <w:r>
              <w:rPr>
                <w:rFonts w:ascii="Consolas" w:hAnsi="Consolas" w:eastAsia="Consolas"/>
                <w:color w:val="1F2937"/>
                <w:sz w:val="17"/>
              </w:rPr>
              <w:t>│   ├── cart-rust/              # Cargo.toml, src/main.rs (Valkey storage + tests)</w:t>
            </w:r>
          </w:p>
          <w:p>
            <w:pPr>
              <w:spacing w:after="0" w:line="240" w:lineRule="auto"/>
            </w:pPr>
            <w:r>
              <w:rPr>
                <w:rFonts w:ascii="Consolas" w:hAnsi="Consolas" w:eastAsia="Consolas"/>
                <w:color w:val="1F2937"/>
                <w:sz w:val="17"/>
              </w:rPr>
              <w:t>│   ├── orders-java/            # OrderController, OrderRepository, db/migration/V1__orders.sql</w:t>
            </w:r>
          </w:p>
          <w:p>
            <w:pPr>
              <w:spacing w:after="0" w:line="240" w:lineRule="auto"/>
            </w:pPr>
            <w:r>
              <w:rPr>
                <w:rFonts w:ascii="Consolas" w:hAnsi="Consolas" w:eastAsia="Consolas"/>
                <w:color w:val="1F2937"/>
                <w:sz w:val="17"/>
              </w:rPr>
              <w:t>│   └── payment-python/         # app.py, store.py (PostgreSQL), tests/</w:t>
            </w:r>
          </w:p>
          <w:p>
            <w:pPr>
              <w:spacing w:after="0" w:line="240" w:lineRule="auto"/>
            </w:pPr>
            <w:r>
              <w:rPr>
                <w:rFonts w:ascii="Consolas" w:hAnsi="Consolas" w:eastAsia="Consolas"/>
                <w:color w:val="1F2937"/>
                <w:sz w:val="17"/>
              </w:rPr>
              <w:t>├── helm/ecommerce/             # one Helm chart for the services AND their data stores</w:t>
            </w:r>
          </w:p>
          <w:p>
            <w:pPr>
              <w:spacing w:after="0" w:line="240" w:lineRule="auto"/>
            </w:pPr>
            <w:r>
              <w:rPr>
                <w:rFonts w:ascii="Consolas" w:hAnsi="Consolas" w:eastAsia="Consolas"/>
                <w:color w:val="1F2937"/>
                <w:sz w:val="17"/>
              </w:rPr>
              <w:t>│   ├── values.yaml             # shared defaults</w:t>
            </w:r>
          </w:p>
          <w:p>
            <w:pPr>
              <w:spacing w:after="0" w:line="240" w:lineRule="auto"/>
            </w:pPr>
            <w:r>
              <w:rPr>
                <w:rFonts w:ascii="Consolas" w:hAnsi="Consolas" w:eastAsia="Consolas"/>
                <w:color w:val="1F2937"/>
                <w:sz w:val="17"/>
              </w:rPr>
              <w:t>│   ├── values-stage.yaml       # stage settings (GitHub Actions writes new image tags here)</w:t>
            </w:r>
          </w:p>
          <w:p>
            <w:pPr>
              <w:spacing w:after="0" w:line="240" w:lineRule="auto"/>
            </w:pPr>
            <w:r>
              <w:rPr>
                <w:rFonts w:ascii="Consolas" w:hAnsi="Consolas" w:eastAsia="Consolas"/>
                <w:color w:val="1F2937"/>
                <w:sz w:val="17"/>
              </w:rPr>
              <w:t>│   ├── values-prod.yaml        # prod settings (promotion copies tags here)</w:t>
            </w:r>
          </w:p>
          <w:p>
            <w:pPr>
              <w:spacing w:after="0" w:line="240" w:lineRule="auto"/>
            </w:pPr>
            <w:r>
              <w:rPr>
                <w:rFonts w:ascii="Consolas" w:hAnsi="Consolas" w:eastAsia="Consolas"/>
                <w:color w:val="1F2937"/>
                <w:sz w:val="17"/>
              </w:rPr>
              <w:t>│   ├── dashboards/             # the "KubeMart overview" Grafana dashboard</w:t>
            </w:r>
          </w:p>
          <w:p>
            <w:pPr>
              <w:spacing w:after="0" w:line="240" w:lineRule="auto"/>
            </w:pPr>
            <w:r>
              <w:rPr>
                <w:rFonts w:ascii="Consolas" w:hAnsi="Consolas" w:eastAsia="Consolas"/>
                <w:color w:val="1F2937"/>
                <w:sz w:val="17"/>
              </w:rPr>
              <w:t>│   └── templates/              # deployments, postgres-cluster, valkey, backup-cronjob,</w:t>
            </w:r>
          </w:p>
          <w:p>
            <w:pPr>
              <w:spacing w:after="0" w:line="240" w:lineRule="auto"/>
            </w:pPr>
            <w:r>
              <w:rPr>
                <w:rFonts w:ascii="Consolas" w:hAnsi="Consolas" w:eastAsia="Consolas"/>
                <w:color w:val="1F2937"/>
                <w:sz w:val="17"/>
              </w:rPr>
              <w:t>│                               # servicemonitors, prometheusrule, grafana-dashboard, ingress...</w:t>
            </w:r>
          </w:p>
          <w:p>
            <w:pPr>
              <w:spacing w:after="0" w:line="240" w:lineRule="auto"/>
            </w:pPr>
            <w:r>
              <w:rPr>
                <w:rFonts w:ascii="Consolas" w:hAnsi="Consolas" w:eastAsia="Consolas"/>
                <w:color w:val="1F2937"/>
                <w:sz w:val="17"/>
              </w:rPr>
              <w:t>└── argocd/                     # AppProject + Applications (Terraform creates the same)</w:t>
            </w:r>
          </w:p>
        </w:tc>
      </w:tr>
    </w:tbl>
    <w:p>
      <w:pPr>
        <w:spacing w:after="40"/>
      </w:pPr>
    </w:p>
    <w:p>
      <w:pPr>
        <w:pStyle w:val="Heading1"/>
        <w:pageBreakBefore/>
      </w:pPr>
      <w:r>
        <w:t>The services in detail</w:t>
      </w:r>
    </w:p>
    <w:p>
      <w:pPr>
        <w:pStyle w:val="Heading2"/>
      </w:pPr>
      <w:r>
        <w:t>Every request each service understands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12"/>
            <w:shd w:val="clear" w:color="auto" w:fill="232F3E"/>
          </w:tcPr>
          <w:p>
            <w:pPr>
              <w:spacing w:after="40"/>
            </w:pPr>
            <w:r>
              <w:rPr>
                <w:b/>
                <w:color w:val="FFFFFF"/>
                <w:sz w:val="19"/>
              </w:rPr>
              <w:t>Service</w:t>
            </w:r>
          </w:p>
        </w:tc>
        <w:tc>
          <w:tcPr>
            <w:tcW w:type="dxa" w:w="2984"/>
            <w:shd w:val="clear" w:color="auto" w:fill="232F3E"/>
          </w:tcPr>
          <w:p>
            <w:pPr>
              <w:spacing w:after="40"/>
            </w:pPr>
            <w:r>
              <w:rPr>
                <w:b/>
                <w:color w:val="FFFFFF"/>
                <w:sz w:val="19"/>
              </w:rPr>
              <w:t>Request</w:t>
            </w:r>
          </w:p>
        </w:tc>
        <w:tc>
          <w:tcPr>
            <w:tcW w:type="dxa" w:w="4714"/>
            <w:shd w:val="clear" w:color="auto" w:fill="232F3E"/>
          </w:tcPr>
          <w:p>
            <w:pPr>
              <w:spacing w:after="40"/>
            </w:pPr>
            <w:r>
              <w:rPr>
                <w:b/>
                <w:color w:val="FFFFFF"/>
                <w:sz w:val="19"/>
              </w:rPr>
              <w:t>Notes</w:t>
            </w:r>
          </w:p>
        </w:tc>
      </w:tr>
      <w:tr>
        <w:tc>
          <w:tcPr>
            <w:tcW w:type="dxa" w:w="1712"/>
          </w:tcPr>
          <w:p>
            <w:pPr>
              <w:spacing w:after="40"/>
            </w:pPr>
            <w:r>
              <w:rPr>
                <w:sz w:val="19"/>
              </w:rPr>
              <w:t>product-catalog</w:t>
            </w:r>
          </w:p>
        </w:tc>
        <w:tc>
          <w:tcPr>
            <w:tcW w:type="dxa" w:w="2984"/>
          </w:tcPr>
          <w:p>
            <w:pPr>
              <w:spacing w:after="40"/>
            </w:pPr>
            <w:r>
              <w:rPr>
                <w:rFonts w:ascii="Consolas" w:hAnsi="Consolas" w:eastAsia="Consolas"/>
                <w:color w:val="B3261E"/>
                <w:sz w:val="19"/>
              </w:rPr>
              <w:t>GET /products</w:t>
            </w:r>
          </w:p>
        </w:tc>
        <w:tc>
          <w:tcPr>
            <w:tcW w:type="dxa" w:w="4714"/>
          </w:tcPr>
          <w:p>
            <w:pPr>
              <w:spacing w:after="40"/>
            </w:pPr>
            <w:r>
              <w:rPr>
                <w:sz w:val="19"/>
              </w:rPr>
              <w:t xml:space="preserve">Add </w:t>
            </w:r>
            <w:r>
              <w:rPr>
                <w:rFonts w:ascii="Consolas" w:hAnsi="Consolas" w:eastAsia="Consolas"/>
                <w:color w:val="B3261E"/>
                <w:sz w:val="19"/>
              </w:rPr>
              <w:t>?category=electronics</w:t>
            </w:r>
            <w:r>
              <w:rPr>
                <w:sz w:val="19"/>
              </w:rPr>
              <w:t xml:space="preserve"> to filter</w:t>
            </w:r>
          </w:p>
        </w:tc>
      </w:tr>
      <w:tr>
        <w:tc>
          <w:tcPr>
            <w:tcW w:type="dxa" w:w="1712"/>
            <w:shd w:val="clear" w:color="auto" w:fill="F7F8FA"/>
          </w:tcPr>
          <w:p>
            <w:pPr>
              <w:spacing w:after="40"/>
            </w:pPr>
            <w:r>
              <w:rPr>
                <w:sz w:val="19"/>
              </w:rPr>
              <w:t>product-catalog</w:t>
            </w:r>
          </w:p>
        </w:tc>
        <w:tc>
          <w:tcPr>
            <w:tcW w:type="dxa" w:w="2984"/>
            <w:shd w:val="clear" w:color="auto" w:fill="F7F8FA"/>
          </w:tcPr>
          <w:p>
            <w:pPr>
              <w:spacing w:after="40"/>
            </w:pPr>
            <w:r>
              <w:rPr>
                <w:rFonts w:ascii="Consolas" w:hAnsi="Consolas" w:eastAsia="Consolas"/>
                <w:color w:val="B3261E"/>
                <w:sz w:val="19"/>
              </w:rPr>
              <w:t>GET /products/{id}</w:t>
            </w:r>
          </w:p>
        </w:tc>
        <w:tc>
          <w:tcPr>
            <w:tcW w:type="dxa" w:w="4714"/>
            <w:shd w:val="clear" w:color="auto" w:fill="F7F8FA"/>
          </w:tcPr>
          <w:p>
            <w:pPr>
              <w:spacing w:after="40"/>
            </w:pPr>
            <w:r>
              <w:rPr>
                <w:sz w:val="19"/>
              </w:rPr>
              <w:t>404 if the product does not exist</w:t>
            </w:r>
          </w:p>
        </w:tc>
      </w:tr>
      <w:tr>
        <w:tc>
          <w:tcPr>
            <w:tcW w:type="dxa" w:w="1712"/>
          </w:tcPr>
          <w:p>
            <w:pPr>
              <w:spacing w:after="40"/>
            </w:pPr>
            <w:r>
              <w:rPr>
                <w:sz w:val="19"/>
              </w:rPr>
              <w:t>product-catalog</w:t>
            </w:r>
          </w:p>
        </w:tc>
        <w:tc>
          <w:tcPr>
            <w:tcW w:type="dxa" w:w="2984"/>
          </w:tcPr>
          <w:p>
            <w:pPr>
              <w:spacing w:after="40"/>
            </w:pPr>
            <w:r>
              <w:rPr>
                <w:rFonts w:ascii="Consolas" w:hAnsi="Consolas" w:eastAsia="Consolas"/>
                <w:color w:val="B3261E"/>
                <w:sz w:val="19"/>
              </w:rPr>
              <w:t>POST /products/{id}/reserve</w:t>
            </w:r>
          </w:p>
        </w:tc>
        <w:tc>
          <w:tcPr>
            <w:tcW w:type="dxa" w:w="4714"/>
          </w:tcPr>
          <w:p>
            <w:pPr>
              <w:spacing w:after="40"/>
            </w:pPr>
            <w:r>
              <w:rPr>
                <w:sz w:val="19"/>
              </w:rPr>
              <w:t xml:space="preserve">Body </w:t>
            </w:r>
            <w:r>
              <w:rPr>
                <w:rFonts w:ascii="Consolas" w:hAnsi="Consolas" w:eastAsia="Consolas"/>
                <w:color w:val="B3261E"/>
                <w:sz w:val="19"/>
              </w:rPr>
              <w:t>{"quantity": 2}</w:t>
            </w:r>
            <w:r>
              <w:rPr>
                <w:sz w:val="19"/>
              </w:rPr>
              <w:t>: takes items out of stock; 409 if not enough</w:t>
            </w:r>
          </w:p>
        </w:tc>
      </w:tr>
      <w:tr>
        <w:tc>
          <w:tcPr>
            <w:tcW w:type="dxa" w:w="1712"/>
            <w:shd w:val="clear" w:color="auto" w:fill="F7F8FA"/>
          </w:tcPr>
          <w:p>
            <w:pPr>
              <w:spacing w:after="40"/>
            </w:pPr>
            <w:r>
              <w:rPr>
                <w:sz w:val="19"/>
              </w:rPr>
              <w:t>product-catalog</w:t>
            </w:r>
          </w:p>
        </w:tc>
        <w:tc>
          <w:tcPr>
            <w:tcW w:type="dxa" w:w="2984"/>
            <w:shd w:val="clear" w:color="auto" w:fill="F7F8FA"/>
          </w:tcPr>
          <w:p>
            <w:pPr>
              <w:spacing w:after="40"/>
            </w:pPr>
            <w:r>
              <w:rPr>
                <w:rFonts w:ascii="Consolas" w:hAnsi="Consolas" w:eastAsia="Consolas"/>
                <w:color w:val="B3261E"/>
                <w:sz w:val="19"/>
              </w:rPr>
              <w:t>POST /products/{id}/release</w:t>
            </w:r>
          </w:p>
        </w:tc>
        <w:tc>
          <w:tcPr>
            <w:tcW w:type="dxa" w:w="4714"/>
            <w:shd w:val="clear" w:color="auto" w:fill="F7F8FA"/>
          </w:tcPr>
          <w:p>
            <w:pPr>
              <w:spacing w:after="40"/>
            </w:pPr>
            <w:r>
              <w:rPr>
                <w:sz w:val="19"/>
              </w:rPr>
              <w:t>Puts items back (an order was not paid)</w:t>
            </w:r>
          </w:p>
        </w:tc>
      </w:tr>
      <w:tr>
        <w:tc>
          <w:tcPr>
            <w:tcW w:type="dxa" w:w="1712"/>
          </w:tcPr>
          <w:p>
            <w:pPr>
              <w:spacing w:after="40"/>
            </w:pPr>
            <w:r>
              <w:rPr>
                <w:sz w:val="19"/>
              </w:rPr>
              <w:t>cart</w:t>
            </w:r>
          </w:p>
        </w:tc>
        <w:tc>
          <w:tcPr>
            <w:tcW w:type="dxa" w:w="2984"/>
          </w:tcPr>
          <w:p>
            <w:pPr>
              <w:spacing w:after="40"/>
            </w:pPr>
            <w:r>
              <w:rPr>
                <w:rFonts w:ascii="Consolas" w:hAnsi="Consolas" w:eastAsia="Consolas"/>
                <w:color w:val="B3261E"/>
                <w:sz w:val="19"/>
              </w:rPr>
              <w:t>GET /cart/{userId}</w:t>
            </w:r>
          </w:p>
        </w:tc>
        <w:tc>
          <w:tcPr>
            <w:tcW w:type="dxa" w:w="4714"/>
          </w:tcPr>
          <w:p>
            <w:pPr>
              <w:spacing w:after="40"/>
            </w:pPr>
            <w:r>
              <w:rPr>
                <w:sz w:val="19"/>
              </w:rPr>
              <w:t xml:space="preserve">Returns </w:t>
            </w:r>
            <w:r>
              <w:rPr>
                <w:rFonts w:ascii="Consolas" w:hAnsi="Consolas" w:eastAsia="Consolas"/>
                <w:color w:val="B3261E"/>
                <w:sz w:val="19"/>
              </w:rPr>
              <w:t>{userId, items[{productId, quantity}], totalItems}</w:t>
            </w:r>
          </w:p>
        </w:tc>
      </w:tr>
      <w:tr>
        <w:tc>
          <w:tcPr>
            <w:tcW w:type="dxa" w:w="1712"/>
            <w:shd w:val="clear" w:color="auto" w:fill="F7F8FA"/>
          </w:tcPr>
          <w:p>
            <w:pPr>
              <w:spacing w:after="40"/>
            </w:pPr>
            <w:r>
              <w:rPr>
                <w:sz w:val="19"/>
              </w:rPr>
              <w:t>cart</w:t>
            </w:r>
          </w:p>
        </w:tc>
        <w:tc>
          <w:tcPr>
            <w:tcW w:type="dxa" w:w="2984"/>
            <w:shd w:val="clear" w:color="auto" w:fill="F7F8FA"/>
          </w:tcPr>
          <w:p>
            <w:pPr>
              <w:spacing w:after="40"/>
            </w:pPr>
            <w:r>
              <w:rPr>
                <w:rFonts w:ascii="Consolas" w:hAnsi="Consolas" w:eastAsia="Consolas"/>
                <w:color w:val="B3261E"/>
                <w:sz w:val="19"/>
              </w:rPr>
              <w:t>POST /cart/{userId}/items</w:t>
            </w:r>
          </w:p>
        </w:tc>
        <w:tc>
          <w:tcPr>
            <w:tcW w:type="dxa" w:w="4714"/>
            <w:shd w:val="clear" w:color="auto" w:fill="F7F8FA"/>
          </w:tcPr>
          <w:p>
            <w:pPr>
              <w:spacing w:after="40"/>
            </w:pPr>
            <w:r>
              <w:rPr>
                <w:sz w:val="19"/>
              </w:rPr>
              <w:t xml:space="preserve">Body </w:t>
            </w:r>
            <w:r>
              <w:rPr>
                <w:rFonts w:ascii="Consolas" w:hAnsi="Consolas" w:eastAsia="Consolas"/>
                <w:color w:val="B3261E"/>
                <w:sz w:val="19"/>
              </w:rPr>
              <w:t>{"productId": "p-1001", "quantity": 1}</w:t>
            </w:r>
            <w:r>
              <w:rPr>
                <w:sz w:val="19"/>
              </w:rPr>
              <w:t>; quantity 1-99</w:t>
            </w:r>
          </w:p>
        </w:tc>
      </w:tr>
      <w:tr>
        <w:tc>
          <w:tcPr>
            <w:tcW w:type="dxa" w:w="1712"/>
          </w:tcPr>
          <w:p>
            <w:pPr>
              <w:spacing w:after="40"/>
            </w:pPr>
            <w:r>
              <w:rPr>
                <w:sz w:val="19"/>
              </w:rPr>
              <w:t>cart</w:t>
            </w:r>
          </w:p>
        </w:tc>
        <w:tc>
          <w:tcPr>
            <w:tcW w:type="dxa" w:w="2984"/>
          </w:tcPr>
          <w:p>
            <w:pPr>
              <w:spacing w:after="40"/>
            </w:pPr>
            <w:r>
              <w:rPr>
                <w:rFonts w:ascii="Consolas" w:hAnsi="Consolas" w:eastAsia="Consolas"/>
                <w:color w:val="B3261E"/>
                <w:sz w:val="19"/>
              </w:rPr>
              <w:t>DELETE /cart/{userId}/items/{productId}</w:t>
            </w:r>
          </w:p>
        </w:tc>
        <w:tc>
          <w:tcPr>
            <w:tcW w:type="dxa" w:w="4714"/>
          </w:tcPr>
          <w:p>
            <w:pPr>
              <w:spacing w:after="40"/>
            </w:pPr>
            <w:r>
              <w:rPr>
                <w:sz w:val="19"/>
              </w:rPr>
              <w:t>Remove one product</w:t>
            </w:r>
          </w:p>
        </w:tc>
      </w:tr>
      <w:tr>
        <w:tc>
          <w:tcPr>
            <w:tcW w:type="dxa" w:w="1712"/>
            <w:shd w:val="clear" w:color="auto" w:fill="F7F8FA"/>
          </w:tcPr>
          <w:p>
            <w:pPr>
              <w:spacing w:after="40"/>
            </w:pPr>
            <w:r>
              <w:rPr>
                <w:sz w:val="19"/>
              </w:rPr>
              <w:t>cart</w:t>
            </w:r>
          </w:p>
        </w:tc>
        <w:tc>
          <w:tcPr>
            <w:tcW w:type="dxa" w:w="2984"/>
            <w:shd w:val="clear" w:color="auto" w:fill="F7F8FA"/>
          </w:tcPr>
          <w:p>
            <w:pPr>
              <w:spacing w:after="40"/>
            </w:pPr>
            <w:r>
              <w:rPr>
                <w:rFonts w:ascii="Consolas" w:hAnsi="Consolas" w:eastAsia="Consolas"/>
                <w:color w:val="B3261E"/>
                <w:sz w:val="19"/>
              </w:rPr>
              <w:t>DELETE /cart/{userId}</w:t>
            </w:r>
          </w:p>
        </w:tc>
        <w:tc>
          <w:tcPr>
            <w:tcW w:type="dxa" w:w="4714"/>
            <w:shd w:val="clear" w:color="auto" w:fill="F7F8FA"/>
          </w:tcPr>
          <w:p>
            <w:pPr>
              <w:spacing w:after="40"/>
            </w:pPr>
            <w:r>
              <w:rPr>
                <w:sz w:val="19"/>
              </w:rPr>
              <w:t>Empty the basket (answers 204)</w:t>
            </w:r>
          </w:p>
        </w:tc>
      </w:tr>
      <w:tr>
        <w:tc>
          <w:tcPr>
            <w:tcW w:type="dxa" w:w="1712"/>
          </w:tcPr>
          <w:p>
            <w:pPr>
              <w:spacing w:after="40"/>
            </w:pPr>
            <w:r>
              <w:rPr>
                <w:sz w:val="19"/>
              </w:rPr>
              <w:t>orders</w:t>
            </w:r>
          </w:p>
        </w:tc>
        <w:tc>
          <w:tcPr>
            <w:tcW w:type="dxa" w:w="2984"/>
          </w:tcPr>
          <w:p>
            <w:pPr>
              <w:spacing w:after="40"/>
            </w:pPr>
            <w:r>
              <w:rPr>
                <w:rFonts w:ascii="Consolas" w:hAnsi="Consolas" w:eastAsia="Consolas"/>
                <w:color w:val="B3261E"/>
                <w:sz w:val="19"/>
              </w:rPr>
              <w:t>POST /orders</w:t>
            </w:r>
          </w:p>
        </w:tc>
        <w:tc>
          <w:tcPr>
            <w:tcW w:type="dxa" w:w="4714"/>
          </w:tcPr>
          <w:p>
            <w:pPr>
              <w:spacing w:after="40"/>
            </w:pPr>
            <w:r>
              <w:rPr>
                <w:sz w:val="19"/>
              </w:rPr>
              <w:t xml:space="preserve">Body </w:t>
            </w:r>
            <w:r>
              <w:rPr>
                <w:rFonts w:ascii="Consolas" w:hAnsi="Consolas" w:eastAsia="Consolas"/>
                <w:color w:val="B3261E"/>
                <w:sz w:val="19"/>
              </w:rPr>
              <w:t>{"userId": "u-123"}</w:t>
            </w:r>
            <w:r>
              <w:rPr>
                <w:sz w:val="19"/>
              </w:rPr>
              <w:t>; 201 confirmed, 402 declined, 409 sold out, 400 empty basket, 503 database down, 502 another service failed</w:t>
            </w:r>
          </w:p>
        </w:tc>
      </w:tr>
      <w:tr>
        <w:tc>
          <w:tcPr>
            <w:tcW w:type="dxa" w:w="1712"/>
            <w:shd w:val="clear" w:color="auto" w:fill="F7F8FA"/>
          </w:tcPr>
          <w:p>
            <w:pPr>
              <w:spacing w:after="40"/>
            </w:pPr>
            <w:r>
              <w:rPr>
                <w:sz w:val="19"/>
              </w:rPr>
              <w:t>orders</w:t>
            </w:r>
          </w:p>
        </w:tc>
        <w:tc>
          <w:tcPr>
            <w:tcW w:type="dxa" w:w="2984"/>
            <w:shd w:val="clear" w:color="auto" w:fill="F7F8FA"/>
          </w:tcPr>
          <w:p>
            <w:pPr>
              <w:spacing w:after="40"/>
            </w:pPr>
            <w:r>
              <w:rPr>
                <w:rFonts w:ascii="Consolas" w:hAnsi="Consolas" w:eastAsia="Consolas"/>
                <w:color w:val="B3261E"/>
                <w:sz w:val="19"/>
              </w:rPr>
              <w:t>GET /orders?userId=</w:t>
            </w:r>
            <w:r>
              <w:rPr>
                <w:sz w:val="19"/>
              </w:rPr>
              <w:t xml:space="preserve"> and </w:t>
            </w:r>
            <w:r>
              <w:rPr>
                <w:rFonts w:ascii="Consolas" w:hAnsi="Consolas" w:eastAsia="Consolas"/>
                <w:color w:val="B3261E"/>
                <w:sz w:val="19"/>
              </w:rPr>
              <w:t>GET /orders/{id}</w:t>
            </w:r>
          </w:p>
        </w:tc>
        <w:tc>
          <w:tcPr>
            <w:tcW w:type="dxa" w:w="4714"/>
            <w:shd w:val="clear" w:color="auto" w:fill="F7F8FA"/>
          </w:tcPr>
          <w:p>
            <w:pPr>
              <w:spacing w:after="40"/>
            </w:pPr>
            <w:r>
              <w:rPr>
                <w:sz w:val="19"/>
              </w:rPr>
              <w:t>Order history (the 50 most recent)</w:t>
            </w:r>
          </w:p>
        </w:tc>
      </w:tr>
      <w:tr>
        <w:tc>
          <w:tcPr>
            <w:tcW w:type="dxa" w:w="1712"/>
          </w:tcPr>
          <w:p>
            <w:pPr>
              <w:spacing w:after="40"/>
            </w:pPr>
            <w:r>
              <w:rPr>
                <w:sz w:val="19"/>
              </w:rPr>
              <w:t>orders</w:t>
            </w:r>
          </w:p>
        </w:tc>
        <w:tc>
          <w:tcPr>
            <w:tcW w:type="dxa" w:w="2984"/>
          </w:tcPr>
          <w:p>
            <w:pPr>
              <w:spacing w:after="40"/>
            </w:pPr>
            <w:r>
              <w:rPr>
                <w:rFonts w:ascii="Consolas" w:hAnsi="Consolas" w:eastAsia="Consolas"/>
                <w:color w:val="B3261E"/>
                <w:sz w:val="19"/>
              </w:rPr>
              <w:t>/actuator/health/liveness</w:t>
            </w:r>
            <w:r>
              <w:rPr>
                <w:sz w:val="19"/>
              </w:rPr>
              <w:t xml:space="preserve">, </w:t>
            </w:r>
            <w:r>
              <w:rPr>
                <w:rFonts w:ascii="Consolas" w:hAnsi="Consolas" w:eastAsia="Consolas"/>
                <w:color w:val="B3261E"/>
                <w:sz w:val="19"/>
              </w:rPr>
              <w:t>/readiness</w:t>
            </w:r>
            <w:r>
              <w:rPr>
                <w:sz w:val="19"/>
              </w:rPr>
              <w:t xml:space="preserve">, </w:t>
            </w:r>
            <w:r>
              <w:rPr>
                <w:rFonts w:ascii="Consolas" w:hAnsi="Consolas" w:eastAsia="Consolas"/>
                <w:color w:val="B3261E"/>
                <w:sz w:val="19"/>
              </w:rPr>
              <w:t>/actuator/prometheus</w:t>
            </w:r>
          </w:p>
        </w:tc>
        <w:tc>
          <w:tcPr>
            <w:tcW w:type="dxa" w:w="4714"/>
          </w:tcPr>
          <w:p>
            <w:pPr>
              <w:spacing w:after="40"/>
            </w:pPr>
            <w:r>
              <w:rPr>
                <w:sz w:val="19"/>
              </w:rPr>
              <w:t>Spring Boot's built-in health checks and metrics</w:t>
            </w:r>
          </w:p>
        </w:tc>
      </w:tr>
      <w:tr>
        <w:tc>
          <w:tcPr>
            <w:tcW w:type="dxa" w:w="1712"/>
            <w:shd w:val="clear" w:color="auto" w:fill="F7F8FA"/>
          </w:tcPr>
          <w:p>
            <w:pPr>
              <w:spacing w:after="40"/>
            </w:pPr>
            <w:r>
              <w:rPr>
                <w:sz w:val="19"/>
              </w:rPr>
              <w:t>payment</w:t>
            </w:r>
          </w:p>
        </w:tc>
        <w:tc>
          <w:tcPr>
            <w:tcW w:type="dxa" w:w="2984"/>
            <w:shd w:val="clear" w:color="auto" w:fill="F7F8FA"/>
          </w:tcPr>
          <w:p>
            <w:pPr>
              <w:spacing w:after="40"/>
            </w:pPr>
            <w:r>
              <w:rPr>
                <w:rFonts w:ascii="Consolas" w:hAnsi="Consolas" w:eastAsia="Consolas"/>
                <w:color w:val="B3261E"/>
                <w:sz w:val="19"/>
              </w:rPr>
              <w:t>POST /payments</w:t>
            </w:r>
          </w:p>
        </w:tc>
        <w:tc>
          <w:tcPr>
            <w:tcW w:type="dxa" w:w="4714"/>
            <w:shd w:val="clear" w:color="auto" w:fill="F7F8FA"/>
          </w:tcPr>
          <w:p>
            <w:pPr>
              <w:spacing w:after="40"/>
            </w:pPr>
            <w:r>
              <w:rPr>
                <w:sz w:val="19"/>
              </w:rPr>
              <w:t xml:space="preserve">Body </w:t>
            </w:r>
            <w:r>
              <w:rPr>
                <w:rFonts w:ascii="Consolas" w:hAnsi="Consolas" w:eastAsia="Consolas"/>
                <w:color w:val="B3261E"/>
                <w:sz w:val="19"/>
              </w:rPr>
              <w:t>{orderId, userId, amountCents, currency}</w:t>
            </w:r>
            <w:r>
              <w:rPr>
                <w:sz w:val="19"/>
              </w:rPr>
              <w:t xml:space="preserve">; </w:t>
            </w:r>
            <w:r>
              <w:rPr>
                <w:rFonts w:ascii="Consolas" w:hAnsi="Consolas" w:eastAsia="Consolas"/>
                <w:color w:val="B3261E"/>
                <w:sz w:val="19"/>
              </w:rPr>
              <w:t>status</w:t>
            </w:r>
            <w:r>
              <w:rPr>
                <w:sz w:val="19"/>
              </w:rPr>
              <w:t xml:space="preserve"> is approved or declined</w:t>
            </w:r>
          </w:p>
        </w:tc>
      </w:tr>
      <w:tr>
        <w:tc>
          <w:tcPr>
            <w:tcW w:type="dxa" w:w="1712"/>
          </w:tcPr>
          <w:p>
            <w:pPr>
              <w:spacing w:after="40"/>
            </w:pPr>
            <w:r>
              <w:rPr>
                <w:sz w:val="19"/>
              </w:rPr>
              <w:t>payment</w:t>
            </w:r>
          </w:p>
        </w:tc>
        <w:tc>
          <w:tcPr>
            <w:tcW w:type="dxa" w:w="2984"/>
          </w:tcPr>
          <w:p>
            <w:pPr>
              <w:spacing w:after="40"/>
            </w:pPr>
            <w:r>
              <w:rPr>
                <w:rFonts w:ascii="Consolas" w:hAnsi="Consolas" w:eastAsia="Consolas"/>
                <w:color w:val="B3261E"/>
                <w:sz w:val="19"/>
              </w:rPr>
              <w:t>GET /payments/{paymentId}</w:t>
            </w:r>
          </w:p>
        </w:tc>
        <w:tc>
          <w:tcPr>
            <w:tcW w:type="dxa" w:w="4714"/>
          </w:tcPr>
          <w:p>
            <w:pPr>
              <w:spacing w:after="40"/>
            </w:pPr>
            <w:r>
              <w:rPr>
                <w:sz w:val="19"/>
              </w:rPr>
              <w:t>One payment</w:t>
            </w:r>
          </w:p>
        </w:tc>
      </w:tr>
      <w:tr>
        <w:tc>
          <w:tcPr>
            <w:tcW w:type="dxa" w:w="1712"/>
            <w:shd w:val="clear" w:color="auto" w:fill="F7F8FA"/>
          </w:tcPr>
          <w:p>
            <w:pPr>
              <w:spacing w:after="40"/>
            </w:pPr>
            <w:r>
              <w:rPr>
                <w:sz w:val="19"/>
              </w:rPr>
              <w:t>all</w:t>
            </w:r>
          </w:p>
        </w:tc>
        <w:tc>
          <w:tcPr>
            <w:tcW w:type="dxa" w:w="2984"/>
            <w:shd w:val="clear" w:color="auto" w:fill="F7F8FA"/>
          </w:tcPr>
          <w:p>
            <w:pPr>
              <w:spacing w:after="40"/>
            </w:pPr>
            <w:r>
              <w:rPr>
                <w:rFonts w:ascii="Consolas" w:hAnsi="Consolas" w:eastAsia="Consolas"/>
                <w:color w:val="B3261E"/>
                <w:sz w:val="19"/>
              </w:rPr>
              <w:t>GET /health</w:t>
            </w:r>
          </w:p>
        </w:tc>
        <w:tc>
          <w:tcPr>
            <w:tcW w:type="dxa" w:w="4714"/>
            <w:shd w:val="clear" w:color="auto" w:fill="F7F8FA"/>
          </w:tcPr>
          <w:p>
            <w:pPr>
              <w:spacing w:after="40"/>
            </w:pPr>
            <w:r>
              <w:rPr>
                <w:rFonts w:ascii="Consolas" w:hAnsi="Consolas" w:eastAsia="Consolas"/>
                <w:color w:val="B3261E"/>
                <w:sz w:val="19"/>
              </w:rPr>
              <w:t>{"status": "ok"}</w:t>
            </w:r>
          </w:p>
        </w:tc>
      </w:tr>
      <w:tr>
        <w:tc>
          <w:tcPr>
            <w:tcW w:type="dxa" w:w="1712"/>
          </w:tcPr>
          <w:p>
            <w:pPr>
              <w:spacing w:after="40"/>
            </w:pPr>
            <w:r>
              <w:rPr>
                <w:sz w:val="19"/>
              </w:rPr>
              <w:t>all but orders</w:t>
            </w:r>
          </w:p>
        </w:tc>
        <w:tc>
          <w:tcPr>
            <w:tcW w:type="dxa" w:w="2984"/>
          </w:tcPr>
          <w:p>
            <w:pPr>
              <w:spacing w:after="40"/>
            </w:pPr>
            <w:r>
              <w:rPr>
                <w:rFonts w:ascii="Consolas" w:hAnsi="Consolas" w:eastAsia="Consolas"/>
                <w:color w:val="B3261E"/>
                <w:sz w:val="19"/>
              </w:rPr>
              <w:t>GET /metrics</w:t>
            </w:r>
          </w:p>
        </w:tc>
        <w:tc>
          <w:tcPr>
            <w:tcW w:type="dxa" w:w="4714"/>
          </w:tcPr>
          <w:p>
            <w:pPr>
              <w:spacing w:after="40"/>
            </w:pPr>
            <w:r>
              <w:rPr>
                <w:sz w:val="19"/>
              </w:rPr>
              <w:t>Prometheus metrics</w:t>
            </w:r>
          </w:p>
        </w:tc>
      </w:tr>
    </w:tbl>
    <w:p>
      <w:pPr>
        <w:spacing w:after="40"/>
      </w:pPr>
    </w:p>
    <w:p>
      <w:pPr>
        <w:pStyle w:val="Heading2"/>
      </w:pPr>
      <w:r>
        <w:t>Design choices worth noticing</w:t>
      </w:r>
    </w:p>
    <w:p>
      <w:pPr>
        <w:pStyle w:val="ListBullet"/>
      </w:pPr>
      <w:r>
        <w:rPr>
          <w:b/>
        </w:rPr>
        <w:t>One database per service.</w:t>
      </w:r>
      <w:r>
        <w:t xml:space="preserve"> Catalog, orders and payment each own a database and a user that can only touch that database. A service never reads another service's tables; it asks the service. This is the rule that keeps microservices independent.</w:t>
      </w:r>
    </w:p>
    <w:p>
      <w:pPr>
        <w:pStyle w:val="ListBullet"/>
      </w:pPr>
      <w:r>
        <w:rPr>
          <w:b/>
        </w:rPr>
        <w:t>No overselling.</w:t>
      </w:r>
      <w:r>
        <w:t xml:space="preserve"> Stock is lowered with one SQL statement, </w:t>
      </w:r>
      <w:r>
        <w:rPr>
          <w:rFonts w:ascii="Consolas" w:hAnsi="Consolas" w:eastAsia="Consolas"/>
          <w:color w:val="B3261E"/>
          <w:sz w:val="19"/>
        </w:rPr>
        <w:t>UPDATE products SET stock = stock - 2 WHERE id = 'p-1004' AND stock &gt;= 2</w:t>
      </w:r>
      <w:r>
        <w:t>. PostgreSQL locks the row while it checks, so two shoppers can never buy the last lamp. A test fires 20 parallel purchases at 15 lamps and expects exactly 15 to succeed.</w:t>
      </w:r>
    </w:p>
    <w:p>
      <w:pPr>
        <w:pStyle w:val="ListBullet"/>
      </w:pPr>
      <w:r>
        <w:rPr>
          <w:b/>
        </w:rPr>
        <w:t>Never charge twice.</w:t>
      </w:r>
      <w:r>
        <w:t xml:space="preserve"> </w:t>
      </w:r>
      <w:r>
        <w:rPr>
          <w:rFonts w:ascii="Consolas" w:hAnsi="Consolas" w:eastAsia="Consolas"/>
          <w:color w:val="B3261E"/>
          <w:sz w:val="19"/>
        </w:rPr>
        <w:t>payments.order_id</w:t>
      </w:r>
      <w:r>
        <w:t xml:space="preserve"> is </w:t>
      </w:r>
      <w:r>
        <w:rPr>
          <w:rFonts w:ascii="Consolas" w:hAnsi="Consolas" w:eastAsia="Consolas"/>
          <w:color w:val="B3261E"/>
          <w:sz w:val="19"/>
        </w:rPr>
        <w:t>UNIQUE</w:t>
      </w:r>
      <w:r>
        <w:t>. If orders retries a payment (for example after a timeout), the payment service returns the first result instead of charging again.</w:t>
      </w:r>
    </w:p>
    <w:p>
      <w:pPr>
        <w:pStyle w:val="ListBullet"/>
      </w:pPr>
      <w:r>
        <w:rPr>
          <w:b/>
        </w:rPr>
        <w:t>Write before you charge.</w:t>
      </w:r>
      <w:r>
        <w:t xml:space="preserve"> The order is saved as </w:t>
      </w:r>
      <w:r>
        <w:rPr>
          <w:rFonts w:ascii="Consolas" w:hAnsi="Consolas" w:eastAsia="Consolas"/>
          <w:color w:val="B3261E"/>
          <w:sz w:val="19"/>
        </w:rPr>
        <w:t>PENDING_PAYMENT</w:t>
      </w:r>
      <w:r>
        <w:t xml:space="preserve"> before the payment call. If the database is down nobody is charged; if it fails afterwards the payment record (stored under the order id) is the evidence to reconcile with.</w:t>
      </w:r>
    </w:p>
    <w:p>
      <w:pPr>
        <w:pStyle w:val="ListBullet"/>
      </w:pPr>
      <w:r>
        <w:rPr>
          <w:b/>
        </w:rPr>
        <w:t>The cache can fail safely.</w:t>
      </w:r>
      <w:r>
        <w:t xml:space="preserve"> If Valkey is down, the catalog reads PostgreSQL directly and the shop keeps selling. Any stock change deletes the cached list, so prices and stock are never stale for long.</w:t>
      </w:r>
    </w:p>
    <w:p>
      <w:pPr>
        <w:pStyle w:val="ListBullet"/>
      </w:pPr>
      <w:r>
        <w:rPr>
          <w:b/>
        </w:rPr>
        <w:t>Money is stored in pence</w:t>
      </w:r>
      <w:r>
        <w:t xml:space="preserve"> (</w:t>
      </w:r>
      <w:r>
        <w:rPr>
          <w:rFonts w:ascii="Consolas" w:hAnsi="Consolas" w:eastAsia="Consolas"/>
          <w:color w:val="B3261E"/>
          <w:sz w:val="19"/>
        </w:rPr>
        <w:t>priceCents: 4500</w:t>
      </w:r>
      <w:r>
        <w:t xml:space="preserve"> means £45.00). Computers store decimals like 0.1 imprecisely; whole numbers avoid rounding errors.</w:t>
      </w:r>
    </w:p>
    <w:p>
      <w:pPr>
        <w:pStyle w:val="ListBullet"/>
      </w:pPr>
      <w:r>
        <w:rPr>
          <w:b/>
        </w:rPr>
        <w:t>Every service logs JSON</w:t>
      </w:r>
      <w:r>
        <w:t xml:space="preserve"> with the same field names (</w:t>
      </w:r>
      <w:r>
        <w:rPr>
          <w:rFonts w:ascii="Consolas" w:hAnsi="Consolas" w:eastAsia="Consolas"/>
          <w:color w:val="B3261E"/>
          <w:sz w:val="19"/>
        </w:rPr>
        <w:t>service.name</w:t>
      </w:r>
      <w:r>
        <w:t xml:space="preserve">, </w:t>
      </w:r>
      <w:r>
        <w:rPr>
          <w:rFonts w:ascii="Consolas" w:hAnsi="Consolas" w:eastAsia="Consolas"/>
          <w:color w:val="B3261E"/>
          <w:sz w:val="19"/>
        </w:rPr>
        <w:t>log.level</w:t>
      </w:r>
      <w:r>
        <w:t xml:space="preserve">, </w:t>
      </w:r>
      <w:r>
        <w:rPr>
          <w:rFonts w:ascii="Consolas" w:hAnsi="Consolas" w:eastAsia="Consolas"/>
          <w:color w:val="B3261E"/>
          <w:sz w:val="19"/>
        </w:rPr>
        <w:t>message</w:t>
      </w:r>
      <w:r>
        <w:t>), so one search finds the same field in every service.</w:t>
      </w:r>
    </w:p>
    <w:p>
      <w:pPr>
        <w:pStyle w:val="ListBullet"/>
      </w:pPr>
      <w:r>
        <w:rPr>
          <w:b/>
        </w:rPr>
        <w:t>Every service measures itself</w:t>
      </w:r>
      <w:r>
        <w:t xml:space="preserve"> with the same metric names: </w:t>
      </w:r>
      <w:r>
        <w:rPr>
          <w:rFonts w:ascii="Consolas" w:hAnsi="Consolas" w:eastAsia="Consolas"/>
          <w:color w:val="B3261E"/>
          <w:sz w:val="19"/>
        </w:rPr>
        <w:t>http_requests_total</w:t>
      </w:r>
      <w:r>
        <w:t xml:space="preserve"> and </w:t>
      </w:r>
      <w:r>
        <w:rPr>
          <w:rFonts w:ascii="Consolas" w:hAnsi="Consolas" w:eastAsia="Consolas"/>
          <w:color w:val="B3261E"/>
          <w:sz w:val="19"/>
        </w:rPr>
        <w:t>http_request_duration_seconds</w:t>
      </w:r>
      <w:r>
        <w:t>, labelled by route (</w:t>
      </w:r>
      <w:r>
        <w:rPr>
          <w:rFonts w:ascii="Consolas" w:hAnsi="Consolas" w:eastAsia="Consolas"/>
          <w:color w:val="B3261E"/>
          <w:sz w:val="19"/>
        </w:rPr>
        <w:t>/products/{id}</w:t>
      </w:r>
      <w:r>
        <w:t>, never the raw address, which would create millions of series). Spring Boot uses its own names (</w:t>
      </w:r>
      <w:r>
        <w:rPr>
          <w:rFonts w:ascii="Consolas" w:hAnsi="Consolas" w:eastAsia="Consolas"/>
          <w:color w:val="B3261E"/>
          <w:sz w:val="19"/>
        </w:rPr>
        <w:t>http_server_requests_seconds</w:t>
      </w:r>
      <w:r>
        <w:t>); the dashboard reads both.</w:t>
      </w:r>
    </w:p>
    <w:p>
      <w:pPr>
        <w:pStyle w:val="ListBullet"/>
      </w:pPr>
      <w:r>
        <w:rPr>
          <w:b/>
        </w:rPr>
        <w:t>Graceful shutdown.</w:t>
      </w:r>
      <w:r>
        <w:t xml:space="preserve"> Kubernetes waits 5 seconds (</w:t>
      </w:r>
      <w:r>
        <w:rPr>
          <w:rFonts w:ascii="Consolas" w:hAnsi="Consolas" w:eastAsia="Consolas"/>
          <w:color w:val="B3261E"/>
          <w:sz w:val="19"/>
        </w:rPr>
        <w:t>preStop</w:t>
      </w:r>
      <w:r>
        <w:t>) so the load balancer stops sending traffic, then sends SIGTERM; every service finishes its current requests before exiting.</w:t>
      </w:r>
    </w:p>
    <w:p>
      <w:pPr>
        <w:pStyle w:val="ListBullet"/>
      </w:pPr>
      <w:r>
        <w:rPr>
          <w:b/>
        </w:rPr>
        <w:t>Small, non-root images.</w:t>
      </w:r>
      <w:r>
        <w:t xml:space="preserve"> Go and Rust use </w:t>
      </w:r>
      <w:r>
        <w:rPr>
          <w:i/>
        </w:rPr>
        <w:t>distroless</w:t>
      </w:r>
      <w:r>
        <w:t xml:space="preserve"> images (no shell), Python slim images, Java an Alpine JRE. All run as non-root users.</w:t>
      </w:r>
    </w:p>
    <w:p>
      <w:pPr>
        <w:pStyle w:val="ListBullet"/>
      </w:pPr>
      <w:r>
        <w:rPr>
          <w:b/>
        </w:rPr>
        <w:t>Tests run inside `docker build`.</w:t>
      </w:r>
      <w:r>
        <w:t xml:space="preserve"> A failing test stops the image from being built at all.</w:t>
      </w:r>
    </w:p>
    <w:p>
      <w:pPr>
        <w:pStyle w:val="Heading1"/>
        <w:pageBreakBefore/>
      </w:pPr>
      <w:r>
        <w:t>The data layer</w:t>
      </w:r>
    </w:p>
    <w:p>
      <w:pPr>
        <w:pStyle w:val="Heading2"/>
      </w:pPr>
      <w:r>
        <w:t>PostgreSQL: three copies, one leader</w:t>
      </w:r>
    </w:p>
    <w:p>
      <w:r>
        <w:t xml:space="preserve">Each environment has one PostgreSQL </w:t>
      </w:r>
      <w:r>
        <w:rPr>
          <w:b/>
        </w:rPr>
        <w:t>cluster</w:t>
      </w:r>
      <w:r>
        <w:t xml:space="preserve"> called </w:t>
      </w:r>
      <w:r>
        <w:rPr>
          <w:rFonts w:ascii="Consolas" w:hAnsi="Consolas" w:eastAsia="Consolas"/>
          <w:color w:val="B3261E"/>
          <w:sz w:val="19"/>
        </w:rPr>
        <w:t>kubemart-db</w:t>
      </w:r>
      <w:r>
        <w:t xml:space="preserve">, described in </w:t>
      </w:r>
      <w:r>
        <w:rPr>
          <w:rFonts w:ascii="Consolas" w:hAnsi="Consolas" w:eastAsia="Consolas"/>
          <w:color w:val="B3261E"/>
          <w:sz w:val="19"/>
        </w:rPr>
        <w:t>templates/postgres-cluster.yaml</w:t>
      </w:r>
      <w:r>
        <w:t xml:space="preserve"> and run by the </w:t>
      </w:r>
      <w:r>
        <w:rPr>
          <w:b/>
        </w:rPr>
        <w:t>Zalando postgres-operator</w:t>
      </w:r>
      <w:r>
        <w:t xml:space="preserve"> (installed by Terraform). You describe what you want in about 20 lines; the operator builds and looks after the rest.</w:t>
      </w:r>
    </w:p>
    <w:tbl>
      <w:tblPr>
        <w:tblStyle w:val="TableGrid"/>
        <w:tblW w:type="auto" w:w="0"/>
        <w:jc w:val="center"/>
        <w:tblLayout w:type="fixed"/>
        <w:tblLook w:firstColumn="1" w:firstRow="1" w:lastColumn="0" w:lastRow="0" w:noHBand="0" w:noVBand="1" w:val="04A0"/>
      </w:tblPr>
      <w:tblGrid>
        <w:gridCol w:w="4706"/>
        <w:gridCol w:w="4706"/>
      </w:tblGrid>
      <w:tr>
        <w:tc>
          <w:tcPr>
            <w:tcW w:type="dxa" w:w="4164"/>
            <w:shd w:val="clear" w:color="auto" w:fill="232F3E"/>
          </w:tcPr>
          <w:p>
            <w:pPr>
              <w:spacing w:after="40"/>
            </w:pPr>
            <w:r>
              <w:rPr>
                <w:b/>
                <w:color w:val="FFFFFF"/>
                <w:sz w:val="19"/>
              </w:rPr>
              <w:t>What the operator creates</w:t>
            </w:r>
          </w:p>
        </w:tc>
        <w:tc>
          <w:tcPr>
            <w:tcW w:type="dxa" w:w="5247"/>
            <w:shd w:val="clear" w:color="auto" w:fill="232F3E"/>
          </w:tcPr>
          <w:p>
            <w:pPr>
              <w:spacing w:after="40"/>
            </w:pPr>
            <w:r>
              <w:rPr>
                <w:b/>
                <w:color w:val="FFFFFF"/>
                <w:sz w:val="19"/>
              </w:rPr>
              <w:t>Why</w:t>
            </w:r>
          </w:p>
        </w:tc>
      </w:tr>
      <w:tr>
        <w:tc>
          <w:tcPr>
            <w:tcW w:type="dxa" w:w="4164"/>
          </w:tcPr>
          <w:p>
            <w:pPr>
              <w:spacing w:after="40"/>
            </w:pPr>
            <w:r>
              <w:rPr>
                <w:sz w:val="19"/>
              </w:rPr>
              <w:t xml:space="preserve">StatefulSet </w:t>
            </w:r>
            <w:r>
              <w:rPr>
                <w:rFonts w:ascii="Consolas" w:hAnsi="Consolas" w:eastAsia="Consolas"/>
                <w:color w:val="B3261E"/>
                <w:sz w:val="19"/>
              </w:rPr>
              <w:t>kubemart-db</w:t>
            </w:r>
            <w:r>
              <w:rPr>
                <w:sz w:val="19"/>
              </w:rPr>
              <w:t xml:space="preserve"> with </w:t>
            </w:r>
            <w:r>
              <w:rPr>
                <w:b/>
                <w:sz w:val="19"/>
              </w:rPr>
              <w:t>3 pods</w:t>
            </w:r>
            <w:r>
              <w:rPr>
                <w:sz w:val="19"/>
              </w:rPr>
              <w:t>, one in each Availability Zone, each with its own EBS disk</w:t>
            </w:r>
          </w:p>
        </w:tc>
        <w:tc>
          <w:tcPr>
            <w:tcW w:type="dxa" w:w="5247"/>
          </w:tcPr>
          <w:p>
            <w:pPr>
              <w:spacing w:after="40"/>
            </w:pPr>
            <w:r>
              <w:rPr>
                <w:sz w:val="19"/>
              </w:rPr>
              <w:t>Losing a whole data centre still leaves two copies</w:t>
            </w:r>
          </w:p>
        </w:tc>
      </w:tr>
      <w:tr>
        <w:tc>
          <w:tcPr>
            <w:tcW w:type="dxa" w:w="4164"/>
            <w:shd w:val="clear" w:color="auto" w:fill="F7F8FA"/>
          </w:tcPr>
          <w:p>
            <w:pPr>
              <w:spacing w:after="40"/>
            </w:pPr>
            <w:r>
              <w:rPr>
                <w:b/>
                <w:sz w:val="19"/>
              </w:rPr>
              <w:t>Patroni</w:t>
            </w:r>
            <w:r>
              <w:rPr>
                <w:sz w:val="19"/>
              </w:rPr>
              <w:t xml:space="preserve"> in every pod</w:t>
            </w:r>
          </w:p>
        </w:tc>
        <w:tc>
          <w:tcPr>
            <w:tcW w:type="dxa" w:w="5247"/>
            <w:shd w:val="clear" w:color="auto" w:fill="F7F8FA"/>
          </w:tcPr>
          <w:p>
            <w:pPr>
              <w:spacing w:after="40"/>
            </w:pPr>
            <w:r>
              <w:rPr>
                <w:sz w:val="19"/>
              </w:rPr>
              <w:t>Elects one primary; the other two copy every change from it within milliseconds</w:t>
            </w:r>
          </w:p>
        </w:tc>
      </w:tr>
      <w:tr>
        <w:tc>
          <w:tcPr>
            <w:tcW w:type="dxa" w:w="4164"/>
          </w:tcPr>
          <w:p>
            <w:pPr>
              <w:spacing w:after="40"/>
            </w:pPr>
            <w:r>
              <w:rPr>
                <w:sz w:val="19"/>
              </w:rPr>
              <w:t xml:space="preserve">Service </w:t>
            </w:r>
            <w:r>
              <w:rPr>
                <w:rFonts w:ascii="Consolas" w:hAnsi="Consolas" w:eastAsia="Consolas"/>
                <w:color w:val="B3261E"/>
                <w:sz w:val="19"/>
              </w:rPr>
              <w:t>kubemart-db</w:t>
            </w:r>
          </w:p>
        </w:tc>
        <w:tc>
          <w:tcPr>
            <w:tcW w:type="dxa" w:w="5247"/>
          </w:tcPr>
          <w:p>
            <w:pPr>
              <w:spacing w:after="40"/>
            </w:pPr>
            <w:r>
              <w:rPr>
                <w:sz w:val="19"/>
              </w:rPr>
              <w:t>Always points at the current primary. The apps connect here and never need to know which pod it is</w:t>
            </w:r>
          </w:p>
        </w:tc>
      </w:tr>
      <w:tr>
        <w:tc>
          <w:tcPr>
            <w:tcW w:type="dxa" w:w="4164"/>
            <w:shd w:val="clear" w:color="auto" w:fill="F7F8FA"/>
          </w:tcPr>
          <w:p>
            <w:pPr>
              <w:spacing w:after="40"/>
            </w:pPr>
            <w:r>
              <w:rPr>
                <w:sz w:val="19"/>
              </w:rPr>
              <w:t xml:space="preserve">Service </w:t>
            </w:r>
            <w:r>
              <w:rPr>
                <w:rFonts w:ascii="Consolas" w:hAnsi="Consolas" w:eastAsia="Consolas"/>
                <w:color w:val="B3261E"/>
                <w:sz w:val="19"/>
              </w:rPr>
              <w:t>kubemart-db-repl</w:t>
            </w:r>
          </w:p>
        </w:tc>
        <w:tc>
          <w:tcPr>
            <w:tcW w:type="dxa" w:w="5247"/>
            <w:shd w:val="clear" w:color="auto" w:fill="F7F8FA"/>
          </w:tcPr>
          <w:p>
            <w:pPr>
              <w:spacing w:after="40"/>
            </w:pPr>
            <w:r>
              <w:rPr>
                <w:sz w:val="19"/>
              </w:rPr>
              <w:t>Points at the replicas; the nightly backup reads here so it never slows the shop</w:t>
            </w:r>
          </w:p>
        </w:tc>
      </w:tr>
      <w:tr>
        <w:tc>
          <w:tcPr>
            <w:tcW w:type="dxa" w:w="4164"/>
          </w:tcPr>
          <w:p>
            <w:pPr>
              <w:spacing w:after="40"/>
            </w:pPr>
            <w:r>
              <w:rPr>
                <w:sz w:val="19"/>
              </w:rPr>
              <w:t xml:space="preserve">Databases </w:t>
            </w:r>
            <w:r>
              <w:rPr>
                <w:rFonts w:ascii="Consolas" w:hAnsi="Consolas" w:eastAsia="Consolas"/>
                <w:color w:val="B3261E"/>
                <w:sz w:val="19"/>
              </w:rPr>
              <w:t>catalog</w:t>
            </w:r>
            <w:r>
              <w:rPr>
                <w:sz w:val="19"/>
              </w:rPr>
              <w:t xml:space="preserve">, </w:t>
            </w:r>
            <w:r>
              <w:rPr>
                <w:rFonts w:ascii="Consolas" w:hAnsi="Consolas" w:eastAsia="Consolas"/>
                <w:color w:val="B3261E"/>
                <w:sz w:val="19"/>
              </w:rPr>
              <w:t>orders</w:t>
            </w:r>
            <w:r>
              <w:rPr>
                <w:sz w:val="19"/>
              </w:rPr>
              <w:t xml:space="preserve">, </w:t>
            </w:r>
            <w:r>
              <w:rPr>
                <w:rFonts w:ascii="Consolas" w:hAnsi="Consolas" w:eastAsia="Consolas"/>
                <w:color w:val="B3261E"/>
                <w:sz w:val="19"/>
              </w:rPr>
              <w:t>payments</w:t>
            </w:r>
            <w:r>
              <w:rPr>
                <w:sz w:val="19"/>
              </w:rPr>
              <w:t xml:space="preserve"> and users </w:t>
            </w:r>
            <w:r>
              <w:rPr>
                <w:rFonts w:ascii="Consolas" w:hAnsi="Consolas" w:eastAsia="Consolas"/>
                <w:color w:val="B3261E"/>
                <w:sz w:val="19"/>
              </w:rPr>
              <w:t>catalog</w:t>
            </w:r>
            <w:r>
              <w:rPr>
                <w:sz w:val="19"/>
              </w:rPr>
              <w:t xml:space="preserve">, </w:t>
            </w:r>
            <w:r>
              <w:rPr>
                <w:rFonts w:ascii="Consolas" w:hAnsi="Consolas" w:eastAsia="Consolas"/>
                <w:color w:val="B3261E"/>
                <w:sz w:val="19"/>
              </w:rPr>
              <w:t>orders</w:t>
            </w:r>
            <w:r>
              <w:rPr>
                <w:sz w:val="19"/>
              </w:rPr>
              <w:t xml:space="preserve">, </w:t>
            </w:r>
            <w:r>
              <w:rPr>
                <w:rFonts w:ascii="Consolas" w:hAnsi="Consolas" w:eastAsia="Consolas"/>
                <w:color w:val="B3261E"/>
                <w:sz w:val="19"/>
              </w:rPr>
              <w:t>payment</w:t>
            </w:r>
          </w:p>
        </w:tc>
        <w:tc>
          <w:tcPr>
            <w:tcW w:type="dxa" w:w="5247"/>
          </w:tcPr>
          <w:p>
            <w:pPr>
              <w:spacing w:after="40"/>
            </w:pPr>
            <w:r>
              <w:rPr>
                <w:sz w:val="19"/>
              </w:rPr>
              <w:t>One per service</w:t>
            </w:r>
          </w:p>
        </w:tc>
      </w:tr>
      <w:tr>
        <w:tc>
          <w:tcPr>
            <w:tcW w:type="dxa" w:w="4164"/>
            <w:shd w:val="clear" w:color="auto" w:fill="F7F8FA"/>
          </w:tcPr>
          <w:p>
            <w:pPr>
              <w:spacing w:after="40"/>
            </w:pPr>
            <w:r>
              <w:rPr>
                <w:sz w:val="19"/>
              </w:rPr>
              <w:t>A Secret per user (</w:t>
            </w:r>
            <w:r>
              <w:rPr>
                <w:rFonts w:ascii="Consolas" w:hAnsi="Consolas" w:eastAsia="Consolas"/>
                <w:color w:val="B3261E"/>
                <w:sz w:val="19"/>
              </w:rPr>
              <w:t>orders.kubemart-db.credentials.postgresql.acid.zalan.do</w:t>
            </w:r>
            <w:r>
              <w:rPr>
                <w:sz w:val="19"/>
              </w:rPr>
              <w:t>)</w:t>
            </w:r>
          </w:p>
        </w:tc>
        <w:tc>
          <w:tcPr>
            <w:tcW w:type="dxa" w:w="5247"/>
            <w:shd w:val="clear" w:color="auto" w:fill="F7F8FA"/>
          </w:tcPr>
          <w:p>
            <w:pPr>
              <w:spacing w:after="40"/>
            </w:pPr>
            <w:r>
              <w:rPr>
                <w:sz w:val="19"/>
              </w:rPr>
              <w:t>Random passwords, never in Git; the chart passes them to the right service</w:t>
            </w:r>
          </w:p>
        </w:tc>
      </w:tr>
      <w:tr>
        <w:tc>
          <w:tcPr>
            <w:tcW w:type="dxa" w:w="4164"/>
          </w:tcPr>
          <w:p>
            <w:pPr>
              <w:spacing w:after="40"/>
            </w:pPr>
            <w:r>
              <w:rPr>
                <w:sz w:val="19"/>
              </w:rPr>
              <w:t>A PodDisruptionBudget</w:t>
            </w:r>
          </w:p>
        </w:tc>
        <w:tc>
          <w:tcPr>
            <w:tcW w:type="dxa" w:w="5247"/>
          </w:tcPr>
          <w:p>
            <w:pPr>
              <w:spacing w:after="40"/>
            </w:pPr>
            <w:r>
              <w:rPr>
                <w:sz w:val="19"/>
              </w:rPr>
              <w:t>A node upgrade never stops the primary and a replica at the same time</w:t>
            </w:r>
          </w:p>
        </w:tc>
      </w:tr>
      <w:tr>
        <w:tc>
          <w:tcPr>
            <w:tcW w:type="dxa" w:w="4164"/>
            <w:shd w:val="clear" w:color="auto" w:fill="F7F8FA"/>
          </w:tcPr>
          <w:p>
            <w:pPr>
              <w:spacing w:after="40"/>
            </w:pPr>
            <w:r>
              <w:rPr>
                <w:sz w:val="19"/>
              </w:rPr>
              <w:t>TLS on every connection</w:t>
            </w:r>
          </w:p>
        </w:tc>
        <w:tc>
          <w:tcPr>
            <w:tcW w:type="dxa" w:w="5247"/>
            <w:shd w:val="clear" w:color="auto" w:fill="F7F8FA"/>
          </w:tcPr>
          <w:p>
            <w:pPr>
              <w:spacing w:after="40"/>
            </w:pPr>
            <w:r>
              <w:rPr>
                <w:sz w:val="19"/>
              </w:rPr>
              <w:t xml:space="preserve">The apps connect with </w:t>
            </w:r>
            <w:r>
              <w:rPr>
                <w:rFonts w:ascii="Consolas" w:hAnsi="Consolas" w:eastAsia="Consolas"/>
                <w:color w:val="B3261E"/>
                <w:sz w:val="19"/>
              </w:rPr>
              <w:t>sslmode=require</w:t>
            </w:r>
          </w:p>
        </w:tc>
      </w:tr>
    </w:tbl>
    <w:p>
      <w:pPr>
        <w:spacing w:after="40"/>
      </w:pPr>
    </w:p>
    <w:p>
      <w:r>
        <w:rPr>
          <w:b/>
        </w:rPr>
        <w:t>Automatic failover.</w:t>
      </w:r>
      <w:r>
        <w:t xml:space="preserve"> If the primary pod or its node dies, Patroni notices within seconds, promotes the most up-to-date replica and moves the </w:t>
      </w:r>
      <w:r>
        <w:rPr>
          <w:rFonts w:ascii="Consolas" w:hAnsi="Consolas" w:eastAsia="Consolas"/>
          <w:color w:val="B3261E"/>
          <w:sz w:val="19"/>
        </w:rPr>
        <w:t>kubemart-db</w:t>
      </w:r>
      <w:r>
        <w:t xml:space="preserve"> Service to it. Applications see a few failed requests for about 30 seconds and then carry on; the connection pools reconnect by themselves.</w:t>
      </w:r>
    </w:p>
    <w:p>
      <w:r>
        <w:rPr>
          <w:b/>
        </w:rPr>
        <w:t>Synchronous replication in prod.</w:t>
      </w:r>
      <w:r>
        <w:t xml:space="preserve"> With </w:t>
      </w:r>
      <w:r>
        <w:rPr>
          <w:rFonts w:ascii="Consolas" w:hAnsi="Consolas" w:eastAsia="Consolas"/>
          <w:color w:val="B3261E"/>
          <w:sz w:val="19"/>
        </w:rPr>
        <w:t>synchronousMode: true</w:t>
      </w:r>
      <w:r>
        <w:t>, PostgreSQL confirms a write (an order, a payment) only after a replica has it too. A failover therefore never loses a confirmed order. Stage uses ordinary (asynchronous) replication, which is slightly faster and fine for test data.</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Safety:</w:t>
            </w:r>
            <w:r>
              <w:t xml:space="preserve"> the database object carries </w:t>
            </w:r>
            <w:r>
              <w:rPr>
                <w:rFonts w:ascii="Consolas" w:hAnsi="Consolas" w:eastAsia="Consolas"/>
                <w:color w:val="B3261E"/>
                <w:sz w:val="19"/>
              </w:rPr>
              <w:t>argocd.argoproj.io/sync-options: Prune=false,Delete=false</w:t>
            </w:r>
            <w:r>
              <w:t xml:space="preserve"> and the operator is told never to delete disks. Removing a database is always a deliberate, manual act.</w:t>
            </w:r>
          </w:p>
        </w:tc>
      </w:tr>
    </w:tbl>
    <w:p>
      <w:pPr>
        <w:spacing w:after="40"/>
      </w:pPr>
    </w:p>
    <w:p>
      <w:pPr>
        <w:pStyle w:val="Heading2"/>
      </w:pPr>
      <w:r>
        <w:t>Valkey: baskets and the catalog cache</w:t>
      </w:r>
    </w:p>
    <w:p>
      <w:r>
        <w:t xml:space="preserve">Valkey runs as a </w:t>
      </w:r>
      <w:r>
        <w:rPr>
          <w:b/>
        </w:rPr>
        <w:t>StatefulSet</w:t>
      </w:r>
      <w:r>
        <w:t xml:space="preserve"> with its own EBS disk (</w:t>
      </w:r>
      <w:r>
        <w:rPr>
          <w:rFonts w:ascii="Consolas" w:hAnsi="Consolas" w:eastAsia="Consolas"/>
          <w:color w:val="B3261E"/>
          <w:sz w:val="19"/>
        </w:rPr>
        <w:t>templates/valkey.yaml</w:t>
      </w:r>
      <w:r>
        <w: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364"/>
            <w:shd w:val="clear" w:color="auto" w:fill="232F3E"/>
          </w:tcPr>
          <w:p>
            <w:pPr>
              <w:spacing w:after="40"/>
            </w:pPr>
            <w:r>
              <w:rPr>
                <w:b/>
                <w:color w:val="FFFFFF"/>
                <w:sz w:val="19"/>
              </w:rPr>
              <w:t>Setting</w:t>
            </w:r>
          </w:p>
        </w:tc>
        <w:tc>
          <w:tcPr>
            <w:tcW w:type="dxa" w:w="3408"/>
            <w:shd w:val="clear" w:color="auto" w:fill="232F3E"/>
          </w:tcPr>
          <w:p>
            <w:pPr>
              <w:spacing w:after="40"/>
            </w:pPr>
            <w:r>
              <w:rPr>
                <w:b/>
                <w:color w:val="FFFFFF"/>
                <w:sz w:val="19"/>
              </w:rPr>
              <w:t>Value</w:t>
            </w:r>
          </w:p>
        </w:tc>
        <w:tc>
          <w:tcPr>
            <w:tcW w:type="dxa" w:w="3639"/>
            <w:shd w:val="clear" w:color="auto" w:fill="232F3E"/>
          </w:tcPr>
          <w:p>
            <w:pPr>
              <w:spacing w:after="40"/>
            </w:pPr>
            <w:r>
              <w:rPr>
                <w:b/>
                <w:color w:val="FFFFFF"/>
                <w:sz w:val="19"/>
              </w:rPr>
              <w:t>Why</w:t>
            </w:r>
          </w:p>
        </w:tc>
      </w:tr>
      <w:tr>
        <w:tc>
          <w:tcPr>
            <w:tcW w:type="dxa" w:w="2364"/>
          </w:tcPr>
          <w:p>
            <w:pPr>
              <w:spacing w:after="40"/>
            </w:pPr>
            <w:r>
              <w:rPr>
                <w:rFonts w:ascii="Consolas" w:hAnsi="Consolas" w:eastAsia="Consolas"/>
                <w:color w:val="B3261E"/>
                <w:sz w:val="19"/>
              </w:rPr>
              <w:t>appendonly yes</w:t>
            </w:r>
            <w:r>
              <w:rPr>
                <w:sz w:val="19"/>
              </w:rPr>
              <w:t xml:space="preserve">, </w:t>
            </w:r>
            <w:r>
              <w:rPr>
                <w:rFonts w:ascii="Consolas" w:hAnsi="Consolas" w:eastAsia="Consolas"/>
                <w:color w:val="B3261E"/>
                <w:sz w:val="19"/>
              </w:rPr>
              <w:t>appendfsync everysec</w:t>
            </w:r>
          </w:p>
        </w:tc>
        <w:tc>
          <w:tcPr>
            <w:tcW w:type="dxa" w:w="3408"/>
          </w:tcPr>
          <w:p>
            <w:pPr>
              <w:spacing w:after="40"/>
            </w:pPr>
            <w:r>
              <w:rPr>
                <w:sz w:val="19"/>
              </w:rPr>
              <w:t>Every change written to disk each second</w:t>
            </w:r>
          </w:p>
        </w:tc>
        <w:tc>
          <w:tcPr>
            <w:tcW w:type="dxa" w:w="3639"/>
          </w:tcPr>
          <w:p>
            <w:pPr>
              <w:spacing w:after="40"/>
            </w:pPr>
            <w:r>
              <w:rPr>
                <w:sz w:val="19"/>
              </w:rPr>
              <w:t>Baskets survive restarts and node moves</w:t>
            </w:r>
          </w:p>
        </w:tc>
      </w:tr>
      <w:tr>
        <w:tc>
          <w:tcPr>
            <w:tcW w:type="dxa" w:w="2364"/>
            <w:shd w:val="clear" w:color="auto" w:fill="F7F8FA"/>
          </w:tcPr>
          <w:p>
            <w:pPr>
              <w:spacing w:after="40"/>
            </w:pPr>
            <w:r>
              <w:rPr>
                <w:rFonts w:ascii="Consolas" w:hAnsi="Consolas" w:eastAsia="Consolas"/>
                <w:color w:val="B3261E"/>
                <w:sz w:val="19"/>
              </w:rPr>
              <w:t>maxmemory 200mb</w:t>
            </w:r>
            <w:r>
              <w:rPr>
                <w:sz w:val="19"/>
              </w:rPr>
              <w:t xml:space="preserve"> with </w:t>
            </w:r>
            <w:r>
              <w:rPr>
                <w:rFonts w:ascii="Consolas" w:hAnsi="Consolas" w:eastAsia="Consolas"/>
                <w:color w:val="B3261E"/>
                <w:sz w:val="19"/>
              </w:rPr>
              <w:t>noeviction</w:t>
            </w:r>
          </w:p>
        </w:tc>
        <w:tc>
          <w:tcPr>
            <w:tcW w:type="dxa" w:w="3408"/>
            <w:shd w:val="clear" w:color="auto" w:fill="F7F8FA"/>
          </w:tcPr>
          <w:p>
            <w:pPr>
              <w:spacing w:after="40"/>
            </w:pPr>
            <w:r>
              <w:rPr>
                <w:sz w:val="19"/>
              </w:rPr>
              <w:t>When full, new writes are refused</w:t>
            </w:r>
          </w:p>
        </w:tc>
        <w:tc>
          <w:tcPr>
            <w:tcW w:type="dxa" w:w="3639"/>
            <w:shd w:val="clear" w:color="auto" w:fill="F7F8FA"/>
          </w:tcPr>
          <w:p>
            <w:pPr>
              <w:spacing w:after="40"/>
            </w:pPr>
            <w:r>
              <w:rPr>
                <w:sz w:val="19"/>
              </w:rPr>
              <w:t xml:space="preserve">Baskets must never vanish silently; the </w:t>
            </w:r>
            <w:r>
              <w:rPr>
                <w:rFonts w:ascii="Consolas" w:hAnsi="Consolas" w:eastAsia="Consolas"/>
                <w:color w:val="B3261E"/>
                <w:sz w:val="19"/>
              </w:rPr>
              <w:t>ValkeyMemoryHigh</w:t>
            </w:r>
            <w:r>
              <w:rPr>
                <w:sz w:val="19"/>
              </w:rPr>
              <w:t xml:space="preserve"> alert fires at 80% first</w:t>
            </w:r>
          </w:p>
        </w:tc>
      </w:tr>
      <w:tr>
        <w:tc>
          <w:tcPr>
            <w:tcW w:type="dxa" w:w="2364"/>
          </w:tcPr>
          <w:p>
            <w:pPr>
              <w:spacing w:after="40"/>
            </w:pPr>
            <w:r>
              <w:rPr>
                <w:sz w:val="19"/>
              </w:rPr>
              <w:t>Password</w:t>
            </w:r>
          </w:p>
        </w:tc>
        <w:tc>
          <w:tcPr>
            <w:tcW w:type="dxa" w:w="3408"/>
          </w:tcPr>
          <w:p>
            <w:pPr>
              <w:spacing w:after="40"/>
            </w:pPr>
            <w:r>
              <w:rPr>
                <w:sz w:val="19"/>
              </w:rPr>
              <w:t xml:space="preserve">Secret </w:t>
            </w:r>
            <w:r>
              <w:rPr>
                <w:rFonts w:ascii="Consolas" w:hAnsi="Consolas" w:eastAsia="Consolas"/>
                <w:color w:val="B3261E"/>
                <w:sz w:val="19"/>
              </w:rPr>
              <w:t>valkey-secret</w:t>
            </w:r>
            <w:r>
              <w:rPr>
                <w:sz w:val="19"/>
              </w:rPr>
              <w:t>, created by Terraform</w:t>
            </w:r>
          </w:p>
        </w:tc>
        <w:tc>
          <w:tcPr>
            <w:tcW w:type="dxa" w:w="3639"/>
          </w:tcPr>
          <w:p>
            <w:pPr>
              <w:spacing w:after="40"/>
            </w:pPr>
            <w:r>
              <w:rPr>
                <w:sz w:val="19"/>
              </w:rPr>
              <w:t>Not stored in Git</w:t>
            </w:r>
          </w:p>
        </w:tc>
      </w:tr>
      <w:tr>
        <w:tc>
          <w:tcPr>
            <w:tcW w:type="dxa" w:w="2364"/>
            <w:shd w:val="clear" w:color="auto" w:fill="F7F8FA"/>
          </w:tcPr>
          <w:p>
            <w:pPr>
              <w:spacing w:after="40"/>
            </w:pPr>
            <w:r>
              <w:rPr>
                <w:rFonts w:ascii="Consolas" w:hAnsi="Consolas" w:eastAsia="Consolas"/>
                <w:color w:val="B3261E"/>
                <w:sz w:val="19"/>
              </w:rPr>
              <w:t>cart:&lt;user&gt;</w:t>
            </w:r>
            <w:r>
              <w:rPr>
                <w:sz w:val="19"/>
              </w:rPr>
              <w:t xml:space="preserve"> keys</w:t>
            </w:r>
          </w:p>
        </w:tc>
        <w:tc>
          <w:tcPr>
            <w:tcW w:type="dxa" w:w="3408"/>
            <w:shd w:val="clear" w:color="auto" w:fill="F7F8FA"/>
          </w:tcPr>
          <w:p>
            <w:pPr>
              <w:spacing w:after="40"/>
            </w:pPr>
            <w:r>
              <w:rPr>
                <w:sz w:val="19"/>
              </w:rPr>
              <w:t>Expire 30 days after the last change</w:t>
            </w:r>
          </w:p>
        </w:tc>
        <w:tc>
          <w:tcPr>
            <w:tcW w:type="dxa" w:w="3639"/>
            <w:shd w:val="clear" w:color="auto" w:fill="F7F8FA"/>
          </w:tcPr>
          <w:p>
            <w:pPr>
              <w:spacing w:after="40"/>
            </w:pPr>
            <w:r>
              <w:rPr>
                <w:sz w:val="19"/>
              </w:rPr>
              <w:t>Abandoned baskets clean themselves up</w:t>
            </w:r>
          </w:p>
        </w:tc>
      </w:tr>
      <w:tr>
        <w:tc>
          <w:tcPr>
            <w:tcW w:type="dxa" w:w="2364"/>
          </w:tcPr>
          <w:p>
            <w:pPr>
              <w:spacing w:after="40"/>
            </w:pPr>
            <w:r>
              <w:rPr>
                <w:rFonts w:ascii="Consolas" w:hAnsi="Consolas" w:eastAsia="Consolas"/>
                <w:color w:val="B3261E"/>
                <w:sz w:val="19"/>
              </w:rPr>
              <w:t>catalog:v1:products</w:t>
            </w:r>
            <w:r>
              <w:rPr>
                <w:sz w:val="19"/>
              </w:rPr>
              <w:t xml:space="preserve"> key</w:t>
            </w:r>
          </w:p>
        </w:tc>
        <w:tc>
          <w:tcPr>
            <w:tcW w:type="dxa" w:w="3408"/>
          </w:tcPr>
          <w:p>
            <w:pPr>
              <w:spacing w:after="40"/>
            </w:pPr>
            <w:r>
              <w:rPr>
                <w:sz w:val="19"/>
              </w:rPr>
              <w:t>60 seconds, deleted on every stock change</w:t>
            </w:r>
          </w:p>
        </w:tc>
        <w:tc>
          <w:tcPr>
            <w:tcW w:type="dxa" w:w="3639"/>
          </w:tcPr>
          <w:p>
            <w:pPr>
              <w:spacing w:after="40"/>
            </w:pPr>
            <w:r>
              <w:rPr>
                <w:sz w:val="19"/>
              </w:rPr>
              <w:t>Fast product pages without stale stock</w:t>
            </w:r>
          </w:p>
        </w:tc>
      </w:tr>
    </w:tbl>
    <w:p>
      <w:pPr>
        <w:spacing w:after="40"/>
      </w:pPr>
    </w:p>
    <w:p>
      <w:r>
        <w:t>Valkey runs as a single copy: a basket lost in a rare disk failure is an annoyance, not lost money. The upgrade path is Valkey with replicas and Sentinel (automatic failover) when the shop grows.</w:t>
      </w:r>
    </w:p>
    <w:p>
      <w:pPr>
        <w:pStyle w:val="Heading2"/>
      </w:pPr>
      <w:r>
        <w:t>Backups</w:t>
      </w:r>
    </w:p>
    <w:p>
      <w:r>
        <w:t xml:space="preserve">Every night at 02:30 UTC the CronJob </w:t>
      </w:r>
      <w:r>
        <w:rPr>
          <w:rFonts w:ascii="Consolas" w:hAnsi="Consolas" w:eastAsia="Consolas"/>
          <w:color w:val="B3261E"/>
          <w:sz w:val="19"/>
        </w:rPr>
        <w:t>kubemart-db-backup</w:t>
      </w:r>
      <w:r>
        <w:t>:</w:t>
      </w:r>
    </w:p>
    <w:p>
      <w:pPr>
        <w:pStyle w:val="ListNumber"/>
        <w:numPr>
          <w:ilvl w:val="0"/>
          <w:numId w:val="12"/>
        </w:numPr>
      </w:pPr>
      <w:r>
        <w:t xml:space="preserve">runs </w:t>
      </w:r>
      <w:r>
        <w:rPr>
          <w:rFonts w:ascii="Consolas" w:hAnsi="Consolas" w:eastAsia="Consolas"/>
          <w:color w:val="B3261E"/>
          <w:sz w:val="19"/>
        </w:rPr>
        <w:t>pg_dump</w:t>
      </w:r>
      <w:r>
        <w:t xml:space="preserve"> of </w:t>
      </w:r>
      <w:r>
        <w:rPr>
          <w:rFonts w:ascii="Consolas" w:hAnsi="Consolas" w:eastAsia="Consolas"/>
          <w:color w:val="B3261E"/>
          <w:sz w:val="19"/>
        </w:rPr>
        <w:t>catalog</w:t>
      </w:r>
      <w:r>
        <w:t xml:space="preserve">, </w:t>
      </w:r>
      <w:r>
        <w:rPr>
          <w:rFonts w:ascii="Consolas" w:hAnsi="Consolas" w:eastAsia="Consolas"/>
          <w:color w:val="B3261E"/>
          <w:sz w:val="19"/>
        </w:rPr>
        <w:t>orders</w:t>
      </w:r>
      <w:r>
        <w:t xml:space="preserve"> and </w:t>
      </w:r>
      <w:r>
        <w:rPr>
          <w:rFonts w:ascii="Consolas" w:hAnsi="Consolas" w:eastAsia="Consolas"/>
          <w:color w:val="B3261E"/>
          <w:sz w:val="19"/>
        </w:rPr>
        <w:t>payments</w:t>
      </w:r>
      <w:r>
        <w:t xml:space="preserve"> </w:t>
      </w:r>
      <w:r>
        <w:rPr>
          <w:b/>
        </w:rPr>
        <w:t>from a replica</w:t>
      </w:r>
      <w:r>
        <w:t xml:space="preserve"> (</w:t>
      </w:r>
      <w:r>
        <w:rPr>
          <w:rFonts w:ascii="Consolas" w:hAnsi="Consolas" w:eastAsia="Consolas"/>
          <w:color w:val="B3261E"/>
          <w:sz w:val="19"/>
        </w:rPr>
        <w:t>kubemart-db-repl</w:t>
      </w:r>
      <w:r>
        <w:t>);</w:t>
      </w:r>
    </w:p>
    <w:p>
      <w:pPr>
        <w:pStyle w:val="ListNumber"/>
        <w:numPr>
          <w:ilvl w:val="0"/>
          <w:numId w:val="12"/>
        </w:numPr>
      </w:pPr>
      <w:r>
        <w:t xml:space="preserve">uploads the three files to </w:t>
      </w:r>
      <w:r>
        <w:rPr>
          <w:rFonts w:ascii="Consolas" w:hAnsi="Consolas" w:eastAsia="Consolas"/>
          <w:color w:val="B3261E"/>
          <w:sz w:val="19"/>
        </w:rPr>
        <w:t>s3://kubemart-db-backups-&lt;account&gt;/&lt;environment&gt;/&lt;date&gt;/</w:t>
      </w:r>
      <w:r>
        <w:t>.</w:t>
      </w:r>
    </w:p>
    <w:p>
      <w:r>
        <w:t xml:space="preserve">Its AWS permissions come from </w:t>
      </w:r>
      <w:r>
        <w:rPr>
          <w:b/>
        </w:rPr>
        <w:t>EKS Pod Identity</w:t>
      </w:r>
      <w:r>
        <w:t>: an IAM role that may only write into its own environment's folder. No AWS keys exist in the cluster. S3 keeps stage backups 7 days and prod backups 30 days (versioned, encrypted, HTTPS only).</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 Run a backup now and watch it</w:t>
            </w:r>
          </w:p>
          <w:p>
            <w:pPr>
              <w:spacing w:after="0" w:line="240" w:lineRule="auto"/>
            </w:pPr>
            <w:r>
              <w:rPr>
                <w:rFonts w:ascii="Consolas" w:hAnsi="Consolas" w:eastAsia="Consolas"/>
                <w:color w:val="1F2937"/>
                <w:sz w:val="17"/>
              </w:rPr>
              <w:t>kubectl create job --from=cronjob/kubemart-db-backup manual-1 -n kubemart-prod</w:t>
            </w:r>
          </w:p>
          <w:p>
            <w:pPr>
              <w:spacing w:after="0" w:line="240" w:lineRule="auto"/>
            </w:pPr>
            <w:r>
              <w:rPr>
                <w:rFonts w:ascii="Consolas" w:hAnsi="Consolas" w:eastAsia="Consolas"/>
                <w:color w:val="1F2937"/>
                <w:sz w:val="17"/>
              </w:rPr>
              <w:t>kubectl logs -f job/manual-1 -n kubemart-prod --all-containers</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Restore the orders database from a backup (into the current primary)</w:t>
            </w:r>
          </w:p>
          <w:p>
            <w:pPr>
              <w:spacing w:after="0" w:line="240" w:lineRule="auto"/>
            </w:pPr>
            <w:r>
              <w:rPr>
                <w:rFonts w:ascii="Consolas" w:hAnsi="Consolas" w:eastAsia="Consolas"/>
                <w:color w:val="1F2937"/>
                <w:sz w:val="17"/>
              </w:rPr>
              <w:t>aws s3 cp s3://kubemart-db-backups-&lt;account&gt;/prod/2026-10-10/orders-20261010-023000.dump .</w:t>
            </w:r>
          </w:p>
          <w:p>
            <w:pPr>
              <w:spacing w:after="0" w:line="240" w:lineRule="auto"/>
            </w:pPr>
            <w:r>
              <w:rPr>
                <w:rFonts w:ascii="Consolas" w:hAnsi="Consolas" w:eastAsia="Consolas"/>
                <w:color w:val="1F2937"/>
                <w:sz w:val="17"/>
              </w:rPr>
              <w:t>kubectl cp orders-20261010-023000.dump kubemart-prod/kubemart-db-0:/tmp/orders.dump -c postgres</w:t>
            </w:r>
          </w:p>
          <w:p>
            <w:pPr>
              <w:spacing w:after="0" w:line="240" w:lineRule="auto"/>
            </w:pPr>
            <w:r>
              <w:rPr>
                <w:rFonts w:ascii="Consolas" w:hAnsi="Consolas" w:eastAsia="Consolas"/>
                <w:color w:val="1F2937"/>
                <w:sz w:val="17"/>
              </w:rPr>
              <w:t>kubectl exec -it kubemart-db-0 -n kubemart-prod -c postgres -- \</w:t>
            </w:r>
          </w:p>
          <w:p>
            <w:pPr>
              <w:spacing w:after="0" w:line="240" w:lineRule="auto"/>
            </w:pPr>
            <w:r>
              <w:rPr>
                <w:rFonts w:ascii="Consolas" w:hAnsi="Consolas" w:eastAsia="Consolas"/>
                <w:color w:val="1F2937"/>
                <w:sz w:val="17"/>
              </w:rPr>
              <w:t xml:space="preserve">  pg_restore -U postgres -d orders --clean --if-exists /tmp/orders.dump</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Rule of thumb:</w:t>
            </w:r>
            <w:r>
              <w:t xml:space="preserve"> a backup you have never restored is only a hope. Restore one into stage every month.</w:t>
            </w:r>
          </w:p>
        </w:tc>
      </w:tr>
    </w:tbl>
    <w:p>
      <w:pPr>
        <w:spacing w:after="40"/>
      </w:pPr>
    </w:p>
    <w:p>
      <w:pPr>
        <w:pStyle w:val="Heading2"/>
      </w:pPr>
      <w:r>
        <w:t>Drill: watch a failover</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 1. Who is the primary? (the "Leader" in patronictl)</w:t>
            </w:r>
          </w:p>
          <w:p>
            <w:pPr>
              <w:spacing w:after="0" w:line="240" w:lineRule="auto"/>
            </w:pPr>
            <w:r>
              <w:rPr>
                <w:rFonts w:ascii="Consolas" w:hAnsi="Consolas" w:eastAsia="Consolas"/>
                <w:color w:val="1F2937"/>
                <w:sz w:val="17"/>
              </w:rPr>
              <w:t>kubectl exec -it kubemart-db-0 -n kubemart-stage -c postgres -- patronictl list</w:t>
            </w:r>
          </w:p>
          <w:p>
            <w:pPr>
              <w:spacing w:after="0" w:line="240" w:lineRule="auto"/>
            </w:pPr>
            <w:r>
              <w:rPr>
                <w:rFonts w:ascii="Consolas" w:hAnsi="Consolas" w:eastAsia="Consolas"/>
                <w:color w:val="1F2937"/>
                <w:sz w:val="17"/>
              </w:rPr>
              <w:t>kubectl get pods -n kubemart-stage -l cluster-name=kubemart-db -L spilo-role</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2. Kill it</w:t>
            </w:r>
          </w:p>
          <w:p>
            <w:pPr>
              <w:spacing w:after="0" w:line="240" w:lineRule="auto"/>
            </w:pPr>
            <w:r>
              <w:rPr>
                <w:rFonts w:ascii="Consolas" w:hAnsi="Consolas" w:eastAsia="Consolas"/>
                <w:color w:val="1F2937"/>
                <w:sz w:val="17"/>
              </w:rPr>
              <w:t>kubectl delete pod &lt;the-primary-pod&gt; -n kubemart-stage</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3. Watch a replica take over (about 30 s) and the old pod come back as a replica</w:t>
            </w:r>
          </w:p>
          <w:p>
            <w:pPr>
              <w:spacing w:after="0" w:line="240" w:lineRule="auto"/>
            </w:pPr>
            <w:r>
              <w:rPr>
                <w:rFonts w:ascii="Consolas" w:hAnsi="Consolas" w:eastAsia="Consolas"/>
                <w:color w:val="1F2937"/>
                <w:sz w:val="17"/>
              </w:rPr>
              <w:t>kubectl get pods -n kubemart-stage -l cluster-name=kubemart-db -L spilo-role -w</w:t>
            </w:r>
          </w:p>
        </w:tc>
      </w:tr>
    </w:tbl>
    <w:p>
      <w:pPr>
        <w:spacing w:after="40"/>
      </w:pPr>
    </w:p>
    <w:p>
      <w:r>
        <w:t xml:space="preserve">While it happens, keep checking out in the stage shop and watch the </w:t>
      </w:r>
      <w:r>
        <w:rPr>
          <w:b/>
        </w:rPr>
        <w:t>PostgreSQL</w:t>
      </w:r>
      <w:r>
        <w:t xml:space="preserve"> row of the Grafana dashboard: </w:t>
      </w:r>
      <w:r>
        <w:rPr>
          <w:i/>
        </w:rPr>
        <w:t>Members up</w:t>
      </w:r>
      <w:r>
        <w:t xml:space="preserve"> drops to 2, </w:t>
      </w:r>
      <w:r>
        <w:rPr>
          <w:i/>
        </w:rPr>
        <w:t>Primary</w:t>
      </w:r>
      <w:r>
        <w:t xml:space="preserve"> stays 1, and a few orders show as </w:t>
      </w:r>
      <w:r>
        <w:rPr>
          <w:rFonts w:ascii="Consolas" w:hAnsi="Consolas" w:eastAsia="Consolas"/>
          <w:color w:val="B3261E"/>
          <w:sz w:val="19"/>
        </w:rPr>
        <w:t>DOWNSTREAM_ERROR</w:t>
      </w:r>
      <w:r>
        <w:t xml:space="preserve"> for half a minute.</w:t>
      </w:r>
    </w:p>
    <w:p>
      <w:pPr>
        <w:pStyle w:val="Heading1"/>
        <w:pageBreakBefore/>
      </w:pPr>
      <w:r>
        <w:t>Monitoring and logs</w:t>
      </w:r>
    </w:p>
    <w:p>
      <w:pPr>
        <w:pStyle w:val="Heading2"/>
      </w:pPr>
      <w:r>
        <w:t>Metrics: Prometheus and Grafana</w:t>
      </w:r>
    </w:p>
    <w:p>
      <w:r>
        <w:t xml:space="preserve">Prometheus collects numbers from every part of the shop every 30 seconds. The chart tells it what to collect with </w:t>
      </w:r>
      <w:r>
        <w:rPr>
          <w:b/>
        </w:rPr>
        <w:t>ServiceMonitors</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2612"/>
            <w:shd w:val="clear" w:color="auto" w:fill="232F3E"/>
          </w:tcPr>
          <w:p>
            <w:pPr>
              <w:spacing w:after="40"/>
            </w:pPr>
            <w:r>
              <w:rPr>
                <w:b/>
                <w:color w:val="FFFFFF"/>
                <w:sz w:val="19"/>
              </w:rPr>
              <w:t>Source</w:t>
            </w:r>
          </w:p>
        </w:tc>
        <w:tc>
          <w:tcPr>
            <w:tcW w:type="dxa" w:w="6799"/>
            <w:shd w:val="clear" w:color="auto" w:fill="232F3E"/>
          </w:tcPr>
          <w:p>
            <w:pPr>
              <w:spacing w:after="40"/>
            </w:pPr>
            <w:r>
              <w:rPr>
                <w:b/>
                <w:color w:val="FFFFFF"/>
                <w:sz w:val="19"/>
              </w:rPr>
              <w:t>Example metrics</w:t>
            </w:r>
          </w:p>
        </w:tc>
      </w:tr>
      <w:tr>
        <w:tc>
          <w:tcPr>
            <w:tcW w:type="dxa" w:w="2612"/>
          </w:tcPr>
          <w:p>
            <w:pPr>
              <w:spacing w:after="40"/>
            </w:pPr>
            <w:r>
              <w:rPr>
                <w:sz w:val="19"/>
              </w:rPr>
              <w:t>The five services</w:t>
            </w:r>
          </w:p>
        </w:tc>
        <w:tc>
          <w:tcPr>
            <w:tcW w:type="dxa" w:w="6799"/>
          </w:tcPr>
          <w:p>
            <w:pPr>
              <w:spacing w:after="40"/>
            </w:pPr>
            <w:r>
              <w:rPr>
                <w:rFonts w:ascii="Consolas" w:hAnsi="Consolas" w:eastAsia="Consolas"/>
                <w:color w:val="B3261E"/>
                <w:sz w:val="19"/>
              </w:rPr>
              <w:t>http_requests_total</w:t>
            </w:r>
            <w:r>
              <w:rPr>
                <w:sz w:val="19"/>
              </w:rPr>
              <w:t xml:space="preserve">, </w:t>
            </w:r>
            <w:r>
              <w:rPr>
                <w:rFonts w:ascii="Consolas" w:hAnsi="Consolas" w:eastAsia="Consolas"/>
                <w:color w:val="B3261E"/>
                <w:sz w:val="19"/>
              </w:rPr>
              <w:t>http_request_duration_seconds</w:t>
            </w:r>
            <w:r>
              <w:rPr>
                <w:sz w:val="19"/>
              </w:rPr>
              <w:t xml:space="preserve"> (Spring Boot: </w:t>
            </w:r>
            <w:r>
              <w:rPr>
                <w:rFonts w:ascii="Consolas" w:hAnsi="Consolas" w:eastAsia="Consolas"/>
                <w:color w:val="B3261E"/>
                <w:sz w:val="19"/>
              </w:rPr>
              <w:t>http_server_requests_seconds</w:t>
            </w:r>
            <w:r>
              <w:rPr>
                <w:sz w:val="19"/>
              </w:rPr>
              <w:t>)</w:t>
            </w:r>
          </w:p>
        </w:tc>
      </w:tr>
      <w:tr>
        <w:tc>
          <w:tcPr>
            <w:tcW w:type="dxa" w:w="2612"/>
            <w:shd w:val="clear" w:color="auto" w:fill="F7F8FA"/>
          </w:tcPr>
          <w:p>
            <w:pPr>
              <w:spacing w:after="40"/>
            </w:pPr>
            <w:r>
              <w:rPr>
                <w:sz w:val="19"/>
              </w:rPr>
              <w:t>Business events</w:t>
            </w:r>
          </w:p>
        </w:tc>
        <w:tc>
          <w:tcPr>
            <w:tcW w:type="dxa" w:w="6799"/>
            <w:shd w:val="clear" w:color="auto" w:fill="F7F8FA"/>
          </w:tcPr>
          <w:p>
            <w:pPr>
              <w:spacing w:after="40"/>
            </w:pPr>
            <w:r>
              <w:rPr>
                <w:rFonts w:ascii="Consolas" w:hAnsi="Consolas" w:eastAsia="Consolas"/>
                <w:color w:val="B3261E"/>
                <w:sz w:val="19"/>
              </w:rPr>
              <w:t>kubemart_orders_total{status}</w:t>
            </w:r>
            <w:r>
              <w:rPr>
                <w:sz w:val="19"/>
              </w:rPr>
              <w:t xml:space="preserve">, </w:t>
            </w:r>
            <w:r>
              <w:rPr>
                <w:rFonts w:ascii="Consolas" w:hAnsi="Consolas" w:eastAsia="Consolas"/>
                <w:color w:val="B3261E"/>
                <w:sz w:val="19"/>
              </w:rPr>
              <w:t>kubemart_order_revenue_cents_total</w:t>
            </w:r>
            <w:r>
              <w:rPr>
                <w:sz w:val="19"/>
              </w:rPr>
              <w:t xml:space="preserve">, </w:t>
            </w:r>
            <w:r>
              <w:rPr>
                <w:rFonts w:ascii="Consolas" w:hAnsi="Consolas" w:eastAsia="Consolas"/>
                <w:color w:val="B3261E"/>
                <w:sz w:val="19"/>
              </w:rPr>
              <w:t>payments_total{status}</w:t>
            </w:r>
            <w:r>
              <w:rPr>
                <w:sz w:val="19"/>
              </w:rPr>
              <w:t xml:space="preserve">, </w:t>
            </w:r>
            <w:r>
              <w:rPr>
                <w:rFonts w:ascii="Consolas" w:hAnsi="Consolas" w:eastAsia="Consolas"/>
                <w:color w:val="B3261E"/>
                <w:sz w:val="19"/>
              </w:rPr>
              <w:t>catalog_stock_reservations_total</w:t>
            </w:r>
            <w:r>
              <w:rPr>
                <w:sz w:val="19"/>
              </w:rPr>
              <w:t xml:space="preserve">, </w:t>
            </w:r>
            <w:r>
              <w:rPr>
                <w:rFonts w:ascii="Consolas" w:hAnsi="Consolas" w:eastAsia="Consolas"/>
                <w:color w:val="B3261E"/>
                <w:sz w:val="19"/>
              </w:rPr>
              <w:t>cart_items_added_total</w:t>
            </w:r>
            <w:r>
              <w:rPr>
                <w:sz w:val="19"/>
              </w:rPr>
              <w:t xml:space="preserve">, </w:t>
            </w:r>
            <w:r>
              <w:rPr>
                <w:rFonts w:ascii="Consolas" w:hAnsi="Consolas" w:eastAsia="Consolas"/>
                <w:color w:val="B3261E"/>
                <w:sz w:val="19"/>
              </w:rPr>
              <w:t>catalog_cache_requests_total{result}</w:t>
            </w:r>
            <w:r>
              <w:rPr>
                <w:sz w:val="19"/>
              </w:rPr>
              <w:t xml:space="preserve">, </w:t>
            </w:r>
            <w:r>
              <w:rPr>
                <w:rFonts w:ascii="Consolas" w:hAnsi="Consolas" w:eastAsia="Consolas"/>
                <w:color w:val="B3261E"/>
                <w:sz w:val="19"/>
              </w:rPr>
              <w:t>frontend_checkouts_total</w:t>
            </w:r>
          </w:p>
        </w:tc>
      </w:tr>
      <w:tr>
        <w:tc>
          <w:tcPr>
            <w:tcW w:type="dxa" w:w="2612"/>
          </w:tcPr>
          <w:p>
            <w:pPr>
              <w:spacing w:after="40"/>
            </w:pPr>
            <w:r>
              <w:rPr>
                <w:sz w:val="19"/>
              </w:rPr>
              <w:t>postgres-exporter (in every database pod)</w:t>
            </w:r>
          </w:p>
        </w:tc>
        <w:tc>
          <w:tcPr>
            <w:tcW w:type="dxa" w:w="6799"/>
          </w:tcPr>
          <w:p>
            <w:pPr>
              <w:spacing w:after="40"/>
            </w:pPr>
            <w:r>
              <w:rPr>
                <w:rFonts w:ascii="Consolas" w:hAnsi="Consolas" w:eastAsia="Consolas"/>
                <w:color w:val="B3261E"/>
                <w:sz w:val="19"/>
              </w:rPr>
              <w:t>pg_up</w:t>
            </w:r>
            <w:r>
              <w:rPr>
                <w:sz w:val="19"/>
              </w:rPr>
              <w:t xml:space="preserve">, </w:t>
            </w:r>
            <w:r>
              <w:rPr>
                <w:rFonts w:ascii="Consolas" w:hAnsi="Consolas" w:eastAsia="Consolas"/>
                <w:color w:val="B3261E"/>
                <w:sz w:val="19"/>
              </w:rPr>
              <w:t>pg_replication_is_replica</w:t>
            </w:r>
            <w:r>
              <w:rPr>
                <w:sz w:val="19"/>
              </w:rPr>
              <w:t xml:space="preserve">, </w:t>
            </w:r>
            <w:r>
              <w:rPr>
                <w:rFonts w:ascii="Consolas" w:hAnsi="Consolas" w:eastAsia="Consolas"/>
                <w:color w:val="B3261E"/>
                <w:sz w:val="19"/>
              </w:rPr>
              <w:t>pg_replication_lag_seconds</w:t>
            </w:r>
            <w:r>
              <w:rPr>
                <w:sz w:val="19"/>
              </w:rPr>
              <w:t xml:space="preserve">, </w:t>
            </w:r>
            <w:r>
              <w:rPr>
                <w:rFonts w:ascii="Consolas" w:hAnsi="Consolas" w:eastAsia="Consolas"/>
                <w:color w:val="B3261E"/>
                <w:sz w:val="19"/>
              </w:rPr>
              <w:t>pg_stat_activity_count</w:t>
            </w:r>
            <w:r>
              <w:rPr>
                <w:sz w:val="19"/>
              </w:rPr>
              <w:t xml:space="preserve">, </w:t>
            </w:r>
            <w:r>
              <w:rPr>
                <w:rFonts w:ascii="Consolas" w:hAnsi="Consolas" w:eastAsia="Consolas"/>
                <w:color w:val="B3261E"/>
                <w:sz w:val="19"/>
              </w:rPr>
              <w:t>pg_database_size_bytes</w:t>
            </w:r>
          </w:p>
        </w:tc>
      </w:tr>
      <w:tr>
        <w:tc>
          <w:tcPr>
            <w:tcW w:type="dxa" w:w="2612"/>
            <w:shd w:val="clear" w:color="auto" w:fill="F7F8FA"/>
          </w:tcPr>
          <w:p>
            <w:pPr>
              <w:spacing w:after="40"/>
            </w:pPr>
            <w:r>
              <w:rPr>
                <w:sz w:val="19"/>
              </w:rPr>
              <w:t>redis_exporter (next to Valkey)</w:t>
            </w:r>
          </w:p>
        </w:tc>
        <w:tc>
          <w:tcPr>
            <w:tcW w:type="dxa" w:w="6799"/>
            <w:shd w:val="clear" w:color="auto" w:fill="F7F8FA"/>
          </w:tcPr>
          <w:p>
            <w:pPr>
              <w:spacing w:after="40"/>
            </w:pPr>
            <w:r>
              <w:rPr>
                <w:rFonts w:ascii="Consolas" w:hAnsi="Consolas" w:eastAsia="Consolas"/>
                <w:color w:val="B3261E"/>
                <w:sz w:val="19"/>
              </w:rPr>
              <w:t>redis_up</w:t>
            </w:r>
            <w:r>
              <w:rPr>
                <w:sz w:val="19"/>
              </w:rPr>
              <w:t xml:space="preserve">, </w:t>
            </w:r>
            <w:r>
              <w:rPr>
                <w:rFonts w:ascii="Consolas" w:hAnsi="Consolas" w:eastAsia="Consolas"/>
                <w:color w:val="B3261E"/>
                <w:sz w:val="19"/>
              </w:rPr>
              <w:t>redis_memory_used_bytes</w:t>
            </w:r>
            <w:r>
              <w:rPr>
                <w:sz w:val="19"/>
              </w:rPr>
              <w:t xml:space="preserve">, </w:t>
            </w:r>
            <w:r>
              <w:rPr>
                <w:rFonts w:ascii="Consolas" w:hAnsi="Consolas" w:eastAsia="Consolas"/>
                <w:color w:val="B3261E"/>
                <w:sz w:val="19"/>
              </w:rPr>
              <w:t>redis_db_keys</w:t>
            </w:r>
          </w:p>
        </w:tc>
      </w:tr>
      <w:tr>
        <w:tc>
          <w:tcPr>
            <w:tcW w:type="dxa" w:w="2612"/>
          </w:tcPr>
          <w:p>
            <w:pPr>
              <w:spacing w:after="40"/>
            </w:pPr>
            <w:r>
              <w:rPr>
                <w:sz w:val="19"/>
              </w:rPr>
              <w:t>Kubernetes (kube-state-metrics, kubelet)</w:t>
            </w:r>
          </w:p>
        </w:tc>
        <w:tc>
          <w:tcPr>
            <w:tcW w:type="dxa" w:w="6799"/>
          </w:tcPr>
          <w:p>
            <w:pPr>
              <w:spacing w:after="40"/>
            </w:pPr>
            <w:r>
              <w:rPr>
                <w:sz w:val="19"/>
              </w:rPr>
              <w:t>pod restarts, CPU, memory, disk usage, last successful backup</w:t>
            </w:r>
          </w:p>
        </w:tc>
      </w:tr>
    </w:tbl>
    <w:p>
      <w:pPr>
        <w:spacing w:after="40"/>
      </w:pPr>
    </w:p>
    <w:p>
      <w:r>
        <w:t xml:space="preserve">The Grafana dashboard </w:t>
      </w:r>
      <w:r>
        <w:rPr>
          <w:b/>
        </w:rPr>
        <w:t>KubeMart overview</w:t>
      </w:r>
      <w:r>
        <w:t xml:space="preserve"> (with an </w:t>
      </w:r>
      <w:r>
        <w:rPr>
          <w:i/>
        </w:rPr>
        <w:t>Environment</w:t>
      </w:r>
      <w:r>
        <w:t xml:space="preserve"> switch for prod and stage) has six rows: </w:t>
      </w:r>
      <w:r>
        <w:rPr>
          <w:i/>
        </w:rPr>
        <w:t>Shop at a glance</w:t>
      </w:r>
      <w:r>
        <w:t xml:space="preserve"> (orders and revenue in 24 h, payment declines, failed checkouts, storefront success rate, firing alerts), </w:t>
      </w:r>
      <w:r>
        <w:rPr>
          <w:i/>
        </w:rPr>
        <w:t>Services</w:t>
      </w:r>
      <w:r>
        <w:t xml:space="preserve"> (requests, errors, 95th-percentile response time, CPU, memory, restarts), </w:t>
      </w:r>
      <w:r>
        <w:rPr>
          <w:i/>
        </w:rPr>
        <w:t>Checkout and business flow</w:t>
      </w:r>
      <w:r>
        <w:t xml:space="preserve">, </w:t>
      </w:r>
      <w:r>
        <w:rPr>
          <w:i/>
        </w:rPr>
        <w:t>PostgreSQL</w:t>
      </w:r>
      <w:r>
        <w:t xml:space="preserve"> (members up, primary, replication lag, last backup, size, connections), and </w:t>
      </w:r>
      <w:r>
        <w:rPr>
          <w:i/>
        </w:rPr>
        <w:t>Valkey</w:t>
      </w:r>
      <w:r>
        <w:t>.</w:t>
      </w:r>
    </w:p>
    <w:p>
      <w:pPr>
        <w:pStyle w:val="Heading2"/>
      </w:pPr>
      <w:r>
        <w:t>The 18 alerts</w:t>
      </w:r>
    </w:p>
    <w:tbl>
      <w:tblPr>
        <w:tblStyle w:val="TableGrid"/>
        <w:tblW w:type="auto" w:w="0"/>
        <w:jc w:val="center"/>
        <w:tblLayout w:type="fixed"/>
        <w:tblLook w:firstColumn="1" w:firstRow="1" w:lastColumn="0" w:lastRow="0" w:noHBand="0" w:noVBand="1" w:val="04A0"/>
      </w:tblPr>
      <w:tblGrid>
        <w:gridCol w:w="4706"/>
        <w:gridCol w:w="4706"/>
      </w:tblGrid>
      <w:tr>
        <w:tc>
          <w:tcPr>
            <w:tcW w:type="dxa" w:w="1610"/>
            <w:shd w:val="clear" w:color="auto" w:fill="232F3E"/>
          </w:tcPr>
          <w:p>
            <w:pPr>
              <w:spacing w:after="40"/>
            </w:pPr>
            <w:r>
              <w:rPr>
                <w:b/>
                <w:color w:val="FFFFFF"/>
                <w:sz w:val="19"/>
              </w:rPr>
              <w:t>Group</w:t>
            </w:r>
          </w:p>
        </w:tc>
        <w:tc>
          <w:tcPr>
            <w:tcW w:type="dxa" w:w="7801"/>
            <w:shd w:val="clear" w:color="auto" w:fill="232F3E"/>
          </w:tcPr>
          <w:p>
            <w:pPr>
              <w:spacing w:after="40"/>
            </w:pPr>
            <w:r>
              <w:rPr>
                <w:b/>
                <w:color w:val="FFFFFF"/>
                <w:sz w:val="19"/>
              </w:rPr>
              <w:t>Alerts</w:t>
            </w:r>
          </w:p>
        </w:tc>
      </w:tr>
      <w:tr>
        <w:tc>
          <w:tcPr>
            <w:tcW w:type="dxa" w:w="1610"/>
          </w:tcPr>
          <w:p>
            <w:pPr>
              <w:spacing w:after="40"/>
            </w:pPr>
            <w:r>
              <w:rPr>
                <w:sz w:val="19"/>
              </w:rPr>
              <w:t>Services</w:t>
            </w:r>
          </w:p>
        </w:tc>
        <w:tc>
          <w:tcPr>
            <w:tcW w:type="dxa" w:w="7801"/>
          </w:tcPr>
          <w:p>
            <w:pPr>
              <w:spacing w:after="40"/>
            </w:pPr>
            <w:r>
              <w:rPr>
                <w:rFonts w:ascii="Consolas" w:hAnsi="Consolas" w:eastAsia="Consolas"/>
                <w:color w:val="B3261E"/>
                <w:sz w:val="19"/>
              </w:rPr>
              <w:t>KubeMartServiceDown</w:t>
            </w:r>
            <w:r>
              <w:rPr>
                <w:sz w:val="19"/>
              </w:rPr>
              <w:t xml:space="preserve">, </w:t>
            </w:r>
            <w:r>
              <w:rPr>
                <w:rFonts w:ascii="Consolas" w:hAnsi="Consolas" w:eastAsia="Consolas"/>
                <w:color w:val="B3261E"/>
                <w:sz w:val="19"/>
              </w:rPr>
              <w:t>KubeMartNoReadyPods</w:t>
            </w:r>
            <w:r>
              <w:rPr>
                <w:sz w:val="19"/>
              </w:rPr>
              <w:t xml:space="preserve">, </w:t>
            </w:r>
            <w:r>
              <w:rPr>
                <w:rFonts w:ascii="Consolas" w:hAnsi="Consolas" w:eastAsia="Consolas"/>
                <w:color w:val="B3261E"/>
                <w:sz w:val="19"/>
              </w:rPr>
              <w:t>KubeMartHighErrorRate</w:t>
            </w:r>
            <w:r>
              <w:rPr>
                <w:sz w:val="19"/>
              </w:rPr>
              <w:t xml:space="preserve"> (over 5% errors), </w:t>
            </w:r>
            <w:r>
              <w:rPr>
                <w:rFonts w:ascii="Consolas" w:hAnsi="Consolas" w:eastAsia="Consolas"/>
                <w:color w:val="B3261E"/>
                <w:sz w:val="19"/>
              </w:rPr>
              <w:t>KubeMartSlowResponses</w:t>
            </w:r>
            <w:r>
              <w:rPr>
                <w:sz w:val="19"/>
              </w:rPr>
              <w:t xml:space="preserve"> (95th percentile over 1 s), </w:t>
            </w:r>
            <w:r>
              <w:rPr>
                <w:rFonts w:ascii="Consolas" w:hAnsi="Consolas" w:eastAsia="Consolas"/>
                <w:color w:val="B3261E"/>
                <w:sz w:val="19"/>
              </w:rPr>
              <w:t>KubeMartPodRestarting</w:t>
            </w:r>
          </w:p>
        </w:tc>
      </w:tr>
      <w:tr>
        <w:tc>
          <w:tcPr>
            <w:tcW w:type="dxa" w:w="1610"/>
            <w:shd w:val="clear" w:color="auto" w:fill="F7F8FA"/>
          </w:tcPr>
          <w:p>
            <w:pPr>
              <w:spacing w:after="40"/>
            </w:pPr>
            <w:r>
              <w:rPr>
                <w:sz w:val="19"/>
              </w:rPr>
              <w:t>Business</w:t>
            </w:r>
          </w:p>
        </w:tc>
        <w:tc>
          <w:tcPr>
            <w:tcW w:type="dxa" w:w="7801"/>
            <w:shd w:val="clear" w:color="auto" w:fill="F7F8FA"/>
          </w:tcPr>
          <w:p>
            <w:pPr>
              <w:spacing w:after="40"/>
            </w:pPr>
            <w:r>
              <w:rPr>
                <w:rFonts w:ascii="Consolas" w:hAnsi="Consolas" w:eastAsia="Consolas"/>
                <w:color w:val="B3261E"/>
                <w:sz w:val="19"/>
              </w:rPr>
              <w:t>KubeMartCheckoutsFailing</w:t>
            </w:r>
            <w:r>
              <w:rPr>
                <w:sz w:val="19"/>
              </w:rPr>
              <w:t xml:space="preserve">, </w:t>
            </w:r>
            <w:r>
              <w:rPr>
                <w:rFonts w:ascii="Consolas" w:hAnsi="Consolas" w:eastAsia="Consolas"/>
                <w:color w:val="B3261E"/>
                <w:sz w:val="19"/>
              </w:rPr>
              <w:t>KubeMartPaymentDeclinesHigh</w:t>
            </w:r>
            <w:r>
              <w:rPr>
                <w:sz w:val="19"/>
              </w:rPr>
              <w:t xml:space="preserve">, </w:t>
            </w:r>
            <w:r>
              <w:rPr>
                <w:rFonts w:ascii="Consolas" w:hAnsi="Consolas" w:eastAsia="Consolas"/>
                <w:color w:val="B3261E"/>
                <w:sz w:val="19"/>
              </w:rPr>
              <w:t>KubeMartCartStoreErrors</w:t>
            </w:r>
          </w:p>
        </w:tc>
      </w:tr>
      <w:tr>
        <w:tc>
          <w:tcPr>
            <w:tcW w:type="dxa" w:w="1610"/>
          </w:tcPr>
          <w:p>
            <w:pPr>
              <w:spacing w:after="40"/>
            </w:pPr>
            <w:r>
              <w:rPr>
                <w:sz w:val="19"/>
              </w:rPr>
              <w:t>PostgreSQL</w:t>
            </w:r>
          </w:p>
        </w:tc>
        <w:tc>
          <w:tcPr>
            <w:tcW w:type="dxa" w:w="7801"/>
          </w:tcPr>
          <w:p>
            <w:pPr>
              <w:spacing w:after="40"/>
            </w:pPr>
            <w:r>
              <w:rPr>
                <w:rFonts w:ascii="Consolas" w:hAnsi="Consolas" w:eastAsia="Consolas"/>
                <w:color w:val="B3261E"/>
                <w:sz w:val="19"/>
              </w:rPr>
              <w:t>PostgresDown</w:t>
            </w:r>
            <w:r>
              <w:rPr>
                <w:sz w:val="19"/>
              </w:rPr>
              <w:t xml:space="preserve">, </w:t>
            </w:r>
            <w:r>
              <w:rPr>
                <w:rFonts w:ascii="Consolas" w:hAnsi="Consolas" w:eastAsia="Consolas"/>
                <w:color w:val="B3261E"/>
                <w:sz w:val="19"/>
              </w:rPr>
              <w:t>PostgresNoPrimary</w:t>
            </w:r>
            <w:r>
              <w:rPr>
                <w:sz w:val="19"/>
              </w:rPr>
              <w:t xml:space="preserve">, </w:t>
            </w:r>
            <w:r>
              <w:rPr>
                <w:rFonts w:ascii="Consolas" w:hAnsi="Consolas" w:eastAsia="Consolas"/>
                <w:color w:val="B3261E"/>
                <w:sz w:val="19"/>
              </w:rPr>
              <w:t>PostgresReplicasMissing</w:t>
            </w:r>
            <w:r>
              <w:rPr>
                <w:sz w:val="19"/>
              </w:rPr>
              <w:t xml:space="preserve">, </w:t>
            </w:r>
            <w:r>
              <w:rPr>
                <w:rFonts w:ascii="Consolas" w:hAnsi="Consolas" w:eastAsia="Consolas"/>
                <w:color w:val="B3261E"/>
                <w:sz w:val="19"/>
              </w:rPr>
              <w:t>PostgresReplicationLag</w:t>
            </w:r>
            <w:r>
              <w:rPr>
                <w:sz w:val="19"/>
              </w:rPr>
              <w:t xml:space="preserve">, </w:t>
            </w:r>
            <w:r>
              <w:rPr>
                <w:rFonts w:ascii="Consolas" w:hAnsi="Consolas" w:eastAsia="Consolas"/>
                <w:color w:val="B3261E"/>
                <w:sz w:val="19"/>
              </w:rPr>
              <w:t>PostgresConnectionsHigh</w:t>
            </w:r>
          </w:p>
        </w:tc>
      </w:tr>
      <w:tr>
        <w:tc>
          <w:tcPr>
            <w:tcW w:type="dxa" w:w="1610"/>
            <w:shd w:val="clear" w:color="auto" w:fill="F7F8FA"/>
          </w:tcPr>
          <w:p>
            <w:pPr>
              <w:spacing w:after="40"/>
            </w:pPr>
            <w:r>
              <w:rPr>
                <w:sz w:val="19"/>
              </w:rPr>
              <w:t>Valkey</w:t>
            </w:r>
          </w:p>
        </w:tc>
        <w:tc>
          <w:tcPr>
            <w:tcW w:type="dxa" w:w="7801"/>
            <w:shd w:val="clear" w:color="auto" w:fill="F7F8FA"/>
          </w:tcPr>
          <w:p>
            <w:pPr>
              <w:spacing w:after="40"/>
            </w:pPr>
            <w:r>
              <w:rPr>
                <w:rFonts w:ascii="Consolas" w:hAnsi="Consolas" w:eastAsia="Consolas"/>
                <w:color w:val="B3261E"/>
                <w:sz w:val="19"/>
              </w:rPr>
              <w:t>ValkeyDown</w:t>
            </w:r>
            <w:r>
              <w:rPr>
                <w:sz w:val="19"/>
              </w:rPr>
              <w:t xml:space="preserve">, </w:t>
            </w:r>
            <w:r>
              <w:rPr>
                <w:rFonts w:ascii="Consolas" w:hAnsi="Consolas" w:eastAsia="Consolas"/>
                <w:color w:val="B3261E"/>
                <w:sz w:val="19"/>
              </w:rPr>
              <w:t>ValkeyMemoryHigh</w:t>
            </w:r>
          </w:p>
        </w:tc>
      </w:tr>
      <w:tr>
        <w:tc>
          <w:tcPr>
            <w:tcW w:type="dxa" w:w="1610"/>
          </w:tcPr>
          <w:p>
            <w:pPr>
              <w:spacing w:after="40"/>
            </w:pPr>
            <w:r>
              <w:rPr>
                <w:sz w:val="19"/>
              </w:rPr>
              <w:t>Storage and backups</w:t>
            </w:r>
          </w:p>
        </w:tc>
        <w:tc>
          <w:tcPr>
            <w:tcW w:type="dxa" w:w="7801"/>
          </w:tcPr>
          <w:p>
            <w:pPr>
              <w:spacing w:after="40"/>
            </w:pPr>
            <w:r>
              <w:rPr>
                <w:rFonts w:ascii="Consolas" w:hAnsi="Consolas" w:eastAsia="Consolas"/>
                <w:color w:val="B3261E"/>
                <w:sz w:val="19"/>
              </w:rPr>
              <w:t>KubeMartVolumeAlmostFull</w:t>
            </w:r>
            <w:r>
              <w:rPr>
                <w:sz w:val="19"/>
              </w:rPr>
              <w:t xml:space="preserve">, </w:t>
            </w:r>
            <w:r>
              <w:rPr>
                <w:rFonts w:ascii="Consolas" w:hAnsi="Consolas" w:eastAsia="Consolas"/>
                <w:color w:val="B3261E"/>
                <w:sz w:val="19"/>
              </w:rPr>
              <w:t>KubeMartBackupFailed</w:t>
            </w:r>
            <w:r>
              <w:rPr>
                <w:sz w:val="19"/>
              </w:rPr>
              <w:t xml:space="preserve">, </w:t>
            </w:r>
            <w:r>
              <w:rPr>
                <w:rFonts w:ascii="Consolas" w:hAnsi="Consolas" w:eastAsia="Consolas"/>
                <w:color w:val="B3261E"/>
                <w:sz w:val="19"/>
              </w:rPr>
              <w:t>KubeMartBackupTooOld</w:t>
            </w:r>
            <w:r>
              <w:rPr>
                <w:sz w:val="19"/>
              </w:rPr>
              <w:t xml:space="preserve"> (no backup for 26 h)</w:t>
            </w:r>
          </w:p>
        </w:tc>
      </w:tr>
    </w:tbl>
    <w:p>
      <w:pPr>
        <w:spacing w:after="40"/>
      </w:pPr>
    </w:p>
    <w:p>
      <w:r>
        <w:t xml:space="preserve">The most important ones are </w:t>
      </w:r>
      <w:r>
        <w:rPr>
          <w:rFonts w:ascii="Consolas" w:hAnsi="Consolas" w:eastAsia="Consolas"/>
          <w:color w:val="B3261E"/>
          <w:sz w:val="19"/>
        </w:rPr>
        <w:t>critical</w:t>
      </w:r>
      <w:r>
        <w:t xml:space="preserve"> in prod (they should wake someone) and </w:t>
      </w:r>
      <w:r>
        <w:rPr>
          <w:rFonts w:ascii="Consolas" w:hAnsi="Consolas" w:eastAsia="Consolas"/>
          <w:color w:val="B3261E"/>
          <w:sz w:val="19"/>
        </w:rPr>
        <w:t>warning</w:t>
      </w:r>
      <w:r>
        <w:t xml:space="preserve"> in stage. Alertmanager posts them to Slack (red for critical, orange for warning, green when resolved) once the GitHub secret </w:t>
      </w:r>
      <w:r>
        <w:rPr>
          <w:rFonts w:ascii="Consolas" w:hAnsi="Consolas" w:eastAsia="Consolas"/>
          <w:color w:val="B3261E"/>
          <w:sz w:val="19"/>
        </w:rPr>
        <w:t>ALERT_SLACK_WEBHOOK_URL</w:t>
      </w:r>
      <w:r>
        <w:t xml:space="preserve"> is set; until then they are visible in Grafana.</w:t>
      </w:r>
    </w:p>
    <w:p>
      <w:pPr>
        <w:pStyle w:val="Heading2"/>
      </w:pPr>
      <w:r>
        <w:t>Logs: Loki, in the same Grafana</w:t>
      </w:r>
    </w:p>
    <w:p>
      <w:r>
        <w:t xml:space="preserve">Metrics tell you </w:t>
      </w:r>
      <w:r>
        <w:rPr>
          <w:b/>
        </w:rPr>
        <w:t>that</w:t>
      </w:r>
      <w:r>
        <w:t xml:space="preserve"> something is wrong and </w:t>
      </w:r>
      <w:r>
        <w:rPr>
          <w:b/>
        </w:rPr>
        <w:t>where</w:t>
      </w:r>
      <w:r>
        <w:t xml:space="preserve">; logs tell you </w:t>
      </w:r>
      <w:r>
        <w:rPr>
          <w:b/>
        </w:rPr>
        <w:t>why</w:t>
      </w:r>
      <w:r>
        <w:t xml:space="preserve">. Every service writes JSON lines; </w:t>
      </w:r>
      <w:r>
        <w:rPr>
          <w:b/>
        </w:rPr>
        <w:t>Grafana Alloy</w:t>
      </w:r>
      <w:r>
        <w:t xml:space="preserve"> on every node reads them and sends them to </w:t>
      </w:r>
      <w:r>
        <w:rPr>
          <w:b/>
        </w:rPr>
        <w:t>Loki</w:t>
      </w:r>
      <w:r>
        <w:t xml:space="preserve">, which keeps them in S3. Each line is labelled with </w:t>
      </w:r>
      <w:r>
        <w:rPr>
          <w:rFonts w:ascii="Consolas" w:hAnsi="Consolas" w:eastAsia="Consolas"/>
          <w:color w:val="B3261E"/>
          <w:sz w:val="19"/>
        </w:rPr>
        <w:t>namespace</w:t>
      </w:r>
      <w:r>
        <w:t xml:space="preserve">, </w:t>
      </w:r>
      <w:r>
        <w:rPr>
          <w:rFonts w:ascii="Consolas" w:hAnsi="Consolas" w:eastAsia="Consolas"/>
          <w:color w:val="B3261E"/>
          <w:sz w:val="19"/>
        </w:rPr>
        <w:t>pod</w:t>
      </w:r>
      <w:r>
        <w:t xml:space="preserve">, </w:t>
      </w:r>
      <w:r>
        <w:rPr>
          <w:rFonts w:ascii="Consolas" w:hAnsi="Consolas" w:eastAsia="Consolas"/>
          <w:color w:val="B3261E"/>
          <w:sz w:val="19"/>
        </w:rPr>
        <w:t>container</w:t>
      </w:r>
      <w:r>
        <w:t xml:space="preserve"> and </w:t>
      </w:r>
      <w:r>
        <w:rPr>
          <w:rFonts w:ascii="Consolas" w:hAnsi="Consolas" w:eastAsia="Consolas"/>
          <w:color w:val="B3261E"/>
          <w:sz w:val="19"/>
        </w:rPr>
        <w:t>level</w:t>
      </w:r>
      <w:r>
        <w:t xml:space="preserve">, so a search starts with labels and then filters the text (LogQL, in Grafana's </w:t>
      </w:r>
      <w:r>
        <w:rPr>
          <w:i/>
        </w:rPr>
        <w:t>Explore</w:t>
      </w:r>
      <w:r>
        <w: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{namespace="kubemart-prod", container="orders", level="error"}</w:t>
            </w:r>
          </w:p>
          <w:p>
            <w:pPr>
              <w:spacing w:after="0" w:line="240" w:lineRule="auto"/>
            </w:pPr>
            <w:r>
              <w:rPr>
                <w:rFonts w:ascii="Consolas" w:hAnsi="Consolas" w:eastAsia="Consolas"/>
                <w:color w:val="1F2937"/>
                <w:sz w:val="17"/>
              </w:rPr>
              <w:t>{namespace="kubemart-prod"} |= "ord-3f9a1c2b7d4e"</w:t>
            </w:r>
          </w:p>
          <w:p>
            <w:pPr>
              <w:spacing w:after="0" w:line="240" w:lineRule="auto"/>
            </w:pPr>
            <w:r>
              <w:rPr>
                <w:rFonts w:ascii="Consolas" w:hAnsi="Consolas" w:eastAsia="Consolas"/>
                <w:color w:val="1F2937"/>
                <w:sz w:val="17"/>
              </w:rPr>
              <w:t>{namespace="kubemart-prod", container="payment"} | json | message="payment processed"</w:t>
            </w:r>
          </w:p>
          <w:p>
            <w:pPr>
              <w:spacing w:after="0" w:line="240" w:lineRule="auto"/>
            </w:pPr>
            <w:r>
              <w:rPr>
                <w:rFonts w:ascii="Consolas" w:hAnsi="Consolas" w:eastAsia="Consolas"/>
                <w:color w:val="1F2937"/>
                <w:sz w:val="17"/>
              </w:rPr>
              <w:t>{job="kubernetes-events", namespace="kubemart-prod"} |= "type=Warning"</w:t>
            </w:r>
          </w:p>
        </w:tc>
      </w:tr>
    </w:tbl>
    <w:p>
      <w:pPr>
        <w:spacing w:after="40"/>
      </w:pPr>
    </w:p>
    <w:p>
      <w:r>
        <w:t xml:space="preserve">The last one shows </w:t>
      </w:r>
      <w:r>
        <w:rPr>
          <w:b/>
        </w:rPr>
        <w:t>Kubernetes events</w:t>
      </w:r>
      <w:r>
        <w:t xml:space="preserve">: </w:t>
      </w:r>
      <w:r>
        <w:rPr>
          <w:i/>
        </w:rPr>
        <w:t>OOMKilled</w:t>
      </w:r>
      <w:r>
        <w:t xml:space="preserve">, </w:t>
      </w:r>
      <w:r>
        <w:rPr>
          <w:i/>
        </w:rPr>
        <w:t>BackOff</w:t>
      </w:r>
      <w:r>
        <w:t>, failed health checks, a pod that cannot be scheduled. Kubernetes forgets them after an hour; Loki keeps them. Alloy also reads the previous run of a crashed container, so the last lines before a crash are there too.</w:t>
      </w:r>
    </w:p>
    <w:p>
      <w:r>
        <w:t xml:space="preserve">A typical investigation: Slack shows the alert </w:t>
      </w:r>
      <w:r>
        <w:rPr>
          <w:i/>
        </w:rPr>
        <w:t>KubeMartHighErrorRate</w:t>
      </w:r>
      <w:r>
        <w:t xml:space="preserve"> for </w:t>
      </w:r>
      <w:r>
        <w:rPr>
          <w:rFonts w:ascii="Consolas" w:hAnsi="Consolas" w:eastAsia="Consolas"/>
          <w:color w:val="B3261E"/>
          <w:sz w:val="19"/>
        </w:rPr>
        <w:t>orders</w:t>
      </w:r>
      <w:r>
        <w:t xml:space="preserve">; the dashboard's </w:t>
      </w:r>
      <w:r>
        <w:rPr>
          <w:i/>
        </w:rPr>
        <w:t>Logs and Kubernetes events</w:t>
      </w:r>
      <w:r>
        <w:t xml:space="preserve"> row shows the error lines and warnings for that minute, next to the graphs.</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the </w:t>
            </w:r>
            <w:r>
              <w:rPr>
                <w:rFonts w:ascii="Consolas" w:hAnsi="Consolas" w:eastAsia="Consolas"/>
                <w:color w:val="B3261E"/>
                <w:sz w:val="19"/>
              </w:rPr>
              <w:t>level</w:t>
            </w:r>
            <w:r>
              <w:t xml:space="preserve"> label comes from the JSON line: the Go, Rust and Python services write </w:t>
            </w:r>
            <w:r>
              <w:rPr>
                <w:rFonts w:ascii="Consolas" w:hAnsi="Consolas" w:eastAsia="Consolas"/>
                <w:color w:val="B3261E"/>
                <w:sz w:val="19"/>
              </w:rPr>
              <w:t>log.level</w:t>
            </w:r>
            <w:r>
              <w:t xml:space="preserve">, the Java service writes </w:t>
            </w:r>
            <w:r>
              <w:rPr>
                <w:rFonts w:ascii="Consolas" w:hAnsi="Consolas" w:eastAsia="Consolas"/>
                <w:color w:val="B3261E"/>
                <w:sz w:val="19"/>
              </w:rPr>
              <w:t>{"log": {"level": ...}}</w:t>
            </w:r>
            <w:r>
              <w:t>; Alloy reads both and stores the level in lower case.</w:t>
            </w:r>
          </w:p>
        </w:tc>
      </w:tr>
    </w:tbl>
    <w:p>
      <w:pPr>
        <w:spacing w:after="40"/>
      </w:pPr>
    </w:p>
    <w:p>
      <w:pPr>
        <w:pStyle w:val="Heading1"/>
        <w:pageBreakBefore/>
      </w:pPr>
      <w:r>
        <w:t>Running the shop on your laptop</w:t>
      </w:r>
    </w:p>
    <w:p>
      <w:pPr>
        <w:pStyle w:val="Heading2"/>
      </w:pPr>
      <w:r>
        <w:t>Everything at once with Docker Compose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app</w:t>
            </w:r>
          </w:p>
          <w:p>
            <w:pPr>
              <w:spacing w:after="0" w:line="240" w:lineRule="auto"/>
            </w:pPr>
            <w:r>
              <w:rPr>
                <w:rFonts w:ascii="Consolas" w:hAnsi="Consolas" w:eastAsia="Consolas"/>
                <w:color w:val="1F2937"/>
                <w:sz w:val="17"/>
              </w:rPr>
              <w:t>docker compose up --build</w:t>
            </w:r>
          </w:p>
          <w:p>
            <w:pPr>
              <w:spacing w:after="0" w:line="240" w:lineRule="auto"/>
            </w:pPr>
            <w:r>
              <w:rPr>
                <w:rFonts w:ascii="Consolas" w:hAnsi="Consolas" w:eastAsia="Consolas"/>
                <w:color w:val="1F2937"/>
                <w:sz w:val="17"/>
              </w:rPr>
              <w:t># Shop front          http://localhost:8080</w:t>
            </w:r>
          </w:p>
          <w:p>
            <w:pPr>
              <w:spacing w:after="0" w:line="240" w:lineRule="auto"/>
            </w:pPr>
            <w:r>
              <w:rPr>
                <w:rFonts w:ascii="Consolas" w:hAnsi="Consolas" w:eastAsia="Consolas"/>
                <w:color w:val="1F2937"/>
                <w:sz w:val="17"/>
              </w:rPr>
              <w:t># product-catalog     http://localhost:8081/products</w:t>
            </w:r>
          </w:p>
          <w:p>
            <w:pPr>
              <w:spacing w:after="0" w:line="240" w:lineRule="auto"/>
            </w:pPr>
            <w:r>
              <w:rPr>
                <w:rFonts w:ascii="Consolas" w:hAnsi="Consolas" w:eastAsia="Consolas"/>
                <w:color w:val="1F2937"/>
                <w:sz w:val="17"/>
              </w:rPr>
              <w:t># cart                http://localhost:8082/cart/u-test</w:t>
            </w:r>
          </w:p>
          <w:p>
            <w:pPr>
              <w:spacing w:after="0" w:line="240" w:lineRule="auto"/>
            </w:pPr>
            <w:r>
              <w:rPr>
                <w:rFonts w:ascii="Consolas" w:hAnsi="Consolas" w:eastAsia="Consolas"/>
                <w:color w:val="1F2937"/>
                <w:sz w:val="17"/>
              </w:rPr>
              <w:t># orders              http://localhost:8083/orders</w:t>
            </w:r>
          </w:p>
          <w:p>
            <w:pPr>
              <w:spacing w:after="0" w:line="240" w:lineRule="auto"/>
            </w:pPr>
            <w:r>
              <w:rPr>
                <w:rFonts w:ascii="Consolas" w:hAnsi="Consolas" w:eastAsia="Consolas"/>
                <w:color w:val="1F2937"/>
                <w:sz w:val="17"/>
              </w:rPr>
              <w:t># payment             http://localhost:8084/health</w:t>
            </w:r>
          </w:p>
        </w:tc>
      </w:tr>
    </w:tbl>
    <w:p>
      <w:pPr>
        <w:spacing w:after="40"/>
      </w:pPr>
    </w:p>
    <w:p>
      <w:r>
        <w:t xml:space="preserve">Compose also starts </w:t>
      </w:r>
      <w:r>
        <w:rPr>
          <w:b/>
        </w:rPr>
        <w:t>PostgreSQL</w:t>
      </w:r>
      <w:r>
        <w:t xml:space="preserve"> (one copy, with the three databases) and </w:t>
      </w:r>
      <w:r>
        <w:rPr>
          <w:b/>
        </w:rPr>
        <w:t>Valkey</w:t>
      </w:r>
      <w:r>
        <w:t xml:space="preserve">, with data on Docker volumes, so orders and baskets survive </w:t>
      </w:r>
      <w:r>
        <w:rPr>
          <w:rFonts w:ascii="Consolas" w:hAnsi="Consolas" w:eastAsia="Consolas"/>
          <w:color w:val="B3261E"/>
          <w:sz w:val="19"/>
        </w:rPr>
        <w:t>docker compose restart</w:t>
      </w:r>
      <w:r>
        <w:t xml:space="preserve">. </w:t>
      </w:r>
      <w:r>
        <w:rPr>
          <w:rFonts w:ascii="Consolas" w:hAnsi="Consolas" w:eastAsia="Consolas"/>
          <w:color w:val="B3261E"/>
          <w:sz w:val="19"/>
        </w:rPr>
        <w:t>docker compose down -v</w:t>
      </w:r>
      <w:r>
        <w:t xml:space="preserve"> deletes the data.</w:t>
      </w: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the KubeMart shop with eight products at </w:t>
            </w:r>
            <w:r>
              <w:rPr>
                <w:rFonts w:ascii="Consolas" w:hAnsi="Consolas" w:eastAsia="Consolas"/>
                <w:color w:val="B3261E"/>
                <w:sz w:val="19"/>
              </w:rPr>
              <w:t>http://localhost:8080</w:t>
            </w:r>
            <w:r>
              <w:t xml:space="preserve">. Add a mug and a hoodie to the cart and check out; your order appears under </w:t>
            </w:r>
            <w:r>
              <w:rPr>
                <w:b/>
              </w:rPr>
              <w:t>Orders</w:t>
            </w:r>
            <w:r>
              <w:t>, and the mug's stock has gone down by one.</w:t>
            </w:r>
          </w:p>
        </w:tc>
      </w:tr>
    </w:tbl>
    <w:p>
      <w:pPr>
        <w:spacing w:after="40"/>
      </w:pPr>
    </w:p>
    <w:p>
      <w:pPr>
        <w:pStyle w:val="Heading2"/>
      </w:pPr>
      <w:r>
        <w:t>Talk to the services directly with curl</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curl -s localhost:8081/products | head -c 300                       # list products</w:t>
            </w:r>
          </w:p>
          <w:p>
            <w:pPr>
              <w:spacing w:after="0" w:line="240" w:lineRule="auto"/>
            </w:pPr>
            <w:r>
              <w:rPr>
                <w:rFonts w:ascii="Consolas" w:hAnsi="Consolas" w:eastAsia="Consolas"/>
                <w:color w:val="1F2937"/>
                <w:sz w:val="17"/>
              </w:rPr>
              <w:t>curl -s -X POST localhost:8082/cart/u-demo/items -H 'Content-Type: application/json' \</w:t>
            </w:r>
          </w:p>
          <w:p>
            <w:pPr>
              <w:spacing w:after="0" w:line="240" w:lineRule="auto"/>
            </w:pPr>
            <w:r>
              <w:rPr>
                <w:rFonts w:ascii="Consolas" w:hAnsi="Consolas" w:eastAsia="Consolas"/>
                <w:color w:val="1F2937"/>
                <w:sz w:val="17"/>
              </w:rPr>
              <w:t xml:space="preserve">     -d '{"productId":"p-1002","quantity":2}'                       # add 2 mugs to u-demo's cart</w:t>
            </w:r>
          </w:p>
          <w:p>
            <w:pPr>
              <w:spacing w:after="0" w:line="240" w:lineRule="auto"/>
            </w:pPr>
            <w:r>
              <w:rPr>
                <w:rFonts w:ascii="Consolas" w:hAnsi="Consolas" w:eastAsia="Consolas"/>
                <w:color w:val="1F2937"/>
                <w:sz w:val="17"/>
              </w:rPr>
              <w:t>curl -s -X POST localhost:8083/orders -H 'Content-Type: application/json' -d '{"userId":"u-demo"}'   # checkout</w:t>
            </w:r>
          </w:p>
          <w:p>
            <w:pPr>
              <w:spacing w:after="0" w:line="240" w:lineRule="auto"/>
            </w:pPr>
            <w:r>
              <w:rPr>
                <w:rFonts w:ascii="Consolas" w:hAnsi="Consolas" w:eastAsia="Consolas"/>
                <w:color w:val="1F2937"/>
                <w:sz w:val="17"/>
              </w:rPr>
              <w:t>curl -s "localhost:8083/orders?userId=u-demo"                       # order history</w:t>
            </w:r>
          </w:p>
          <w:p>
            <w:pPr>
              <w:spacing w:after="0" w:line="240" w:lineRule="auto"/>
            </w:pPr>
            <w:r>
              <w:rPr>
                <w:rFonts w:ascii="Consolas" w:hAnsi="Consolas" w:eastAsia="Consolas"/>
                <w:color w:val="1F2937"/>
                <w:sz w:val="17"/>
              </w:rPr>
              <w:t>curl -s localhost:8081/products/p-1002                              # stock is 2 lower</w:t>
            </w:r>
          </w:p>
          <w:p>
            <w:pPr>
              <w:spacing w:after="0" w:line="240" w:lineRule="auto"/>
            </w:pPr>
            <w:r>
              <w:rPr>
                <w:rFonts w:ascii="Consolas" w:hAnsi="Consolas" w:eastAsia="Consolas"/>
                <w:color w:val="1F2937"/>
                <w:sz w:val="17"/>
              </w:rPr>
              <w:t>docker compose exec postgres psql -U kubemart -d orders -c "select id, status, total_cents from orders"</w:t>
            </w:r>
          </w:p>
        </w:tc>
      </w:tr>
    </w:tbl>
    <w:p>
      <w:pPr>
        <w:spacing w:after="40"/>
      </w:pPr>
    </w:p>
    <w:p>
      <w:pPr>
        <w:pStyle w:val="Heading2"/>
      </w:pPr>
      <w:r>
        <w:t>Run each service's tests without Docker</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services/product-catalog-go &amp;&amp; go test ./...</w:t>
            </w:r>
          </w:p>
          <w:p>
            <w:pPr>
              <w:spacing w:after="0" w:line="240" w:lineRule="auto"/>
            </w:pPr>
            <w:r>
              <w:rPr>
                <w:rFonts w:ascii="Consolas" w:hAnsi="Consolas" w:eastAsia="Consolas"/>
                <w:color w:val="1F2937"/>
                <w:sz w:val="17"/>
              </w:rPr>
              <w:t>cd services/orders-java &amp;&amp; mvn test</w:t>
            </w:r>
          </w:p>
          <w:p>
            <w:pPr>
              <w:spacing w:after="0" w:line="240" w:lineRule="auto"/>
            </w:pPr>
            <w:r>
              <w:rPr>
                <w:rFonts w:ascii="Consolas" w:hAnsi="Consolas" w:eastAsia="Consolas"/>
                <w:color w:val="1F2937"/>
                <w:sz w:val="17"/>
              </w:rPr>
              <w:t>cd services/payment-python &amp;&amp; pip install -r requirements-dev.txt &amp;&amp; python -m pytest</w:t>
            </w:r>
          </w:p>
          <w:p>
            <w:pPr>
              <w:spacing w:after="0" w:line="240" w:lineRule="auto"/>
            </w:pPr>
            <w:r>
              <w:rPr>
                <w:rFonts w:ascii="Consolas" w:hAnsi="Consolas" w:eastAsia="Consolas"/>
                <w:color w:val="1F2937"/>
                <w:sz w:val="17"/>
              </w:rPr>
              <w:t>cd services/frontend-python &amp;&amp; pip install -r requirements-dev.txt &amp;&amp; python -m pytest</w:t>
            </w:r>
          </w:p>
          <w:p>
            <w:pPr>
              <w:spacing w:after="0" w:line="240" w:lineRule="auto"/>
            </w:pPr>
            <w:r>
              <w:rPr>
                <w:rFonts w:ascii="Consolas" w:hAnsi="Consolas" w:eastAsia="Consolas"/>
                <w:color w:val="1F2937"/>
                <w:sz w:val="17"/>
              </w:rPr>
              <w:t>cd services/cart-rust &amp;&amp; cargo test</w:t>
            </w:r>
          </w:p>
        </w:tc>
      </w:tr>
    </w:tbl>
    <w:p>
      <w:pPr>
        <w:spacing w:after="40"/>
      </w:pPr>
    </w:p>
    <w:p>
      <w:r>
        <w:t>With the Compose databases running, the integration tests use them too:</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TEST_DATABASE_URL="postgres://kubemart:kubemart-local@localhost:5432/catalog?sslmode=disable" go test ./...</w:t>
            </w:r>
          </w:p>
          <w:p>
            <w:pPr>
              <w:spacing w:after="0" w:line="240" w:lineRule="auto"/>
            </w:pPr>
            <w:r>
              <w:rPr>
                <w:rFonts w:ascii="Consolas" w:hAnsi="Consolas" w:eastAsia="Consolas"/>
                <w:color w:val="1F2937"/>
                <w:sz w:val="17"/>
              </w:rPr>
              <w:t>TEST_VALKEY_ADDR=127.0.0.1:6379 TEST_VALKEY_PASSWORD=valkey-local cargo test</w:t>
            </w:r>
          </w:p>
          <w:p>
            <w:pPr>
              <w:spacing w:after="0" w:line="240" w:lineRule="auto"/>
            </w:pPr>
            <w:r>
              <w:rPr>
                <w:rFonts w:ascii="Consolas" w:hAnsi="Consolas" w:eastAsia="Consolas"/>
                <w:color w:val="1F2937"/>
                <w:sz w:val="17"/>
              </w:rPr>
              <w:t>TEST_DATABASE_URL="postgresql://kubemart:kubemart-local@localhost:5432/payments" python -m pytest</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2912"/>
            <w:shd w:val="clear" w:color="auto" w:fill="232F3E"/>
          </w:tcPr>
          <w:p>
            <w:pPr>
              <w:spacing w:after="40"/>
            </w:pPr>
            <w:r>
              <w:rPr>
                <w:b/>
                <w:color w:val="FFFFFF"/>
                <w:sz w:val="19"/>
              </w:rPr>
              <w:t>Test</w:t>
            </w:r>
          </w:p>
        </w:tc>
        <w:tc>
          <w:tcPr>
            <w:tcW w:type="dxa" w:w="6499"/>
            <w:shd w:val="clear" w:color="auto" w:fill="232F3E"/>
          </w:tcPr>
          <w:p>
            <w:pPr>
              <w:spacing w:after="40"/>
            </w:pPr>
            <w:r>
              <w:rPr>
                <w:b/>
                <w:color w:val="FFFFFF"/>
                <w:sz w:val="19"/>
              </w:rPr>
              <w:t>What it proves</w:t>
            </w:r>
          </w:p>
        </w:tc>
      </w:tr>
      <w:tr>
        <w:tc>
          <w:tcPr>
            <w:tcW w:type="dxa" w:w="2912"/>
          </w:tcPr>
          <w:p>
            <w:pPr>
              <w:spacing w:after="40"/>
            </w:pPr>
            <w:r>
              <w:rPr>
                <w:sz w:val="19"/>
              </w:rPr>
              <w:t xml:space="preserve">Go </w:t>
            </w:r>
            <w:r>
              <w:rPr>
                <w:rFonts w:ascii="Consolas" w:hAnsi="Consolas" w:eastAsia="Consolas"/>
                <w:color w:val="B3261E"/>
                <w:sz w:val="19"/>
              </w:rPr>
              <w:t>TestPostgresStore</w:t>
            </w:r>
          </w:p>
        </w:tc>
        <w:tc>
          <w:tcPr>
            <w:tcW w:type="dxa" w:w="6499"/>
          </w:tcPr>
          <w:p>
            <w:pPr>
              <w:spacing w:after="40"/>
            </w:pPr>
            <w:r>
              <w:rPr>
                <w:sz w:val="19"/>
              </w:rPr>
              <w:t>20 parallel purchases of 15 items: exactly 15 succeed</w:t>
            </w:r>
          </w:p>
        </w:tc>
      </w:tr>
      <w:tr>
        <w:tc>
          <w:tcPr>
            <w:tcW w:type="dxa" w:w="2912"/>
            <w:shd w:val="clear" w:color="auto" w:fill="F7F8FA"/>
          </w:tcPr>
          <w:p>
            <w:pPr>
              <w:spacing w:after="40"/>
            </w:pPr>
            <w:r>
              <w:rPr>
                <w:sz w:val="19"/>
              </w:rPr>
              <w:t xml:space="preserve">Rust </w:t>
            </w:r>
            <w:r>
              <w:rPr>
                <w:rFonts w:ascii="Consolas" w:hAnsi="Consolas" w:eastAsia="Consolas"/>
                <w:color w:val="B3261E"/>
                <w:sz w:val="19"/>
              </w:rPr>
              <w:t>valkey_cart_flow</w:t>
            </w:r>
          </w:p>
        </w:tc>
        <w:tc>
          <w:tcPr>
            <w:tcW w:type="dxa" w:w="6499"/>
            <w:shd w:val="clear" w:color="auto" w:fill="F7F8FA"/>
          </w:tcPr>
          <w:p>
            <w:pPr>
              <w:spacing w:after="40"/>
            </w:pPr>
            <w:r>
              <w:rPr>
                <w:sz w:val="19"/>
              </w:rPr>
              <w:t>20 parallel "add to cart" calls lose nothing; baskets expire</w:t>
            </w:r>
          </w:p>
        </w:tc>
      </w:tr>
      <w:tr>
        <w:tc>
          <w:tcPr>
            <w:tcW w:type="dxa" w:w="2912"/>
          </w:tcPr>
          <w:p>
            <w:pPr>
              <w:spacing w:after="40"/>
            </w:pPr>
            <w:r>
              <w:rPr>
                <w:sz w:val="19"/>
              </w:rPr>
              <w:t xml:space="preserve">Python </w:t>
            </w:r>
            <w:r>
              <w:rPr>
                <w:rFonts w:ascii="Consolas" w:hAnsi="Consolas" w:eastAsia="Consolas"/>
                <w:color w:val="B3261E"/>
                <w:sz w:val="19"/>
              </w:rPr>
              <w:t>test_postgres_store</w:t>
            </w:r>
          </w:p>
        </w:tc>
        <w:tc>
          <w:tcPr>
            <w:tcW w:type="dxa" w:w="6499"/>
          </w:tcPr>
          <w:p>
            <w:pPr>
              <w:spacing w:after="40"/>
            </w:pPr>
            <w:r>
              <w:rPr>
                <w:sz w:val="19"/>
              </w:rPr>
              <w:t>10 parallel payments for one order create exactly one payment</w:t>
            </w:r>
          </w:p>
        </w:tc>
      </w:tr>
      <w:tr>
        <w:tc>
          <w:tcPr>
            <w:tcW w:type="dxa" w:w="2912"/>
            <w:shd w:val="clear" w:color="auto" w:fill="F7F8FA"/>
          </w:tcPr>
          <w:p>
            <w:pPr>
              <w:spacing w:after="40"/>
            </w:pPr>
            <w:r>
              <w:rPr>
                <w:sz w:val="19"/>
              </w:rPr>
              <w:t xml:space="preserve">Java </w:t>
            </w:r>
            <w:r>
              <w:rPr>
                <w:rFonts w:ascii="Consolas" w:hAnsi="Consolas" w:eastAsia="Consolas"/>
                <w:color w:val="B3261E"/>
                <w:sz w:val="19"/>
              </w:rPr>
              <w:t>OrderControllerTests</w:t>
            </w:r>
          </w:p>
        </w:tc>
        <w:tc>
          <w:tcPr>
            <w:tcW w:type="dxa" w:w="6499"/>
            <w:shd w:val="clear" w:color="auto" w:fill="F7F8FA"/>
          </w:tcPr>
          <w:p>
            <w:pPr>
              <w:spacing w:after="40"/>
            </w:pPr>
            <w:r>
              <w:rPr>
                <w:sz w:val="19"/>
              </w:rPr>
              <w:t>Paid, declined, sold-out and database-down checkouts (H2 database, fake downstream services)</w:t>
            </w:r>
          </w:p>
        </w:tc>
      </w:tr>
    </w:tbl>
    <w:p>
      <w:pPr>
        <w:spacing w:after="40"/>
      </w:pPr>
    </w:p>
    <w:p>
      <w:pPr>
        <w:pStyle w:val="Heading1"/>
        <w:pageBreakBefore/>
      </w:pPr>
      <w:r>
        <w:t>The Helm chart</w:t>
      </w:r>
    </w:p>
    <w:p>
      <w:r>
        <w:t xml:space="preserve">One chart deploys the five services </w:t>
      </w:r>
      <w:r>
        <w:rPr>
          <w:b/>
        </w:rPr>
        <w:t>and</w:t>
      </w:r>
      <w:r>
        <w:t xml:space="preserve"> their data stores. Every entry under </w:t>
      </w:r>
      <w:r>
        <w:rPr>
          <w:rFonts w:ascii="Consolas" w:hAnsi="Consolas" w:eastAsia="Consolas"/>
          <w:color w:val="B3261E"/>
          <w:sz w:val="19"/>
        </w:rPr>
        <w:t>services:</w:t>
      </w:r>
      <w:r>
        <w:t xml:space="preserve"> in </w:t>
      </w:r>
      <w:r>
        <w:rPr>
          <w:rFonts w:ascii="Consolas" w:hAnsi="Consolas" w:eastAsia="Consolas"/>
          <w:color w:val="B3261E"/>
          <w:sz w:val="19"/>
        </w:rPr>
        <w:t>values.yaml</w:t>
      </w:r>
      <w:r>
        <w:t xml:space="preserve"> becomes a </w:t>
      </w:r>
      <w:r>
        <w:rPr>
          <w:b/>
        </w:rPr>
        <w:t>Deployment</w:t>
      </w:r>
      <w:r>
        <w:t xml:space="preserve"> and a </w:t>
      </w:r>
      <w:r>
        <w:rPr>
          <w:b/>
        </w:rPr>
        <w:t>Service</w:t>
      </w:r>
      <w:r>
        <w:t xml:space="preserve"> with that name, so services find each other at </w:t>
      </w:r>
      <w:r>
        <w:rPr>
          <w:rFonts w:ascii="Consolas" w:hAnsi="Consolas" w:eastAsia="Consolas"/>
          <w:color w:val="B3261E"/>
          <w:sz w:val="19"/>
        </w:rPr>
        <w:t>http://&lt;name&gt;:8080</w:t>
      </w:r>
      <w:r>
        <w:t>. Two keys connect a service to its data:</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services:</w:t>
            </w:r>
          </w:p>
          <w:p>
            <w:pPr>
              <w:spacing w:after="0" w:line="240" w:lineRule="auto"/>
            </w:pPr>
            <w:r>
              <w:rPr>
                <w:rFonts w:ascii="Consolas" w:hAnsi="Consolas" w:eastAsia="Consolas"/>
                <w:color w:val="1F2937"/>
                <w:sz w:val="17"/>
              </w:rPr>
              <w:t xml:space="preserve">  orders:</w:t>
            </w:r>
          </w:p>
          <w:p>
            <w:pPr>
              <w:spacing w:after="0" w:line="240" w:lineRule="auto"/>
            </w:pPr>
            <w:r>
              <w:rPr>
                <w:rFonts w:ascii="Consolas" w:hAnsi="Consolas" w:eastAsia="Consolas"/>
                <w:color w:val="1F2937"/>
                <w:sz w:val="17"/>
              </w:rPr>
              <w:t xml:space="preserve">    image: kubemart/orders          # ECR repository name</w:t>
            </w:r>
          </w:p>
          <w:p>
            <w:pPr>
              <w:spacing w:after="0" w:line="240" w:lineRule="auto"/>
            </w:pPr>
            <w:r>
              <w:rPr>
                <w:rFonts w:ascii="Consolas" w:hAnsi="Consolas" w:eastAsia="Consolas"/>
                <w:color w:val="1F2937"/>
                <w:sz w:val="17"/>
              </w:rPr>
              <w:t xml:space="preserve">    tag: latest                     # GitHub Actions writes the build tag here</w:t>
            </w:r>
          </w:p>
          <w:p>
            <w:pPr>
              <w:spacing w:after="0" w:line="240" w:lineRule="auto"/>
            </w:pPr>
            <w:r>
              <w:rPr>
                <w:rFonts w:ascii="Consolas" w:hAnsi="Consolas" w:eastAsia="Consolas"/>
                <w:color w:val="1F2937"/>
                <w:sz w:val="17"/>
              </w:rPr>
              <w:t xml:space="preserve">    port: 8080</w:t>
            </w:r>
          </w:p>
          <w:p>
            <w:pPr>
              <w:spacing w:after="0" w:line="240" w:lineRule="auto"/>
            </w:pPr>
            <w:r>
              <w:rPr>
                <w:rFonts w:ascii="Consolas" w:hAnsi="Consolas" w:eastAsia="Consolas"/>
                <w:color w:val="1F2937"/>
                <w:sz w:val="17"/>
              </w:rPr>
              <w:t xml:space="preserve">    replicas: 2</w:t>
            </w:r>
          </w:p>
          <w:p>
            <w:pPr>
              <w:spacing w:after="0" w:line="240" w:lineRule="auto"/>
            </w:pPr>
            <w:r>
              <w:rPr>
                <w:rFonts w:ascii="Consolas" w:hAnsi="Consolas" w:eastAsia="Consolas"/>
                <w:color w:val="1F2937"/>
                <w:sz w:val="17"/>
              </w:rPr>
              <w:t xml:space="preserve">    metricsPath: /actuator/prometheus   # Prometheus scrapes this</w:t>
            </w:r>
          </w:p>
          <w:p>
            <w:pPr>
              <w:spacing w:after="0" w:line="240" w:lineRule="auto"/>
            </w:pPr>
            <w:r>
              <w:rPr>
                <w:rFonts w:ascii="Consolas" w:hAnsi="Consolas" w:eastAsia="Consolas"/>
                <w:color w:val="1F2937"/>
                <w:sz w:val="17"/>
              </w:rPr>
              <w:t xml:space="preserve">    database: { name: orders, user: orders }   # -&gt; DB_HOST, DB_NAME, DB_USER, DB_PASSWORD</w:t>
            </w:r>
          </w:p>
          <w:p>
            <w:pPr>
              <w:spacing w:after="0" w:line="240" w:lineRule="auto"/>
            </w:pPr>
            <w:r>
              <w:rPr>
                <w:rFonts w:ascii="Consolas" w:hAnsi="Consolas" w:eastAsia="Consolas"/>
                <w:color w:val="1F2937"/>
                <w:sz w:val="17"/>
              </w:rPr>
              <w:t xml:space="preserve">    probes:</w:t>
            </w:r>
          </w:p>
          <w:p>
            <w:pPr>
              <w:spacing w:after="0" w:line="240" w:lineRule="auto"/>
            </w:pPr>
            <w:r>
              <w:rPr>
                <w:rFonts w:ascii="Consolas" w:hAnsi="Consolas" w:eastAsia="Consolas"/>
                <w:color w:val="1F2937"/>
                <w:sz w:val="17"/>
              </w:rPr>
              <w:t xml:space="preserve">      readinessPath: /actuator/health/readiness</w:t>
            </w:r>
          </w:p>
          <w:p>
            <w:pPr>
              <w:spacing w:after="0" w:line="240" w:lineRule="auto"/>
            </w:pPr>
            <w:r>
              <w:rPr>
                <w:rFonts w:ascii="Consolas" w:hAnsi="Consolas" w:eastAsia="Consolas"/>
                <w:color w:val="1F2937"/>
                <w:sz w:val="17"/>
              </w:rPr>
              <w:t xml:space="preserve">      livenessPath: /actuator/health/liveness</w:t>
            </w:r>
          </w:p>
          <w:p>
            <w:pPr>
              <w:spacing w:after="0" w:line="240" w:lineRule="auto"/>
            </w:pPr>
            <w:r>
              <w:rPr>
                <w:rFonts w:ascii="Consolas" w:hAnsi="Consolas" w:eastAsia="Consolas"/>
                <w:color w:val="1F2937"/>
                <w:sz w:val="17"/>
              </w:rPr>
              <w:t xml:space="preserve">      startupFailureThreshold: 36   # Java needs up to 3 minutes to start on small servers</w:t>
            </w:r>
          </w:p>
          <w:p>
            <w:pPr>
              <w:spacing w:after="0" w:line="240" w:lineRule="auto"/>
            </w:pPr>
            <w:r>
              <w:rPr>
                <w:rFonts w:ascii="Consolas" w:hAnsi="Consolas" w:eastAsia="Consolas"/>
                <w:color w:val="1F2937"/>
                <w:sz w:val="17"/>
              </w:rPr>
              <w:t xml:space="preserve">    resources:</w:t>
            </w:r>
          </w:p>
          <w:p>
            <w:pPr>
              <w:spacing w:after="0" w:line="240" w:lineRule="auto"/>
            </w:pPr>
            <w:r>
              <w:rPr>
                <w:rFonts w:ascii="Consolas" w:hAnsi="Consolas" w:eastAsia="Consolas"/>
                <w:color w:val="1F2937"/>
                <w:sz w:val="17"/>
              </w:rPr>
              <w:t xml:space="preserve">      requests: { cpu: 250m, memory: 384Mi }</w:t>
            </w:r>
          </w:p>
          <w:p>
            <w:pPr>
              <w:spacing w:after="0" w:line="240" w:lineRule="auto"/>
            </w:pPr>
            <w:r>
              <w:rPr>
                <w:rFonts w:ascii="Consolas" w:hAnsi="Consolas" w:eastAsia="Consolas"/>
                <w:color w:val="1F2937"/>
                <w:sz w:val="17"/>
              </w:rPr>
              <w:t xml:space="preserve">      limits: { memory: 768Mi }</w:t>
            </w:r>
          </w:p>
          <w:p>
            <w:pPr>
              <w:spacing w:after="0" w:line="240" w:lineRule="auto"/>
            </w:pPr>
            <w:r>
              <w:rPr>
                <w:rFonts w:ascii="Consolas" w:hAnsi="Consolas" w:eastAsia="Consolas"/>
                <w:color w:val="1F2937"/>
                <w:sz w:val="17"/>
              </w:rPr>
              <w:t xml:space="preserve">  cart:</w:t>
            </w:r>
          </w:p>
          <w:p>
            <w:pPr>
              <w:spacing w:after="0" w:line="240" w:lineRule="auto"/>
            </w:pPr>
            <w:r>
              <w:rPr>
                <w:rFonts w:ascii="Consolas" w:hAnsi="Consolas" w:eastAsia="Consolas"/>
                <w:color w:val="1F2937"/>
                <w:sz w:val="17"/>
              </w:rPr>
              <w:t xml:space="preserve">    valkey: true                    # -&gt; VALKEY_ADDR, VALKEY_PASSWORD</w:t>
            </w:r>
          </w:p>
        </w:tc>
      </w:tr>
    </w:tbl>
    <w:p>
      <w:pPr>
        <w:spacing w:after="40"/>
      </w:pPr>
    </w:p>
    <w:p>
      <w:r>
        <w:rPr>
          <w:rFonts w:ascii="Consolas" w:hAnsi="Consolas" w:eastAsia="Consolas"/>
          <w:color w:val="B3261E"/>
          <w:sz w:val="19"/>
        </w:rPr>
        <w:t>database:</w:t>
      </w:r>
      <w:r>
        <w:t xml:space="preserve"> makes the chart add the database address and the user's password Secret (created by the operator); </w:t>
      </w:r>
      <w:r>
        <w:rPr>
          <w:rFonts w:ascii="Consolas" w:hAnsi="Consolas" w:eastAsia="Consolas"/>
          <w:color w:val="B3261E"/>
          <w:sz w:val="19"/>
        </w:rPr>
        <w:t>valkey: true</w:t>
      </w:r>
      <w:r>
        <w:t xml:space="preserve"> adds the Valkey address and the password Secret (created by Terraform).</w:t>
      </w:r>
    </w:p>
    <w:p>
      <w:pPr>
        <w:pStyle w:val="Heading2"/>
      </w:pPr>
      <w:r>
        <w:t>What the chart contains</w:t>
      </w:r>
    </w:p>
    <w:tbl>
      <w:tblPr>
        <w:tblStyle w:val="TableGrid"/>
        <w:tblW w:type="auto" w:w="0"/>
        <w:jc w:val="center"/>
        <w:tblLayout w:type="fixed"/>
        <w:tblLook w:firstColumn="1" w:firstRow="1" w:lastColumn="0" w:lastRow="0" w:noHBand="0" w:noVBand="1" w:val="04A0"/>
      </w:tblPr>
      <w:tblGrid>
        <w:gridCol w:w="4706"/>
        <w:gridCol w:w="4706"/>
      </w:tblGrid>
      <w:tr>
        <w:tc>
          <w:tcPr>
            <w:tcW w:type="dxa" w:w="2940"/>
            <w:shd w:val="clear" w:color="auto" w:fill="232F3E"/>
          </w:tcPr>
          <w:p>
            <w:pPr>
              <w:spacing w:after="40"/>
            </w:pPr>
            <w:r>
              <w:rPr>
                <w:b/>
                <w:color w:val="FFFFFF"/>
                <w:sz w:val="19"/>
              </w:rPr>
              <w:t>Template</w:t>
            </w:r>
          </w:p>
        </w:tc>
        <w:tc>
          <w:tcPr>
            <w:tcW w:type="dxa" w:w="6471"/>
            <w:shd w:val="clear" w:color="auto" w:fill="232F3E"/>
          </w:tcPr>
          <w:p>
            <w:pPr>
              <w:spacing w:after="40"/>
            </w:pPr>
            <w:r>
              <w:rPr>
                <w:b/>
                <w:color w:val="FFFFFF"/>
                <w:sz w:val="19"/>
              </w:rPr>
              <w:t>What it creates</w:t>
            </w:r>
          </w:p>
        </w:tc>
      </w:tr>
      <w:tr>
        <w:tc>
          <w:tcPr>
            <w:tcW w:type="dxa" w:w="2940"/>
          </w:tcPr>
          <w:p>
            <w:pPr>
              <w:spacing w:after="40"/>
            </w:pPr>
            <w:r>
              <w:rPr>
                <w:sz w:val="19"/>
              </w:rPr>
              <w:t>deployments.yaml, services.yaml, hpa.yaml, pdb.yaml</w:t>
            </w:r>
          </w:p>
        </w:tc>
        <w:tc>
          <w:tcPr>
            <w:tcW w:type="dxa" w:w="6471"/>
          </w:tcPr>
          <w:p>
            <w:pPr>
              <w:spacing w:after="40"/>
            </w:pPr>
            <w:r>
              <w:rPr>
                <w:sz w:val="19"/>
              </w:rPr>
              <w:t xml:space="preserve">The five services: rolling updates with </w:t>
            </w:r>
            <w:r>
              <w:rPr>
                <w:rFonts w:ascii="Consolas" w:hAnsi="Consolas" w:eastAsia="Consolas"/>
                <w:color w:val="B3261E"/>
                <w:sz w:val="19"/>
              </w:rPr>
              <w:t>maxUnavailable: 0</w:t>
            </w:r>
            <w:r>
              <w:rPr>
                <w:sz w:val="19"/>
              </w:rPr>
              <w:t>, health checks, non-root and read-only containers, spread over zones, autoscaling in prod</w:t>
            </w:r>
          </w:p>
        </w:tc>
      </w:tr>
      <w:tr>
        <w:tc>
          <w:tcPr>
            <w:tcW w:type="dxa" w:w="2940"/>
            <w:shd w:val="clear" w:color="auto" w:fill="F7F8FA"/>
          </w:tcPr>
          <w:p>
            <w:pPr>
              <w:spacing w:after="40"/>
            </w:pPr>
            <w:r>
              <w:rPr>
                <w:sz w:val="19"/>
              </w:rPr>
              <w:t>postgres-cluster.yaml</w:t>
            </w:r>
          </w:p>
        </w:tc>
        <w:tc>
          <w:tcPr>
            <w:tcW w:type="dxa" w:w="6471"/>
            <w:shd w:val="clear" w:color="auto" w:fill="F7F8FA"/>
          </w:tcPr>
          <w:p>
            <w:pPr>
              <w:spacing w:after="40"/>
            </w:pPr>
            <w:r>
              <w:rPr>
                <w:sz w:val="19"/>
              </w:rPr>
              <w:t>The 3-member PostgreSQL cluster with a postgres-exporter sidecar</w:t>
            </w:r>
          </w:p>
        </w:tc>
      </w:tr>
      <w:tr>
        <w:tc>
          <w:tcPr>
            <w:tcW w:type="dxa" w:w="2940"/>
          </w:tcPr>
          <w:p>
            <w:pPr>
              <w:spacing w:after="40"/>
            </w:pPr>
            <w:r>
              <w:rPr>
                <w:sz w:val="19"/>
              </w:rPr>
              <w:t>valkey.yaml</w:t>
            </w:r>
          </w:p>
        </w:tc>
        <w:tc>
          <w:tcPr>
            <w:tcW w:type="dxa" w:w="6471"/>
          </w:tcPr>
          <w:p>
            <w:pPr>
              <w:spacing w:after="40"/>
            </w:pPr>
            <w:r>
              <w:rPr>
                <w:sz w:val="19"/>
              </w:rPr>
              <w:t>The Valkey StatefulSet with its disk and a redis_exporter sidecar</w:t>
            </w:r>
          </w:p>
        </w:tc>
      </w:tr>
      <w:tr>
        <w:tc>
          <w:tcPr>
            <w:tcW w:type="dxa" w:w="2940"/>
            <w:shd w:val="clear" w:color="auto" w:fill="F7F8FA"/>
          </w:tcPr>
          <w:p>
            <w:pPr>
              <w:spacing w:after="40"/>
            </w:pPr>
            <w:r>
              <w:rPr>
                <w:sz w:val="19"/>
              </w:rPr>
              <w:t>backup-cronjob.yaml</w:t>
            </w:r>
          </w:p>
        </w:tc>
        <w:tc>
          <w:tcPr>
            <w:tcW w:type="dxa" w:w="6471"/>
            <w:shd w:val="clear" w:color="auto" w:fill="F7F8FA"/>
          </w:tcPr>
          <w:p>
            <w:pPr>
              <w:spacing w:after="40"/>
            </w:pPr>
            <w:r>
              <w:rPr>
                <w:sz w:val="19"/>
              </w:rPr>
              <w:t>The nightly backup to S3 and its ServiceAccount</w:t>
            </w:r>
          </w:p>
        </w:tc>
      </w:tr>
      <w:tr>
        <w:tc>
          <w:tcPr>
            <w:tcW w:type="dxa" w:w="2940"/>
          </w:tcPr>
          <w:p>
            <w:pPr>
              <w:spacing w:after="40"/>
            </w:pPr>
            <w:r>
              <w:rPr>
                <w:sz w:val="19"/>
              </w:rPr>
              <w:t>servicemonitors.yaml</w:t>
            </w:r>
          </w:p>
        </w:tc>
        <w:tc>
          <w:tcPr>
            <w:tcW w:type="dxa" w:w="6471"/>
          </w:tcPr>
          <w:p>
            <w:pPr>
              <w:spacing w:after="40"/>
            </w:pPr>
            <w:r>
              <w:rPr>
                <w:sz w:val="19"/>
              </w:rPr>
              <w:t>What Prometheus scrapes</w:t>
            </w:r>
          </w:p>
        </w:tc>
      </w:tr>
      <w:tr>
        <w:tc>
          <w:tcPr>
            <w:tcW w:type="dxa" w:w="2940"/>
            <w:shd w:val="clear" w:color="auto" w:fill="F7F8FA"/>
          </w:tcPr>
          <w:p>
            <w:pPr>
              <w:spacing w:after="40"/>
            </w:pPr>
            <w:r>
              <w:rPr>
                <w:sz w:val="19"/>
              </w:rPr>
              <w:t>prometheusrule.yaml</w:t>
            </w:r>
          </w:p>
        </w:tc>
        <w:tc>
          <w:tcPr>
            <w:tcW w:type="dxa" w:w="6471"/>
            <w:shd w:val="clear" w:color="auto" w:fill="F7F8FA"/>
          </w:tcPr>
          <w:p>
            <w:pPr>
              <w:spacing w:after="40"/>
            </w:pPr>
            <w:r>
              <w:rPr>
                <w:sz w:val="19"/>
              </w:rPr>
              <w:t>The 18 alerts, limited to this namespace</w:t>
            </w:r>
          </w:p>
        </w:tc>
      </w:tr>
      <w:tr>
        <w:tc>
          <w:tcPr>
            <w:tcW w:type="dxa" w:w="2940"/>
          </w:tcPr>
          <w:p>
            <w:pPr>
              <w:spacing w:after="40"/>
            </w:pPr>
            <w:r>
              <w:rPr>
                <w:sz w:val="19"/>
              </w:rPr>
              <w:t>grafana-dashboard.yaml</w:t>
            </w:r>
          </w:p>
        </w:tc>
        <w:tc>
          <w:tcPr>
            <w:tcW w:type="dxa" w:w="6471"/>
          </w:tcPr>
          <w:p>
            <w:pPr>
              <w:spacing w:after="40"/>
            </w:pPr>
            <w:r>
              <w:rPr>
                <w:sz w:val="19"/>
              </w:rPr>
              <w:t>The dashboard (prod only; it covers both environments)</w:t>
            </w:r>
          </w:p>
        </w:tc>
      </w:tr>
      <w:tr>
        <w:tc>
          <w:tcPr>
            <w:tcW w:type="dxa" w:w="2940"/>
            <w:shd w:val="clear" w:color="auto" w:fill="F7F8FA"/>
          </w:tcPr>
          <w:p>
            <w:pPr>
              <w:spacing w:after="40"/>
            </w:pPr>
            <w:r>
              <w:rPr>
                <w:sz w:val="19"/>
              </w:rPr>
              <w:t>ingress.yaml</w:t>
            </w:r>
          </w:p>
        </w:tc>
        <w:tc>
          <w:tcPr>
            <w:tcW w:type="dxa" w:w="6471"/>
            <w:shd w:val="clear" w:color="auto" w:fill="F7F8FA"/>
          </w:tcPr>
          <w:p>
            <w:pPr>
              <w:spacing w:after="40"/>
            </w:pPr>
            <w:r>
              <w:rPr>
                <w:sz w:val="19"/>
              </w:rPr>
              <w:t xml:space="preserve">The public ALB for the frontend; </w:t>
            </w:r>
            <w:r>
              <w:rPr>
                <w:rFonts w:ascii="Consolas" w:hAnsi="Consolas" w:eastAsia="Consolas"/>
                <w:color w:val="B3261E"/>
                <w:sz w:val="19"/>
              </w:rPr>
              <w:t>/metrics</w:t>
            </w:r>
            <w:r>
              <w:rPr>
                <w:sz w:val="19"/>
              </w:rPr>
              <w:t xml:space="preserve"> answers 404 to the internet</w:t>
            </w:r>
          </w:p>
        </w:tc>
      </w:tr>
    </w:tbl>
    <w:p>
      <w:pPr>
        <w:spacing w:after="40"/>
      </w:pPr>
    </w:p>
    <w:p>
      <w:pPr>
        <w:pStyle w:val="Heading2"/>
      </w:pPr>
      <w:r>
        <w:t>Stage compared with prod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376"/>
            <w:shd w:val="clear" w:color="auto" w:fill="232F3E"/>
          </w:tcPr>
          <w:p>
            <w:pPr>
              <w:spacing w:after="40"/>
            </w:pPr>
            <w:r>
              <w:rPr>
                <w:b/>
                <w:color w:val="FFFFFF"/>
                <w:sz w:val="19"/>
              </w:rPr>
              <w:t>Setting</w:t>
            </w:r>
          </w:p>
        </w:tc>
        <w:tc>
          <w:tcPr>
            <w:tcW w:type="dxa" w:w="3206"/>
            <w:shd w:val="clear" w:color="auto" w:fill="232F3E"/>
          </w:tcPr>
          <w:p>
            <w:pPr>
              <w:spacing w:after="40"/>
            </w:pPr>
            <w:r>
              <w:rPr>
                <w:b/>
                <w:color w:val="FFFFFF"/>
                <w:sz w:val="19"/>
              </w:rPr>
              <w:t>Stage (</w:t>
            </w:r>
            <w:r>
              <w:rPr>
                <w:rFonts w:ascii="Consolas" w:hAnsi="Consolas" w:eastAsia="Consolas"/>
                <w:b/>
                <w:color w:val="B3261E"/>
                <w:sz w:val="19"/>
              </w:rPr>
              <w:t>values-stage.yaml</w:t>
            </w:r>
            <w:r>
              <w:rPr>
                <w:b/>
                <w:color w:val="FFFFFF"/>
                <w:sz w:val="19"/>
              </w:rPr>
              <w:t>)</w:t>
            </w:r>
          </w:p>
        </w:tc>
        <w:tc>
          <w:tcPr>
            <w:tcW w:type="dxa" w:w="3829"/>
            <w:shd w:val="clear" w:color="auto" w:fill="232F3E"/>
          </w:tcPr>
          <w:p>
            <w:pPr>
              <w:spacing w:after="40"/>
            </w:pPr>
            <w:r>
              <w:rPr>
                <w:b/>
                <w:color w:val="FFFFFF"/>
                <w:sz w:val="19"/>
              </w:rPr>
              <w:t>Prod (</w:t>
            </w:r>
            <w:r>
              <w:rPr>
                <w:rFonts w:ascii="Consolas" w:hAnsi="Consolas" w:eastAsia="Consolas"/>
                <w:b/>
                <w:color w:val="B3261E"/>
                <w:sz w:val="19"/>
              </w:rPr>
              <w:t>values-prod.yaml</w:t>
            </w:r>
            <w:r>
              <w:rPr>
                <w:b/>
                <w:color w:val="FFFFFF"/>
                <w:sz w:val="19"/>
              </w:rPr>
              <w:t>)</w:t>
            </w:r>
          </w:p>
        </w:tc>
      </w:tr>
      <w:tr>
        <w:tc>
          <w:tcPr>
            <w:tcW w:type="dxa" w:w="2376"/>
          </w:tcPr>
          <w:p>
            <w:pPr>
              <w:spacing w:after="40"/>
            </w:pPr>
            <w:r>
              <w:rPr>
                <w:sz w:val="19"/>
              </w:rPr>
              <w:t>Namespace</w:t>
            </w:r>
          </w:p>
        </w:tc>
        <w:tc>
          <w:tcPr>
            <w:tcW w:type="dxa" w:w="3206"/>
          </w:tcPr>
          <w:p>
            <w:pPr>
              <w:spacing w:after="40"/>
            </w:pPr>
            <w:r>
              <w:rPr>
                <w:rFonts w:ascii="Consolas" w:hAnsi="Consolas" w:eastAsia="Consolas"/>
                <w:color w:val="B3261E"/>
                <w:sz w:val="19"/>
              </w:rPr>
              <w:t>kubemart-stage</w:t>
            </w:r>
          </w:p>
        </w:tc>
        <w:tc>
          <w:tcPr>
            <w:tcW w:type="dxa" w:w="3829"/>
          </w:tcPr>
          <w:p>
            <w:pPr>
              <w:spacing w:after="40"/>
            </w:pPr>
            <w:r>
              <w:rPr>
                <w:rFonts w:ascii="Consolas" w:hAnsi="Consolas" w:eastAsia="Consolas"/>
                <w:color w:val="B3261E"/>
                <w:sz w:val="19"/>
              </w:rPr>
              <w:t>kubemart-prod</w:t>
            </w:r>
          </w:p>
        </w:tc>
      </w:tr>
      <w:tr>
        <w:tc>
          <w:tcPr>
            <w:tcW w:type="dxa" w:w="2376"/>
            <w:shd w:val="clear" w:color="auto" w:fill="F7F8FA"/>
          </w:tcPr>
          <w:p>
            <w:pPr>
              <w:spacing w:after="40"/>
            </w:pPr>
            <w:r>
              <w:rPr>
                <w:sz w:val="19"/>
              </w:rPr>
              <w:t>Address</w:t>
            </w:r>
          </w:p>
        </w:tc>
        <w:tc>
          <w:tcPr>
            <w:tcW w:type="dxa" w:w="3206"/>
            <w:shd w:val="clear" w:color="auto" w:fill="F7F8FA"/>
          </w:tcPr>
          <w:p>
            <w:pPr>
              <w:spacing w:after="40"/>
            </w:pPr>
            <w:r>
              <w:rPr>
                <w:rFonts w:ascii="Consolas" w:hAnsi="Consolas" w:eastAsia="Consolas"/>
                <w:color w:val="B3261E"/>
                <w:sz w:val="19"/>
              </w:rPr>
              <w:t>shop-stage.mfon21.space</w:t>
            </w:r>
          </w:p>
        </w:tc>
        <w:tc>
          <w:tcPr>
            <w:tcW w:type="dxa" w:w="3829"/>
            <w:shd w:val="clear" w:color="auto" w:fill="F7F8FA"/>
          </w:tcPr>
          <w:p>
            <w:pPr>
              <w:spacing w:after="40"/>
            </w:pPr>
            <w:r>
              <w:rPr>
                <w:rFonts w:ascii="Consolas" w:hAnsi="Consolas" w:eastAsia="Consolas"/>
                <w:color w:val="B3261E"/>
                <w:sz w:val="19"/>
              </w:rPr>
              <w:t>shop.mfon21.space</w:t>
            </w:r>
          </w:p>
        </w:tc>
      </w:tr>
      <w:tr>
        <w:tc>
          <w:tcPr>
            <w:tcW w:type="dxa" w:w="2376"/>
          </w:tcPr>
          <w:p>
            <w:pPr>
              <w:spacing w:after="40"/>
            </w:pPr>
            <w:r>
              <w:rPr>
                <w:sz w:val="19"/>
              </w:rPr>
              <w:t>Service copies</w:t>
            </w:r>
          </w:p>
        </w:tc>
        <w:tc>
          <w:tcPr>
            <w:tcW w:type="dxa" w:w="3206"/>
          </w:tcPr>
          <w:p>
            <w:pPr>
              <w:spacing w:after="40"/>
            </w:pPr>
            <w:r>
              <w:rPr>
                <w:sz w:val="19"/>
              </w:rPr>
              <w:t>1 each</w:t>
            </w:r>
          </w:p>
        </w:tc>
        <w:tc>
          <w:tcPr>
            <w:tcW w:type="dxa" w:w="3829"/>
          </w:tcPr>
          <w:p>
            <w:pPr>
              <w:spacing w:after="40"/>
            </w:pPr>
            <w:r>
              <w:rPr>
                <w:sz w:val="19"/>
              </w:rPr>
              <w:t>2 or more, autoscaling for all five</w:t>
            </w:r>
          </w:p>
        </w:tc>
      </w:tr>
      <w:tr>
        <w:tc>
          <w:tcPr>
            <w:tcW w:type="dxa" w:w="2376"/>
            <w:shd w:val="clear" w:color="auto" w:fill="F7F8FA"/>
          </w:tcPr>
          <w:p>
            <w:pPr>
              <w:spacing w:after="40"/>
            </w:pPr>
            <w:r>
              <w:rPr>
                <w:sz w:val="19"/>
              </w:rPr>
              <w:t>PostgreSQL</w:t>
            </w:r>
          </w:p>
        </w:tc>
        <w:tc>
          <w:tcPr>
            <w:tcW w:type="dxa" w:w="3206"/>
            <w:shd w:val="clear" w:color="auto" w:fill="F7F8FA"/>
          </w:tcPr>
          <w:p>
            <w:pPr>
              <w:spacing w:after="40"/>
            </w:pPr>
            <w:r>
              <w:rPr>
                <w:sz w:val="19"/>
              </w:rPr>
              <w:t>3 members, asynchronous, 5 GiB</w:t>
            </w:r>
          </w:p>
        </w:tc>
        <w:tc>
          <w:tcPr>
            <w:tcW w:type="dxa" w:w="3829"/>
            <w:shd w:val="clear" w:color="auto" w:fill="F7F8FA"/>
          </w:tcPr>
          <w:p>
            <w:pPr>
              <w:spacing w:after="40"/>
            </w:pPr>
            <w:r>
              <w:rPr>
                <w:sz w:val="19"/>
              </w:rPr>
              <w:t xml:space="preserve">3 members, </w:t>
            </w:r>
            <w:r>
              <w:rPr>
                <w:b/>
                <w:sz w:val="19"/>
              </w:rPr>
              <w:t>synchronous</w:t>
            </w:r>
            <w:r>
              <w:rPr>
                <w:sz w:val="19"/>
              </w:rPr>
              <w:t>, 20 GiB</w:t>
            </w:r>
          </w:p>
        </w:tc>
      </w:tr>
      <w:tr>
        <w:tc>
          <w:tcPr>
            <w:tcW w:type="dxa" w:w="2376"/>
          </w:tcPr>
          <w:p>
            <w:pPr>
              <w:spacing w:after="40"/>
            </w:pPr>
            <w:r>
              <w:rPr>
                <w:sz w:val="19"/>
              </w:rPr>
              <w:t>Valkey disk</w:t>
            </w:r>
          </w:p>
        </w:tc>
        <w:tc>
          <w:tcPr>
            <w:tcW w:type="dxa" w:w="3206"/>
          </w:tcPr>
          <w:p>
            <w:pPr>
              <w:spacing w:after="40"/>
            </w:pPr>
            <w:r>
              <w:rPr>
                <w:sz w:val="19"/>
              </w:rPr>
              <w:t>2 GiB</w:t>
            </w:r>
          </w:p>
        </w:tc>
        <w:tc>
          <w:tcPr>
            <w:tcW w:type="dxa" w:w="3829"/>
          </w:tcPr>
          <w:p>
            <w:pPr>
              <w:spacing w:after="40"/>
            </w:pPr>
            <w:r>
              <w:rPr>
                <w:sz w:val="19"/>
              </w:rPr>
              <w:t>5 GiB</w:t>
            </w:r>
          </w:p>
        </w:tc>
      </w:tr>
      <w:tr>
        <w:tc>
          <w:tcPr>
            <w:tcW w:type="dxa" w:w="2376"/>
            <w:shd w:val="clear" w:color="auto" w:fill="F7F8FA"/>
          </w:tcPr>
          <w:p>
            <w:pPr>
              <w:spacing w:after="40"/>
            </w:pPr>
            <w:r>
              <w:rPr>
                <w:sz w:val="19"/>
              </w:rPr>
              <w:t>Alert severity</w:t>
            </w:r>
          </w:p>
        </w:tc>
        <w:tc>
          <w:tcPr>
            <w:tcW w:type="dxa" w:w="3206"/>
            <w:shd w:val="clear" w:color="auto" w:fill="F7F8FA"/>
          </w:tcPr>
          <w:p>
            <w:pPr>
              <w:spacing w:after="40"/>
            </w:pPr>
            <w:r>
              <w:rPr>
                <w:sz w:val="19"/>
              </w:rPr>
              <w:t>warning</w:t>
            </w:r>
          </w:p>
        </w:tc>
        <w:tc>
          <w:tcPr>
            <w:tcW w:type="dxa" w:w="3829"/>
            <w:shd w:val="clear" w:color="auto" w:fill="F7F8FA"/>
          </w:tcPr>
          <w:p>
            <w:pPr>
              <w:spacing w:after="40"/>
            </w:pPr>
            <w:r>
              <w:rPr>
                <w:sz w:val="19"/>
              </w:rPr>
              <w:t>critical</w:t>
            </w:r>
          </w:p>
        </w:tc>
      </w:tr>
      <w:tr>
        <w:tc>
          <w:tcPr>
            <w:tcW w:type="dxa" w:w="2376"/>
          </w:tcPr>
          <w:p>
            <w:pPr>
              <w:spacing w:after="40"/>
            </w:pPr>
            <w:r>
              <w:rPr>
                <w:sz w:val="19"/>
              </w:rPr>
              <w:t>New image tags come from</w:t>
            </w:r>
          </w:p>
        </w:tc>
        <w:tc>
          <w:tcPr>
            <w:tcW w:type="dxa" w:w="3206"/>
          </w:tcPr>
          <w:p>
            <w:pPr>
              <w:spacing w:after="40"/>
            </w:pPr>
            <w:r>
              <w:rPr>
                <w:sz w:val="19"/>
              </w:rPr>
              <w:t>Every application workflow run</w:t>
            </w:r>
          </w:p>
        </w:tc>
        <w:tc>
          <w:tcPr>
            <w:tcW w:type="dxa" w:w="3829"/>
          </w:tcPr>
          <w:p>
            <w:pPr>
              <w:spacing w:after="40"/>
            </w:pPr>
            <w:r>
              <w:rPr>
                <w:sz w:val="19"/>
              </w:rPr>
              <w:t xml:space="preserve">The </w:t>
            </w:r>
            <w:r>
              <w:rPr>
                <w:i/>
                <w:sz w:val="19"/>
              </w:rPr>
              <w:t>Promote to Production</w:t>
            </w:r>
            <w:r>
              <w:rPr>
                <w:sz w:val="19"/>
              </w:rPr>
              <w:t xml:space="preserve"> workflow (approval)</w:t>
            </w:r>
          </w:p>
        </w:tc>
      </w:tr>
      <w:tr>
        <w:tc>
          <w:tcPr>
            <w:tcW w:type="dxa" w:w="2376"/>
            <w:shd w:val="clear" w:color="auto" w:fill="F7F8FA"/>
          </w:tcPr>
          <w:p>
            <w:pPr>
              <w:spacing w:after="40"/>
            </w:pPr>
            <w:r>
              <w:rPr>
                <w:sz w:val="19"/>
              </w:rPr>
              <w:t>Argo CD sync</w:t>
            </w:r>
          </w:p>
        </w:tc>
        <w:tc>
          <w:tcPr>
            <w:tcW w:type="dxa" w:w="3206"/>
            <w:shd w:val="clear" w:color="auto" w:fill="F7F8FA"/>
          </w:tcPr>
          <w:p>
            <w:pPr>
              <w:spacing w:after="40"/>
            </w:pPr>
            <w:r>
              <w:rPr>
                <w:sz w:val="19"/>
              </w:rPr>
              <w:t>Automatic + self-heal</w:t>
            </w:r>
          </w:p>
        </w:tc>
        <w:tc>
          <w:tcPr>
            <w:tcW w:type="dxa" w:w="3829"/>
            <w:shd w:val="clear" w:color="auto" w:fill="F7F8FA"/>
          </w:tcPr>
          <w:p>
            <w:pPr>
              <w:spacing w:after="40"/>
            </w:pPr>
            <w:r>
              <w:rPr>
                <w:sz w:val="19"/>
              </w:rPr>
              <w:t>Manual (a person approves)</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helm template kubemart helm/ecommerce -f helm/ecommerce/values-stage.yaml | grep -E "^kind:" | sort | uniq -c</w:t>
            </w:r>
          </w:p>
          <w:p>
            <w:pPr>
              <w:spacing w:after="0" w:line="240" w:lineRule="auto"/>
            </w:pPr>
            <w:r>
              <w:rPr>
                <w:rFonts w:ascii="Consolas" w:hAnsi="Consolas" w:eastAsia="Consolas"/>
                <w:color w:val="1F2937"/>
                <w:sz w:val="17"/>
              </w:rPr>
              <w:t>helm template kubemart helm/ecommerce -f helm/ecommerce/values-prod.yaml  | grep -E "^kind:" | sort | uniq -c</w:t>
            </w:r>
          </w:p>
        </w:tc>
      </w:tr>
    </w:tbl>
    <w:p>
      <w:pPr>
        <w:spacing w:after="40"/>
      </w:pPr>
    </w:p>
    <w:p>
      <w:pPr>
        <w:pStyle w:val="Heading1"/>
        <w:pageBreakBefore/>
      </w:pPr>
      <w:r>
        <w:t>CI with GitHub Actions, CD with Argo CD</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9360000" cy="5694020"/>
            <wp:docPr id="3" name="Picture 3"/>
            <wp:cNvGraphicFramePr>
              <a:graphicFrameLocks noChangeAspect="1"/>
            </wp:cNvGraphicFramePr>
            <a:graphic>
              <a:graphicData uri="http://schemas.openxmlformats.org/drawingml/2006/picture">
                <pic:pic>
                  <pic:nvPicPr>
                    <pic:cNvPr id="0" name="kubemart-cicd-gitops-pipeline.png"/>
                    <pic:cNvPicPr/>
                  </pic:nvPicPr>
                  <pic:blipFill>
                    <a:blip r:embed="rId13"/>
                    <a:stretch>
                      <a:fillRect/>
                    </a:stretch>
                  </pic:blipFill>
                  <pic:spPr>
                    <a:xfrm>
                      <a:off x="0" y="0"/>
                      <a:ext cx="9360000" cy="5694020"/>
                    </a:xfrm>
                    <a:prstGeom prst="rect"/>
                  </pic:spPr>
                </pic:pic>
              </a:graphicData>
            </a:graphic>
          </wp:inline>
        </w:drawing>
      </w:r>
    </w:p>
    <w:p>
      <w:pPr>
        <w:jc w:val="center"/>
      </w:pPr>
      <w:r>
        <w:rPr>
          <w:i/>
          <w:color w:val="5B6475"/>
          <w:sz w:val="18"/>
        </w:rPr>
        <w:t>Figure 3: the delivery pipeline: GitHub Actions rebuilds only the changed services; Argo CD deploys stage automatically and prod after approval</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One workflow, only the services that changed</w:t>
      </w:r>
    </w:p>
    <w:p>
      <w:r>
        <w:rPr>
          <w:rFonts w:ascii="Consolas" w:hAnsi="Consolas" w:eastAsia="Consolas"/>
          <w:color w:val="B3261E"/>
          <w:sz w:val="19"/>
        </w:rPr>
        <w:t>.github/workflows/kubemart-app.yml</w:t>
      </w:r>
      <w:r>
        <w:t xml:space="preserve"> runs on every push to </w:t>
      </w:r>
      <w:r>
        <w:rPr>
          <w:rFonts w:ascii="Consolas" w:hAnsi="Consolas" w:eastAsia="Consolas"/>
          <w:color w:val="B3261E"/>
          <w:sz w:val="19"/>
        </w:rPr>
        <w:t>main</w:t>
      </w:r>
      <w:r>
        <w:t xml:space="preserve"> that touches </w:t>
      </w:r>
      <w:r>
        <w:rPr>
          <w:rFonts w:ascii="Consolas" w:hAnsi="Consolas" w:eastAsia="Consolas"/>
          <w:color w:val="B3261E"/>
          <w:sz w:val="19"/>
        </w:rPr>
        <w:t>app/services/</w:t>
      </w:r>
      <w:r>
        <w:t xml:space="preserve"> or </w:t>
      </w:r>
      <w:r>
        <w:rPr>
          <w:rFonts w:ascii="Consolas" w:hAnsi="Consolas" w:eastAsia="Consolas"/>
          <w:color w:val="B3261E"/>
          <w:sz w:val="19"/>
        </w:rPr>
        <w:t>app/helm/</w:t>
      </w:r>
      <w:r>
        <w:t>, and on every pull request. It never talks to the cluster: it builds images and changes Git, and Argo CD does the deploying.</w:t>
      </w:r>
    </w:p>
    <w:tbl>
      <w:tblPr>
        <w:tblStyle w:val="TableGrid"/>
        <w:tblW w:type="auto" w:w="0"/>
        <w:jc w:val="center"/>
        <w:tblLayout w:type="fixed"/>
        <w:tblLook w:firstColumn="1" w:firstRow="1" w:lastColumn="0" w:lastRow="0" w:noHBand="0" w:noVBand="1" w:val="04A0"/>
      </w:tblPr>
      <w:tblGrid>
        <w:gridCol w:w="4706"/>
        <w:gridCol w:w="4706"/>
      </w:tblGrid>
      <w:tr>
        <w:tc>
          <w:tcPr>
            <w:tcW w:type="dxa" w:w="1809"/>
            <w:shd w:val="clear" w:color="auto" w:fill="232F3E"/>
          </w:tcPr>
          <w:p>
            <w:pPr>
              <w:spacing w:after="40"/>
            </w:pPr>
            <w:r>
              <w:rPr>
                <w:b/>
                <w:color w:val="FFFFFF"/>
                <w:sz w:val="19"/>
              </w:rPr>
              <w:t>Job</w:t>
            </w:r>
          </w:p>
        </w:tc>
        <w:tc>
          <w:tcPr>
            <w:tcW w:type="dxa" w:w="7602"/>
            <w:shd w:val="clear" w:color="auto" w:fill="232F3E"/>
          </w:tcPr>
          <w:p>
            <w:pPr>
              <w:spacing w:after="40"/>
            </w:pPr>
            <w:r>
              <w:rPr>
                <w:b/>
                <w:color w:val="FFFFFF"/>
                <w:sz w:val="19"/>
              </w:rPr>
              <w:t>What happens</w:t>
            </w:r>
          </w:p>
        </w:tc>
      </w:tr>
      <w:tr>
        <w:tc>
          <w:tcPr>
            <w:tcW w:type="dxa" w:w="1809"/>
          </w:tcPr>
          <w:p>
            <w:pPr>
              <w:spacing w:after="40"/>
            </w:pPr>
            <w:r>
              <w:rPr>
                <w:sz w:val="19"/>
              </w:rPr>
              <w:t>Detect changed services</w:t>
            </w:r>
          </w:p>
        </w:tc>
        <w:tc>
          <w:tcPr>
            <w:tcW w:type="dxa" w:w="7602"/>
          </w:tcPr>
          <w:p>
            <w:pPr>
              <w:spacing w:after="40"/>
            </w:pPr>
            <w:r>
              <w:rPr>
                <w:rFonts w:ascii="Consolas" w:hAnsi="Consolas" w:eastAsia="Consolas"/>
                <w:color w:val="B3261E"/>
                <w:sz w:val="19"/>
              </w:rPr>
              <w:t>dorny/paths-filter</w:t>
            </w:r>
            <w:r>
              <w:rPr>
                <w:sz w:val="19"/>
              </w:rPr>
              <w:t xml:space="preserve"> compares the push with the previous commit (or the pull request with its base) and lists the changed </w:t>
            </w:r>
            <w:r>
              <w:rPr>
                <w:rFonts w:ascii="Consolas" w:hAnsi="Consolas" w:eastAsia="Consolas"/>
                <w:color w:val="B3261E"/>
                <w:sz w:val="19"/>
              </w:rPr>
              <w:t>app/services/&lt;folder&gt;/</w:t>
            </w:r>
            <w:r>
              <w:rPr>
                <w:sz w:val="19"/>
              </w:rPr>
              <w:t xml:space="preserve"> folders. A manual </w:t>
            </w:r>
            <w:r>
              <w:rPr>
                <w:i/>
                <w:sz w:val="19"/>
              </w:rPr>
              <w:t>Run workflow</w:t>
            </w:r>
            <w:r>
              <w:rPr>
                <w:sz w:val="19"/>
              </w:rPr>
              <w:t xml:space="preserve"> takes all five</w:t>
            </w:r>
          </w:p>
        </w:tc>
      </w:tr>
      <w:tr>
        <w:tc>
          <w:tcPr>
            <w:tcW w:type="dxa" w:w="1809"/>
            <w:shd w:val="clear" w:color="auto" w:fill="F7F8FA"/>
          </w:tcPr>
          <w:p>
            <w:pPr>
              <w:spacing w:after="40"/>
            </w:pPr>
            <w:r>
              <w:rPr>
                <w:sz w:val="19"/>
              </w:rPr>
              <w:t>Helm lint and render</w:t>
            </w:r>
          </w:p>
        </w:tc>
        <w:tc>
          <w:tcPr>
            <w:tcW w:type="dxa" w:w="7602"/>
            <w:shd w:val="clear" w:color="auto" w:fill="F7F8FA"/>
          </w:tcPr>
          <w:p>
            <w:pPr>
              <w:spacing w:after="40"/>
            </w:pPr>
            <w:r>
              <w:rPr>
                <w:sz w:val="19"/>
              </w:rPr>
              <w:t xml:space="preserve">Only when </w:t>
            </w:r>
            <w:r>
              <w:rPr>
                <w:rFonts w:ascii="Consolas" w:hAnsi="Consolas" w:eastAsia="Consolas"/>
                <w:color w:val="B3261E"/>
                <w:sz w:val="19"/>
              </w:rPr>
              <w:t>app/helm/</w:t>
            </w:r>
            <w:r>
              <w:rPr>
                <w:sz w:val="19"/>
              </w:rPr>
              <w:t xml:space="preserve"> changed: lints and renders the chart for stage and prod</w:t>
            </w:r>
          </w:p>
        </w:tc>
      </w:tr>
      <w:tr>
        <w:tc>
          <w:tcPr>
            <w:tcW w:type="dxa" w:w="1809"/>
          </w:tcPr>
          <w:p>
            <w:pPr>
              <w:spacing w:after="40"/>
            </w:pPr>
            <w:r>
              <w:rPr>
                <w:sz w:val="19"/>
              </w:rPr>
              <w:t xml:space="preserve">Build </w:t>
            </w:r>
            <w:r>
              <w:rPr>
                <w:rFonts w:ascii="Consolas" w:hAnsi="Consolas" w:eastAsia="Consolas"/>
                <w:color w:val="B3261E"/>
                <w:sz w:val="19"/>
              </w:rPr>
              <w:t>&lt;service&gt;</w:t>
            </w:r>
          </w:p>
        </w:tc>
        <w:tc>
          <w:tcPr>
            <w:tcW w:type="dxa" w:w="7602"/>
          </w:tcPr>
          <w:p>
            <w:pPr>
              <w:spacing w:after="40"/>
            </w:pPr>
            <w:r>
              <w:rPr>
                <w:sz w:val="19"/>
              </w:rPr>
              <w:t xml:space="preserve">One job per changed service, </w:t>
            </w:r>
            <w:r>
              <w:rPr>
                <w:b/>
                <w:sz w:val="19"/>
              </w:rPr>
              <w:t>in parallel</w:t>
            </w:r>
            <w:r>
              <w:rPr>
                <w:sz w:val="19"/>
              </w:rPr>
              <w:t xml:space="preserve"> (a matrix). Logs in to AWS with OIDC, </w:t>
            </w:r>
            <w:r>
              <w:rPr>
                <w:rFonts w:ascii="Consolas" w:hAnsi="Consolas" w:eastAsia="Consolas"/>
                <w:color w:val="B3261E"/>
                <w:sz w:val="19"/>
              </w:rPr>
              <w:t>docker build</w:t>
            </w:r>
            <w:r>
              <w:rPr>
                <w:sz w:val="19"/>
              </w:rPr>
              <w:t xml:space="preserve"> (the unit tests run inside), Trivy reports HIGH and </w:t>
            </w:r>
            <w:r>
              <w:rPr>
                <w:b/>
                <w:sz w:val="19"/>
              </w:rPr>
              <w:t>fails on CRITICAL</w:t>
            </w:r>
            <w:r>
              <w:rPr>
                <w:sz w:val="19"/>
              </w:rPr>
              <w:t xml:space="preserve">, pushes </w:t>
            </w:r>
            <w:r>
              <w:rPr>
                <w:rFonts w:ascii="Consolas" w:hAnsi="Consolas" w:eastAsia="Consolas"/>
                <w:color w:val="B3261E"/>
                <w:sz w:val="19"/>
              </w:rPr>
              <w:t>kubemart/&lt;service&gt;:&lt;run&gt;-&lt;sha7&gt;</w:t>
            </w:r>
            <w:r>
              <w:rPr>
                <w:sz w:val="19"/>
              </w:rPr>
              <w:t xml:space="preserve"> to ECR</w:t>
            </w:r>
          </w:p>
        </w:tc>
      </w:tr>
      <w:tr>
        <w:tc>
          <w:tcPr>
            <w:tcW w:type="dxa" w:w="1809"/>
            <w:shd w:val="clear" w:color="auto" w:fill="F7F8FA"/>
          </w:tcPr>
          <w:p>
            <w:pPr>
              <w:spacing w:after="40"/>
            </w:pPr>
            <w:r>
              <w:rPr>
                <w:sz w:val="19"/>
              </w:rPr>
              <w:t>Deploy to stage (GitOps commit)</w:t>
            </w:r>
          </w:p>
        </w:tc>
        <w:tc>
          <w:tcPr>
            <w:tcW w:type="dxa" w:w="7602"/>
            <w:shd w:val="clear" w:color="auto" w:fill="F7F8FA"/>
          </w:tcPr>
          <w:p>
            <w:pPr>
              <w:spacing w:after="40"/>
            </w:pPr>
            <w:r>
              <w:rPr>
                <w:sz w:val="19"/>
              </w:rPr>
              <w:t xml:space="preserve">Writes the new tags of those services only into </w:t>
            </w:r>
            <w:r>
              <w:rPr>
                <w:rFonts w:ascii="Consolas" w:hAnsi="Consolas" w:eastAsia="Consolas"/>
                <w:color w:val="B3261E"/>
                <w:sz w:val="19"/>
              </w:rPr>
              <w:t>values-stage.yaml</w:t>
            </w:r>
            <w:r>
              <w:rPr>
                <w:sz w:val="19"/>
              </w:rPr>
              <w:t xml:space="preserve">, commits </w:t>
            </w:r>
            <w:r>
              <w:rPr>
                <w:rFonts w:ascii="Consolas" w:hAnsi="Consolas" w:eastAsia="Consolas"/>
                <w:color w:val="B3261E"/>
                <w:sz w:val="19"/>
              </w:rPr>
              <w:t>ci: deploy cart,payment 57-a1b2c3d to stage [skip ci]</w:t>
            </w:r>
            <w:r>
              <w:rPr>
                <w:sz w:val="19"/>
              </w:rPr>
              <w:t xml:space="preserve"> and pushes</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425"/>
            <w:shd w:val="clear" w:color="auto" w:fill="232F3E"/>
          </w:tcPr>
          <w:p>
            <w:pPr>
              <w:spacing w:after="40"/>
            </w:pPr>
            <w:r>
              <w:rPr>
                <w:b/>
                <w:color w:val="FFFFFF"/>
                <w:sz w:val="19"/>
              </w:rPr>
              <w:t>What you pushed</w:t>
            </w:r>
          </w:p>
        </w:tc>
        <w:tc>
          <w:tcPr>
            <w:tcW w:type="dxa" w:w="2686"/>
            <w:shd w:val="clear" w:color="auto" w:fill="232F3E"/>
          </w:tcPr>
          <w:p>
            <w:pPr>
              <w:spacing w:after="40"/>
            </w:pPr>
            <w:r>
              <w:rPr>
                <w:b/>
                <w:color w:val="FFFFFF"/>
                <w:sz w:val="19"/>
              </w:rPr>
              <w:t>What runs</w:t>
            </w:r>
          </w:p>
        </w:tc>
        <w:tc>
          <w:tcPr>
            <w:tcW w:type="dxa" w:w="3300"/>
            <w:shd w:val="clear" w:color="auto" w:fill="232F3E"/>
          </w:tcPr>
          <w:p>
            <w:pPr>
              <w:spacing w:after="40"/>
            </w:pPr>
            <w:r>
              <w:rPr>
                <w:b/>
                <w:color w:val="FFFFFF"/>
                <w:sz w:val="19"/>
              </w:rPr>
              <w:t>What Argo CD deploys to stage</w:t>
            </w:r>
          </w:p>
        </w:tc>
      </w:tr>
      <w:tr>
        <w:tc>
          <w:tcPr>
            <w:tcW w:type="dxa" w:w="3425"/>
          </w:tcPr>
          <w:p>
            <w:pPr>
              <w:spacing w:after="40"/>
            </w:pPr>
            <w:r>
              <w:rPr>
                <w:sz w:val="19"/>
              </w:rPr>
              <w:t xml:space="preserve">A change in </w:t>
            </w:r>
            <w:r>
              <w:rPr>
                <w:rFonts w:ascii="Consolas" w:hAnsi="Consolas" w:eastAsia="Consolas"/>
                <w:color w:val="B3261E"/>
                <w:sz w:val="19"/>
              </w:rPr>
              <w:t>app/services/cart-rust/</w:t>
            </w:r>
          </w:p>
        </w:tc>
        <w:tc>
          <w:tcPr>
            <w:tcW w:type="dxa" w:w="2686"/>
          </w:tcPr>
          <w:p>
            <w:pPr>
              <w:spacing w:after="40"/>
            </w:pPr>
            <w:r>
              <w:rPr>
                <w:sz w:val="19"/>
              </w:rPr>
              <w:t>Build cart only</w:t>
            </w:r>
          </w:p>
        </w:tc>
        <w:tc>
          <w:tcPr>
            <w:tcW w:type="dxa" w:w="3300"/>
          </w:tcPr>
          <w:p>
            <w:pPr>
              <w:spacing w:after="40"/>
            </w:pPr>
            <w:r>
              <w:rPr>
                <w:sz w:val="19"/>
              </w:rPr>
              <w:t>New cart pods; other services untouched</w:t>
            </w:r>
          </w:p>
        </w:tc>
      </w:tr>
      <w:tr>
        <w:tc>
          <w:tcPr>
            <w:tcW w:type="dxa" w:w="3425"/>
            <w:shd w:val="clear" w:color="auto" w:fill="F7F8FA"/>
          </w:tcPr>
          <w:p>
            <w:pPr>
              <w:spacing w:after="40"/>
            </w:pPr>
            <w:r>
              <w:rPr>
                <w:sz w:val="19"/>
              </w:rPr>
              <w:t>Changes in orders and payment</w:t>
            </w:r>
          </w:p>
        </w:tc>
        <w:tc>
          <w:tcPr>
            <w:tcW w:type="dxa" w:w="2686"/>
            <w:shd w:val="clear" w:color="auto" w:fill="F7F8FA"/>
          </w:tcPr>
          <w:p>
            <w:pPr>
              <w:spacing w:after="40"/>
            </w:pPr>
            <w:r>
              <w:rPr>
                <w:sz w:val="19"/>
              </w:rPr>
              <w:t>Two build jobs in parallel</w:t>
            </w:r>
          </w:p>
        </w:tc>
        <w:tc>
          <w:tcPr>
            <w:tcW w:type="dxa" w:w="3300"/>
            <w:shd w:val="clear" w:color="auto" w:fill="F7F8FA"/>
          </w:tcPr>
          <w:p>
            <w:pPr>
              <w:spacing w:after="40"/>
            </w:pPr>
            <w:r>
              <w:rPr>
                <w:sz w:val="19"/>
              </w:rPr>
              <w:t>New orders and payment pods</w:t>
            </w:r>
          </w:p>
        </w:tc>
      </w:tr>
      <w:tr>
        <w:tc>
          <w:tcPr>
            <w:tcW w:type="dxa" w:w="3425"/>
          </w:tcPr>
          <w:p>
            <w:pPr>
              <w:spacing w:after="40"/>
            </w:pPr>
            <w:r>
              <w:rPr>
                <w:sz w:val="19"/>
              </w:rPr>
              <w:t xml:space="preserve">Only </w:t>
            </w:r>
            <w:r>
              <w:rPr>
                <w:rFonts w:ascii="Consolas" w:hAnsi="Consolas" w:eastAsia="Consolas"/>
                <w:color w:val="B3261E"/>
                <w:sz w:val="19"/>
              </w:rPr>
              <w:t>app/helm/</w:t>
            </w:r>
            <w:r>
              <w:rPr>
                <w:sz w:val="19"/>
              </w:rPr>
              <w:t xml:space="preserve"> (chart, values, alerts, dashboard)</w:t>
            </w:r>
          </w:p>
        </w:tc>
        <w:tc>
          <w:tcPr>
            <w:tcW w:type="dxa" w:w="2686"/>
          </w:tcPr>
          <w:p>
            <w:pPr>
              <w:spacing w:after="40"/>
            </w:pPr>
            <w:r>
              <w:rPr>
                <w:sz w:val="19"/>
              </w:rPr>
              <w:t>Helm lint + render, no image build</w:t>
            </w:r>
          </w:p>
        </w:tc>
        <w:tc>
          <w:tcPr>
            <w:tcW w:type="dxa" w:w="3300"/>
          </w:tcPr>
          <w:p>
            <w:pPr>
              <w:spacing w:after="40"/>
            </w:pPr>
            <w:r>
              <w:rPr>
                <w:sz w:val="19"/>
              </w:rPr>
              <w:t>The chart change itself, straight from Git</w:t>
            </w:r>
          </w:p>
        </w:tc>
      </w:tr>
      <w:tr>
        <w:tc>
          <w:tcPr>
            <w:tcW w:type="dxa" w:w="3425"/>
            <w:shd w:val="clear" w:color="auto" w:fill="F7F8FA"/>
          </w:tcPr>
          <w:p>
            <w:pPr>
              <w:spacing w:after="40"/>
            </w:pPr>
            <w:r>
              <w:rPr>
                <w:sz w:val="19"/>
              </w:rPr>
              <w:t xml:space="preserve">A new Flyway file in </w:t>
            </w:r>
            <w:r>
              <w:rPr>
                <w:rFonts w:ascii="Consolas" w:hAnsi="Consolas" w:eastAsia="Consolas"/>
                <w:color w:val="B3261E"/>
                <w:sz w:val="19"/>
              </w:rPr>
              <w:t>orders-java/src/main/resources/db/migration</w:t>
            </w:r>
          </w:p>
        </w:tc>
        <w:tc>
          <w:tcPr>
            <w:tcW w:type="dxa" w:w="2686"/>
            <w:shd w:val="clear" w:color="auto" w:fill="F7F8FA"/>
          </w:tcPr>
          <w:p>
            <w:pPr>
              <w:spacing w:after="40"/>
            </w:pPr>
            <w:r>
              <w:rPr>
                <w:sz w:val="19"/>
              </w:rPr>
              <w:t>Build orders</w:t>
            </w:r>
          </w:p>
        </w:tc>
        <w:tc>
          <w:tcPr>
            <w:tcW w:type="dxa" w:w="3300"/>
            <w:shd w:val="clear" w:color="auto" w:fill="F7F8FA"/>
          </w:tcPr>
          <w:p>
            <w:pPr>
              <w:spacing w:after="40"/>
            </w:pPr>
            <w:r>
              <w:rPr>
                <w:sz w:val="19"/>
              </w:rPr>
              <w:t>New orders pods; Flyway upgrades the tables on start</w:t>
            </w:r>
          </w:p>
        </w:tc>
      </w:tr>
      <w:tr>
        <w:tc>
          <w:tcPr>
            <w:tcW w:type="dxa" w:w="3425"/>
          </w:tcPr>
          <w:p>
            <w:pPr>
              <w:spacing w:after="40"/>
            </w:pPr>
            <w:r>
              <w:rPr>
                <w:sz w:val="19"/>
              </w:rPr>
              <w:t>A pull request</w:t>
            </w:r>
          </w:p>
        </w:tc>
        <w:tc>
          <w:tcPr>
            <w:tcW w:type="dxa" w:w="2686"/>
          </w:tcPr>
          <w:p>
            <w:pPr>
              <w:spacing w:after="40"/>
            </w:pPr>
            <w:r>
              <w:rPr>
                <w:sz w:val="19"/>
              </w:rPr>
              <w:t>Builds and tests the changed services, pushes nothing</w:t>
            </w:r>
          </w:p>
        </w:tc>
        <w:tc>
          <w:tcPr>
            <w:tcW w:type="dxa" w:w="3300"/>
          </w:tcPr>
          <w:p>
            <w:pPr>
              <w:spacing w:after="40"/>
            </w:pPr>
            <w:r>
              <w:rPr>
                <w:sz w:val="19"/>
              </w:rPr>
              <w:t>Nothing</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Why no build loop?</w:t>
            </w:r>
            <w:r>
              <w:t xml:space="preserve"> The commit is made with GitHub's built-in token, and GitHub never starts a new workflow run from such commits. </w:t>
            </w:r>
            <w:r>
              <w:rPr>
                <w:rFonts w:ascii="Consolas" w:hAnsi="Consolas" w:eastAsia="Consolas"/>
                <w:color w:val="B3261E"/>
                <w:sz w:val="19"/>
              </w:rPr>
              <w:t>[skip ci]</w:t>
            </w:r>
            <w:r>
              <w:t xml:space="preserve"> in the message says the same for people reading the history.</w:t>
            </w:r>
          </w:p>
        </w:tc>
      </w:tr>
    </w:tbl>
    <w:p>
      <w:pPr>
        <w:spacing w:after="40"/>
      </w:pPr>
    </w:p>
    <w:p>
      <w:pPr>
        <w:pStyle w:val="Heading2"/>
      </w:pPr>
      <w:r>
        <w:t>Promotion to production</w:t>
      </w:r>
    </w:p>
    <w:p>
      <w:r>
        <w:rPr>
          <w:rFonts w:ascii="Consolas" w:hAnsi="Consolas" w:eastAsia="Consolas"/>
          <w:color w:val="B3261E"/>
          <w:sz w:val="19"/>
        </w:rPr>
        <w:t>.github/workflows/kubemart-promote.yml</w:t>
      </w:r>
      <w:r>
        <w:t xml:space="preserve"> runs only by hand (</w:t>
      </w:r>
      <w:r>
        <w:rPr>
          <w:b/>
        </w:rPr>
        <w:t>Actions, KubeMart Promote to Production, Run workflow</w:t>
      </w:r>
      <w:r>
        <w:t>):</w:t>
      </w:r>
    </w:p>
    <w:p>
      <w:pPr>
        <w:pStyle w:val="ListNumber"/>
        <w:numPr>
          <w:ilvl w:val="0"/>
          <w:numId w:val="13"/>
        </w:numPr>
      </w:pPr>
      <w:r>
        <w:t xml:space="preserve">It waits for approval: the </w:t>
      </w:r>
      <w:r>
        <w:rPr>
          <w:rFonts w:ascii="Consolas" w:hAnsi="Consolas" w:eastAsia="Consolas"/>
          <w:color w:val="B3261E"/>
          <w:sz w:val="19"/>
        </w:rPr>
        <w:t>production</w:t>
      </w:r>
      <w:r>
        <w:t xml:space="preserve"> environment has required reviewers.</w:t>
      </w:r>
    </w:p>
    <w:p>
      <w:pPr>
        <w:pStyle w:val="ListNumber"/>
        <w:numPr>
          <w:ilvl w:val="0"/>
          <w:numId w:val="13"/>
        </w:numPr>
      </w:pPr>
      <w:r>
        <w:t xml:space="preserve">It copies the registry and every service tag from </w:t>
      </w:r>
      <w:r>
        <w:rPr>
          <w:rFonts w:ascii="Consolas" w:hAnsi="Consolas" w:eastAsia="Consolas"/>
          <w:color w:val="B3261E"/>
          <w:sz w:val="19"/>
        </w:rPr>
        <w:t>values-stage.yaml</w:t>
      </w:r>
      <w:r>
        <w:t xml:space="preserve"> into </w:t>
      </w:r>
      <w:r>
        <w:rPr>
          <w:rFonts w:ascii="Consolas" w:hAnsi="Consolas" w:eastAsia="Consolas"/>
          <w:color w:val="B3261E"/>
          <w:sz w:val="19"/>
        </w:rPr>
        <w:t>values-prod.yaml</w:t>
      </w:r>
      <w:r>
        <w:t xml:space="preserve"> and shows the diff in the run summary.</w:t>
      </w:r>
    </w:p>
    <w:p>
      <w:pPr>
        <w:pStyle w:val="ListNumber"/>
        <w:numPr>
          <w:ilvl w:val="0"/>
          <w:numId w:val="13"/>
        </w:numPr>
      </w:pPr>
      <w:r>
        <w:t xml:space="preserve">Argo CD marks </w:t>
      </w:r>
      <w:r>
        <w:rPr>
          <w:rFonts w:ascii="Consolas" w:hAnsi="Consolas" w:eastAsia="Consolas"/>
          <w:color w:val="B3261E"/>
          <w:sz w:val="19"/>
        </w:rPr>
        <w:t>kubemart-prod</w:t>
      </w:r>
      <w:r>
        <w:t xml:space="preserve"> </w:t>
      </w:r>
      <w:r>
        <w:rPr>
          <w:i/>
        </w:rPr>
        <w:t>OutOfSync</w:t>
      </w:r>
      <w:r>
        <w:t xml:space="preserve">; a person reviews </w:t>
      </w:r>
      <w:r>
        <w:rPr>
          <w:b/>
        </w:rPr>
        <w:t>APP DIFF</w:t>
      </w:r>
      <w:r>
        <w:t xml:space="preserve"> and presses </w:t>
      </w:r>
      <w:r>
        <w:rPr>
          <w:b/>
        </w:rPr>
        <w:t>SYNC</w:t>
      </w:r>
      <w:r>
        <w:t>.</w:t>
      </w:r>
    </w:p>
    <w:p>
      <w:r>
        <w:t xml:space="preserve">Both workflows share one </w:t>
      </w:r>
      <w:r>
        <w:rPr>
          <w:i/>
        </w:rPr>
        <w:t>concurrency group</w:t>
      </w:r>
      <w:r>
        <w:t>, so a stage commit and a promotion never edit the values files at the same moment.</w:t>
      </w:r>
    </w:p>
    <w:p>
      <w:pPr>
        <w:pStyle w:val="Heading2"/>
      </w:pPr>
      <w:r>
        <w:t>No secrets to look after</w:t>
      </w:r>
    </w:p>
    <w:p>
      <w:r>
        <w:t xml:space="preserve">The workflows log in to AWS with </w:t>
      </w:r>
      <w:r>
        <w:rPr>
          <w:b/>
        </w:rPr>
        <w:t>OIDC</w:t>
      </w:r>
      <w:r>
        <w:t xml:space="preserve">: GitHub hands each run a signed token that says "this is repository OWNER/kubemart"; AWS checks it and returns credentials valid for one hour. Only the role created by </w:t>
      </w:r>
      <w:r>
        <w:rPr>
          <w:rFonts w:ascii="Consolas" w:hAnsi="Consolas" w:eastAsia="Consolas"/>
          <w:color w:val="B3261E"/>
          <w:sz w:val="19"/>
        </w:rPr>
        <w:t>terraform/bootstrap</w:t>
      </w:r>
      <w:r>
        <w:t xml:space="preserve"> can be used, and only by this repository. The one repository secret, </w:t>
      </w:r>
      <w:r>
        <w:rPr>
          <w:rFonts w:ascii="Consolas" w:hAnsi="Consolas" w:eastAsia="Consolas"/>
          <w:color w:val="B3261E"/>
          <w:sz w:val="19"/>
        </w:rPr>
        <w:t>AWS_ROLE_ARN</w:t>
      </w:r>
      <w:r>
        <w:t>, is just the role's name, not a key.</w:t>
      </w:r>
    </w:p>
    <w:p>
      <w:pPr>
        <w:pStyle w:val="Heading2"/>
      </w:pPr>
      <w:r>
        <w:t>The Argo CD files</w:t>
      </w:r>
    </w:p>
    <w:p>
      <w:r>
        <w:rPr>
          <w:rFonts w:ascii="Consolas" w:hAnsi="Consolas" w:eastAsia="Consolas"/>
          <w:color w:val="B3261E"/>
          <w:sz w:val="19"/>
        </w:rPr>
        <w:t>app/argocd/project.yaml</w:t>
      </w:r>
      <w:r>
        <w:t xml:space="preserve">, </w:t>
      </w:r>
      <w:r>
        <w:rPr>
          <w:rFonts w:ascii="Consolas" w:hAnsi="Consolas" w:eastAsia="Consolas"/>
          <w:color w:val="B3261E"/>
          <w:sz w:val="19"/>
        </w:rPr>
        <w:t>application-stage.yaml</w:t>
      </w:r>
      <w:r>
        <w:t xml:space="preserve"> and </w:t>
      </w:r>
      <w:r>
        <w:rPr>
          <w:rFonts w:ascii="Consolas" w:hAnsi="Consolas" w:eastAsia="Consolas"/>
          <w:color w:val="B3261E"/>
          <w:sz w:val="19"/>
        </w:rPr>
        <w:t>application-prod.yaml</w:t>
      </w:r>
      <w:r>
        <w:t xml:space="preserve"> describe exactly what Terraform creates. Use them to learn, or apply them by hand to an existing Argo CD (</w:t>
      </w:r>
      <w:r>
        <w:rPr>
          <w:rFonts w:ascii="Consolas" w:hAnsi="Consolas" w:eastAsia="Consolas"/>
          <w:color w:val="B3261E"/>
          <w:sz w:val="19"/>
        </w:rPr>
        <w:t>kubectl apply -n argocd -f app/argocd/</w:t>
      </w:r>
      <w:r>
        <w:t xml:space="preserve">) after replacing </w:t>
      </w:r>
      <w:r>
        <w:rPr>
          <w:rFonts w:ascii="Consolas" w:hAnsi="Consolas" w:eastAsia="Consolas"/>
          <w:color w:val="B3261E"/>
          <w:sz w:val="19"/>
        </w:rPr>
        <w:t>your-github-user</w:t>
      </w:r>
      <w:r>
        <w:t xml:space="preserve"> in </w:t>
      </w:r>
      <w:r>
        <w:rPr>
          <w:rFonts w:ascii="Consolas" w:hAnsi="Consolas" w:eastAsia="Consolas"/>
          <w:color w:val="B3261E"/>
          <w:sz w:val="19"/>
        </w:rPr>
        <w:t>repoURL</w:t>
      </w:r>
      <w:r>
        <w:t>.</w:t>
      </w:r>
    </w:p>
    <w:p>
      <w:pPr>
        <w:pStyle w:val="Heading1"/>
        <w:pageBreakBefore/>
      </w:pPr>
      <w:r>
        <w:t>Growing KubeMart</w:t>
      </w:r>
    </w:p>
    <w:tbl>
      <w:tblPr>
        <w:tblStyle w:val="TableGrid"/>
        <w:tblW w:type="auto" w:w="0"/>
        <w:jc w:val="center"/>
        <w:tblLayout w:type="fixed"/>
        <w:tblLook w:firstColumn="1" w:firstRow="1" w:lastColumn="0" w:lastRow="0" w:noHBand="0" w:noVBand="1" w:val="04A0"/>
      </w:tblPr>
      <w:tblGrid>
        <w:gridCol w:w="4706"/>
        <w:gridCol w:w="4706"/>
      </w:tblGrid>
      <w:tr>
        <w:tc>
          <w:tcPr>
            <w:tcW w:type="dxa" w:w="3381"/>
            <w:shd w:val="clear" w:color="auto" w:fill="232F3E"/>
          </w:tcPr>
          <w:p>
            <w:pPr>
              <w:spacing w:after="40"/>
            </w:pPr>
            <w:r>
              <w:rPr>
                <w:b/>
                <w:color w:val="FFFFFF"/>
                <w:sz w:val="19"/>
              </w:rPr>
              <w:t>Idea</w:t>
            </w:r>
          </w:p>
        </w:tc>
        <w:tc>
          <w:tcPr>
            <w:tcW w:type="dxa" w:w="6030"/>
            <w:shd w:val="clear" w:color="auto" w:fill="232F3E"/>
          </w:tcPr>
          <w:p>
            <w:pPr>
              <w:spacing w:after="40"/>
            </w:pPr>
            <w:r>
              <w:rPr>
                <w:b/>
                <w:color w:val="FFFFFF"/>
                <w:sz w:val="19"/>
              </w:rPr>
              <w:t>How</w:t>
            </w:r>
          </w:p>
        </w:tc>
      </w:tr>
      <w:tr>
        <w:tc>
          <w:tcPr>
            <w:tcW w:type="dxa" w:w="3381"/>
          </w:tcPr>
          <w:p>
            <w:pPr>
              <w:spacing w:after="40"/>
            </w:pPr>
            <w:r>
              <w:rPr>
                <w:sz w:val="19"/>
              </w:rPr>
              <w:t>Valkey that survives a node failure without losing baskets</w:t>
            </w:r>
          </w:p>
        </w:tc>
        <w:tc>
          <w:tcPr>
            <w:tcW w:type="dxa" w:w="6030"/>
          </w:tcPr>
          <w:p>
            <w:pPr>
              <w:spacing w:after="40"/>
            </w:pPr>
            <w:r>
              <w:rPr>
                <w:sz w:val="19"/>
              </w:rPr>
              <w:t>Valkey with 2 replicas and Sentinel, or Amazon ElastiCache</w:t>
            </w:r>
          </w:p>
        </w:tc>
      </w:tr>
      <w:tr>
        <w:tc>
          <w:tcPr>
            <w:tcW w:type="dxa" w:w="3381"/>
            <w:shd w:val="clear" w:color="auto" w:fill="F7F8FA"/>
          </w:tcPr>
          <w:p>
            <w:pPr>
              <w:spacing w:after="40"/>
            </w:pPr>
            <w:r>
              <w:rPr>
                <w:sz w:val="19"/>
              </w:rPr>
              <w:t>Point-in-time recovery (restore to any second)</w:t>
            </w:r>
          </w:p>
        </w:tc>
        <w:tc>
          <w:tcPr>
            <w:tcW w:type="dxa" w:w="6030"/>
            <w:shd w:val="clear" w:color="auto" w:fill="F7F8FA"/>
          </w:tcPr>
          <w:p>
            <w:pPr>
              <w:spacing w:after="40"/>
            </w:pPr>
            <w:r>
              <w:rPr>
                <w:sz w:val="19"/>
              </w:rPr>
              <w:t>Enable WAL archiving to S3 in the postgres-operator (WAL-G) next to the nightly dumps</w:t>
            </w:r>
          </w:p>
        </w:tc>
      </w:tr>
      <w:tr>
        <w:tc>
          <w:tcPr>
            <w:tcW w:type="dxa" w:w="3381"/>
          </w:tcPr>
          <w:p>
            <w:pPr>
              <w:spacing w:after="40"/>
            </w:pPr>
            <w:r>
              <w:rPr>
                <w:sz w:val="19"/>
              </w:rPr>
              <w:t>Only the right pods may reach the database</w:t>
            </w:r>
          </w:p>
        </w:tc>
        <w:tc>
          <w:tcPr>
            <w:tcW w:type="dxa" w:w="6030"/>
          </w:tcPr>
          <w:p>
            <w:pPr>
              <w:spacing w:after="40"/>
            </w:pPr>
            <w:r>
              <w:rPr>
                <w:sz w:val="19"/>
              </w:rPr>
              <w:t>NetworkPolicies, with network policy enforcement turned on in the VPC CNI</w:t>
            </w:r>
          </w:p>
        </w:tc>
      </w:tr>
      <w:tr>
        <w:tc>
          <w:tcPr>
            <w:tcW w:type="dxa" w:w="3381"/>
            <w:shd w:val="clear" w:color="auto" w:fill="F7F8FA"/>
          </w:tcPr>
          <w:p>
            <w:pPr>
              <w:spacing w:after="40"/>
            </w:pPr>
            <w:r>
              <w:rPr>
                <w:sz w:val="19"/>
              </w:rPr>
              <w:t>Follow one request across all services</w:t>
            </w:r>
          </w:p>
        </w:tc>
        <w:tc>
          <w:tcPr>
            <w:tcW w:type="dxa" w:w="6030"/>
            <w:shd w:val="clear" w:color="auto" w:fill="F7F8FA"/>
          </w:tcPr>
          <w:p>
            <w:pPr>
              <w:spacing w:after="40"/>
            </w:pPr>
            <w:r>
              <w:rPr>
                <w:sz w:val="19"/>
              </w:rPr>
              <w:t>OpenTelemetry in every service, viewed in Grafana Tempo or AWS X-Ray</w:t>
            </w:r>
          </w:p>
        </w:tc>
      </w:tr>
      <w:tr>
        <w:tc>
          <w:tcPr>
            <w:tcW w:type="dxa" w:w="3381"/>
          </w:tcPr>
          <w:p>
            <w:pPr>
              <w:spacing w:after="40"/>
            </w:pPr>
            <w:r>
              <w:rPr>
                <w:sz w:val="19"/>
              </w:rPr>
              <w:t>Release to 10% of shoppers first (canary)</w:t>
            </w:r>
          </w:p>
        </w:tc>
        <w:tc>
          <w:tcPr>
            <w:tcW w:type="dxa" w:w="6030"/>
          </w:tcPr>
          <w:p>
            <w:pPr>
              <w:spacing w:after="40"/>
            </w:pPr>
            <w:r>
              <w:rPr>
                <w:sz w:val="19"/>
              </w:rPr>
              <w:t>Argo Rollouts with ALB traffic splitting, judged by the Prometheus metrics</w:t>
            </w:r>
          </w:p>
        </w:tc>
      </w:tr>
      <w:tr>
        <w:tc>
          <w:tcPr>
            <w:tcW w:type="dxa" w:w="3381"/>
            <w:shd w:val="clear" w:color="auto" w:fill="F7F8FA"/>
          </w:tcPr>
          <w:p>
            <w:pPr>
              <w:spacing w:after="40"/>
            </w:pPr>
            <w:r>
              <w:rPr>
                <w:sz w:val="19"/>
              </w:rPr>
              <w:t>Rotate database passwords from one place</w:t>
            </w:r>
          </w:p>
        </w:tc>
        <w:tc>
          <w:tcPr>
            <w:tcW w:type="dxa" w:w="6030"/>
            <w:shd w:val="clear" w:color="auto" w:fill="F7F8FA"/>
          </w:tcPr>
          <w:p>
            <w:pPr>
              <w:spacing w:after="40"/>
            </w:pPr>
            <w:r>
              <w:rPr>
                <w:sz w:val="19"/>
              </w:rPr>
              <w:t>External Secrets Operator with AWS Secrets Manager</w:t>
            </w:r>
          </w:p>
        </w:tc>
      </w:tr>
      <w:tr>
        <w:tc>
          <w:tcPr>
            <w:tcW w:type="dxa" w:w="3381"/>
          </w:tcPr>
          <w:p>
            <w:pPr>
              <w:spacing w:after="40"/>
            </w:pPr>
            <w:r>
              <w:rPr>
                <w:sz w:val="19"/>
              </w:rPr>
              <w:t>Add a sixth service</w:t>
            </w:r>
          </w:p>
        </w:tc>
        <w:tc>
          <w:tcPr>
            <w:tcW w:type="dxa" w:w="6030"/>
          </w:tcPr>
          <w:p>
            <w:pPr>
              <w:spacing w:after="40"/>
            </w:pPr>
            <w:r>
              <w:rPr>
                <w:sz w:val="19"/>
              </w:rPr>
              <w:t xml:space="preserve">Create </w:t>
            </w:r>
            <w:r>
              <w:rPr>
                <w:rFonts w:ascii="Consolas" w:hAnsi="Consolas" w:eastAsia="Consolas"/>
                <w:color w:val="B3261E"/>
                <w:sz w:val="19"/>
              </w:rPr>
              <w:t>app/services/&lt;name&gt;</w:t>
            </w:r>
            <w:r>
              <w:rPr>
                <w:sz w:val="19"/>
              </w:rPr>
              <w:t xml:space="preserve"> with a Dockerfile, add it to the filters and the service list in </w:t>
            </w:r>
            <w:r>
              <w:rPr>
                <w:rFonts w:ascii="Consolas" w:hAnsi="Consolas" w:eastAsia="Consolas"/>
                <w:color w:val="B3261E"/>
                <w:sz w:val="19"/>
              </w:rPr>
              <w:t>kubemart-app.yml</w:t>
            </w:r>
            <w:r>
              <w:rPr>
                <w:sz w:val="19"/>
              </w:rPr>
              <w:t xml:space="preserve">, add an ECR repository in Terraform, add </w:t>
            </w:r>
            <w:r>
              <w:rPr>
                <w:rFonts w:ascii="Consolas" w:hAnsi="Consolas" w:eastAsia="Consolas"/>
                <w:color w:val="B3261E"/>
                <w:sz w:val="19"/>
              </w:rPr>
              <w:t>services.&lt;name&gt;</w:t>
            </w:r>
            <w:r>
              <w:rPr>
                <w:sz w:val="19"/>
              </w:rPr>
              <w:t xml:space="preserve"> (and </w:t>
            </w:r>
            <w:r>
              <w:rPr>
                <w:rFonts w:ascii="Consolas" w:hAnsi="Consolas" w:eastAsia="Consolas"/>
                <w:color w:val="B3261E"/>
                <w:sz w:val="19"/>
              </w:rPr>
              <w:t>database:</w:t>
            </w:r>
            <w:r>
              <w:rPr>
                <w:sz w:val="19"/>
              </w:rPr>
              <w:t xml:space="preserve"> if it needs one) in </w:t>
            </w:r>
            <w:r>
              <w:rPr>
                <w:rFonts w:ascii="Consolas" w:hAnsi="Consolas" w:eastAsia="Consolas"/>
                <w:color w:val="B3261E"/>
                <w:sz w:val="19"/>
              </w:rPr>
              <w:t>values.yaml</w:t>
            </w:r>
          </w:p>
        </w:tc>
      </w:tr>
    </w:tbl>
    <w:p>
      <w:pPr>
        <w:spacing w:after="40"/>
      </w:pPr>
    </w:p>
    <w:p>
      <w:pPr>
        <w:pStyle w:val="Heading1"/>
        <w:pageBreakBefore/>
      </w:pPr>
      <w:r>
        <w:t>Troubleshooting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769"/>
            <w:shd w:val="clear" w:color="auto" w:fill="232F3E"/>
          </w:tcPr>
          <w:p>
            <w:pPr>
              <w:spacing w:after="40"/>
            </w:pPr>
            <w:r>
              <w:rPr>
                <w:b/>
                <w:color w:val="FFFFFF"/>
                <w:sz w:val="19"/>
              </w:rPr>
              <w:t>What you see</w:t>
            </w:r>
          </w:p>
        </w:tc>
        <w:tc>
          <w:tcPr>
            <w:tcW w:type="dxa" w:w="2641"/>
            <w:shd w:val="clear" w:color="auto" w:fill="232F3E"/>
          </w:tcPr>
          <w:p>
            <w:pPr>
              <w:spacing w:after="40"/>
            </w:pPr>
            <w:r>
              <w:rPr>
                <w:b/>
                <w:color w:val="FFFFFF"/>
                <w:sz w:val="19"/>
              </w:rPr>
              <w:t>Where to look</w:t>
            </w:r>
          </w:p>
        </w:tc>
        <w:tc>
          <w:tcPr>
            <w:tcW w:type="dxa" w:w="4001"/>
            <w:shd w:val="clear" w:color="auto" w:fill="232F3E"/>
          </w:tcPr>
          <w:p>
            <w:pPr>
              <w:spacing w:after="40"/>
            </w:pPr>
            <w:r>
              <w:rPr>
                <w:b/>
                <w:color w:val="FFFFFF"/>
                <w:sz w:val="19"/>
              </w:rPr>
              <w:t>Likely cause</w:t>
            </w:r>
          </w:p>
        </w:tc>
      </w:tr>
      <w:tr>
        <w:tc>
          <w:tcPr>
            <w:tcW w:type="dxa" w:w="2769"/>
          </w:tcPr>
          <w:p>
            <w:pPr>
              <w:spacing w:after="40"/>
            </w:pPr>
            <w:r>
              <w:rPr>
                <w:sz w:val="19"/>
              </w:rPr>
              <w:t>The shop says "The shop is having a moment"</w:t>
            </w:r>
          </w:p>
        </w:tc>
        <w:tc>
          <w:tcPr>
            <w:tcW w:type="dxa" w:w="2641"/>
          </w:tcPr>
          <w:p>
            <w:pPr>
              <w:spacing w:after="40"/>
            </w:pPr>
            <w:r>
              <w:rPr>
                <w:sz w:val="19"/>
              </w:rPr>
              <w:t>frontend logs; catalog and cart pods</w:t>
            </w:r>
          </w:p>
        </w:tc>
        <w:tc>
          <w:tcPr>
            <w:tcW w:type="dxa" w:w="4001"/>
          </w:tcPr>
          <w:p>
            <w:pPr>
              <w:spacing w:after="40"/>
            </w:pPr>
            <w:r>
              <w:rPr>
                <w:sz w:val="19"/>
              </w:rPr>
              <w:t>Catalog or cart is unavailable (the frontend shows a friendly 503 page on purpose)</w:t>
            </w:r>
          </w:p>
        </w:tc>
      </w:tr>
      <w:tr>
        <w:tc>
          <w:tcPr>
            <w:tcW w:type="dxa" w:w="2769"/>
            <w:shd w:val="clear" w:color="auto" w:fill="F7F8FA"/>
          </w:tcPr>
          <w:p>
            <w:pPr>
              <w:spacing w:after="40"/>
            </w:pPr>
            <w:r>
              <w:rPr>
                <w:sz w:val="19"/>
              </w:rPr>
              <w:t>Checkout says "not enough stock"</w:t>
            </w:r>
          </w:p>
        </w:tc>
        <w:tc>
          <w:tcPr>
            <w:tcW w:type="dxa" w:w="2641"/>
            <w:shd w:val="clear" w:color="auto" w:fill="F7F8FA"/>
          </w:tcPr>
          <w:p>
            <w:pPr>
              <w:spacing w:after="40"/>
            </w:pPr>
            <w:r>
              <w:rPr>
                <w:rFonts w:ascii="Consolas" w:hAnsi="Consolas" w:eastAsia="Consolas"/>
                <w:color w:val="B3261E"/>
                <w:sz w:val="19"/>
              </w:rPr>
              <w:t>GET /products/{id}</w:t>
            </w:r>
          </w:p>
        </w:tc>
        <w:tc>
          <w:tcPr>
            <w:tcW w:type="dxa" w:w="4001"/>
            <w:shd w:val="clear" w:color="auto" w:fill="F7F8FA"/>
          </w:tcPr>
          <w:p>
            <w:pPr>
              <w:spacing w:after="40"/>
            </w:pPr>
            <w:r>
              <w:rPr>
                <w:sz w:val="19"/>
              </w:rPr>
              <w:t xml:space="preserve">The product really is sold out; restock with </w:t>
            </w:r>
            <w:r>
              <w:rPr>
                <w:rFonts w:ascii="Consolas" w:hAnsi="Consolas" w:eastAsia="Consolas"/>
                <w:color w:val="B3261E"/>
                <w:sz w:val="19"/>
              </w:rPr>
              <w:t>psql -d catalog -c "update products set stock = 50 where id = '...'"</w:t>
            </w:r>
          </w:p>
        </w:tc>
      </w:tr>
      <w:tr>
        <w:tc>
          <w:tcPr>
            <w:tcW w:type="dxa" w:w="2769"/>
          </w:tcPr>
          <w:p>
            <w:pPr>
              <w:spacing w:after="40"/>
            </w:pPr>
            <w:r>
              <w:rPr>
                <w:sz w:val="19"/>
              </w:rPr>
              <w:t>Checkout says "you have not been charged" (503)</w:t>
            </w:r>
          </w:p>
        </w:tc>
        <w:tc>
          <w:tcPr>
            <w:tcW w:type="dxa" w:w="2641"/>
          </w:tcPr>
          <w:p>
            <w:pPr>
              <w:spacing w:after="40"/>
            </w:pPr>
            <w:r>
              <w:rPr>
                <w:sz w:val="19"/>
              </w:rPr>
              <w:t xml:space="preserve">orders logs, Grafana </w:t>
            </w:r>
            <w:r>
              <w:rPr>
                <w:i/>
                <w:sz w:val="19"/>
              </w:rPr>
              <w:t>PostgreSQL</w:t>
            </w:r>
            <w:r>
              <w:rPr>
                <w:sz w:val="19"/>
              </w:rPr>
              <w:t xml:space="preserve"> row</w:t>
            </w:r>
          </w:p>
        </w:tc>
        <w:tc>
          <w:tcPr>
            <w:tcW w:type="dxa" w:w="4001"/>
          </w:tcPr>
          <w:p>
            <w:pPr>
              <w:spacing w:after="40"/>
            </w:pPr>
            <w:r>
              <w:rPr>
                <w:sz w:val="19"/>
              </w:rPr>
              <w:t>The database had no primary (failover in progress, or all members down)</w:t>
            </w:r>
          </w:p>
        </w:tc>
      </w:tr>
      <w:tr>
        <w:tc>
          <w:tcPr>
            <w:tcW w:type="dxa" w:w="2769"/>
            <w:shd w:val="clear" w:color="auto" w:fill="F7F8FA"/>
          </w:tcPr>
          <w:p>
            <w:pPr>
              <w:spacing w:after="40"/>
            </w:pPr>
            <w:r>
              <w:rPr>
                <w:sz w:val="19"/>
              </w:rPr>
              <w:t xml:space="preserve">Service pods restart with </w:t>
            </w:r>
            <w:r>
              <w:rPr>
                <w:rFonts w:ascii="Consolas" w:hAnsi="Consolas" w:eastAsia="Consolas"/>
                <w:color w:val="B3261E"/>
                <w:sz w:val="19"/>
              </w:rPr>
              <w:t>password authentication failed</w:t>
            </w:r>
            <w:r>
              <w:rPr>
                <w:sz w:val="19"/>
              </w:rPr>
              <w:t xml:space="preserve"> or a missing Secret</w:t>
            </w:r>
          </w:p>
        </w:tc>
        <w:tc>
          <w:tcPr>
            <w:tcW w:type="dxa" w:w="2641"/>
            <w:shd w:val="clear" w:color="auto" w:fill="F7F8FA"/>
          </w:tcPr>
          <w:p>
            <w:pPr>
              <w:spacing w:after="40"/>
            </w:pPr>
            <w:r>
              <w:rPr>
                <w:sz w:val="19"/>
              </w:rPr>
              <w:t>`kubectl get secrets -n &lt;ns&gt;</w:t>
            </w:r>
          </w:p>
        </w:tc>
        <w:tc>
          <w:tcPr>
            <w:tcW w:type="dxa" w:w="4001"/>
            <w:shd w:val="clear" w:color="auto" w:fill="F7F8FA"/>
          </w:tcPr>
          <w:p>
            <w:pPr>
              <w:spacing w:after="40"/>
            </w:pPr>
            <w:r>
              <w:rPr>
                <w:sz w:val="19"/>
              </w:rPr>
              <w:t>grep kubemart-db`</w:t>
            </w:r>
          </w:p>
        </w:tc>
      </w:tr>
      <w:tr>
        <w:tc>
          <w:tcPr>
            <w:tcW w:type="dxa" w:w="2769"/>
          </w:tcPr>
          <w:p>
            <w:pPr>
              <w:spacing w:after="40"/>
            </w:pPr>
            <w:r>
              <w:rPr>
                <w:rFonts w:ascii="Consolas" w:hAnsi="Consolas" w:eastAsia="Consolas"/>
                <w:color w:val="B3261E"/>
                <w:sz w:val="19"/>
              </w:rPr>
              <w:t>kubectl get postgresql</w:t>
            </w:r>
            <w:r>
              <w:rPr>
                <w:sz w:val="19"/>
              </w:rPr>
              <w:t xml:space="preserve"> shows </w:t>
            </w:r>
            <w:r>
              <w:rPr>
                <w:rFonts w:ascii="Consolas" w:hAnsi="Consolas" w:eastAsia="Consolas"/>
                <w:color w:val="B3261E"/>
                <w:sz w:val="19"/>
              </w:rPr>
              <w:t>SyncFailed</w:t>
            </w:r>
            <w:r>
              <w:rPr>
                <w:sz w:val="19"/>
              </w:rPr>
              <w:t xml:space="preserve"> or pods stay </w:t>
            </w:r>
            <w:r>
              <w:rPr>
                <w:rFonts w:ascii="Consolas" w:hAnsi="Consolas" w:eastAsia="Consolas"/>
                <w:color w:val="B3261E"/>
                <w:sz w:val="19"/>
              </w:rPr>
              <w:t>Pending</w:t>
            </w:r>
          </w:p>
        </w:tc>
        <w:tc>
          <w:tcPr>
            <w:tcW w:type="dxa" w:w="2641"/>
          </w:tcPr>
          <w:p>
            <w:pPr>
              <w:spacing w:after="40"/>
            </w:pPr>
            <w:r>
              <w:rPr>
                <w:rFonts w:ascii="Consolas" w:hAnsi="Consolas" w:eastAsia="Consolas"/>
                <w:color w:val="B3261E"/>
                <w:sz w:val="19"/>
              </w:rPr>
              <w:t>kubectl describe pod kubemart-db-0</w:t>
            </w:r>
            <w:r>
              <w:rPr>
                <w:sz w:val="19"/>
              </w:rPr>
              <w:t xml:space="preserve">; operator logs in </w:t>
            </w:r>
            <w:r>
              <w:rPr>
                <w:rFonts w:ascii="Consolas" w:hAnsi="Consolas" w:eastAsia="Consolas"/>
                <w:color w:val="B3261E"/>
                <w:sz w:val="19"/>
              </w:rPr>
              <w:t>postgres-operator</w:t>
            </w:r>
          </w:p>
        </w:tc>
        <w:tc>
          <w:tcPr>
            <w:tcW w:type="dxa" w:w="4001"/>
          </w:tcPr>
          <w:p>
            <w:pPr>
              <w:spacing w:after="40"/>
            </w:pPr>
            <w:r>
              <w:rPr>
                <w:sz w:val="19"/>
              </w:rPr>
              <w:t>Not enough nodes in 3 zones, or the gp3 StorageClass is missing</w:t>
            </w:r>
          </w:p>
        </w:tc>
      </w:tr>
      <w:tr>
        <w:tc>
          <w:tcPr>
            <w:tcW w:type="dxa" w:w="2769"/>
            <w:shd w:val="clear" w:color="auto" w:fill="F7F8FA"/>
          </w:tcPr>
          <w:p>
            <w:pPr>
              <w:spacing w:after="40"/>
            </w:pPr>
            <w:r>
              <w:rPr>
                <w:sz w:val="19"/>
              </w:rPr>
              <w:t>Baskets are empty and "Add to cart" fails</w:t>
            </w:r>
          </w:p>
        </w:tc>
        <w:tc>
          <w:tcPr>
            <w:tcW w:type="dxa" w:w="2641"/>
            <w:shd w:val="clear" w:color="auto" w:fill="F7F8FA"/>
          </w:tcPr>
          <w:p>
            <w:pPr>
              <w:spacing w:after="40"/>
            </w:pPr>
            <w:r>
              <w:rPr>
                <w:sz w:val="19"/>
              </w:rPr>
              <w:t xml:space="preserve">cart logs, </w:t>
            </w:r>
            <w:r>
              <w:rPr>
                <w:rFonts w:ascii="Consolas" w:hAnsi="Consolas" w:eastAsia="Consolas"/>
                <w:color w:val="B3261E"/>
                <w:sz w:val="19"/>
              </w:rPr>
              <w:t>ValkeyDown</w:t>
            </w:r>
            <w:r>
              <w:rPr>
                <w:sz w:val="19"/>
              </w:rPr>
              <w:t xml:space="preserve"> alert</w:t>
            </w:r>
          </w:p>
        </w:tc>
        <w:tc>
          <w:tcPr>
            <w:tcW w:type="dxa" w:w="4001"/>
            <w:shd w:val="clear" w:color="auto" w:fill="F7F8FA"/>
          </w:tcPr>
          <w:p>
            <w:pPr>
              <w:spacing w:after="40"/>
            </w:pPr>
            <w:r>
              <w:rPr>
                <w:sz w:val="19"/>
              </w:rPr>
              <w:t xml:space="preserve">Valkey is down or </w:t>
            </w:r>
            <w:r>
              <w:rPr>
                <w:rFonts w:ascii="Consolas" w:hAnsi="Consolas" w:eastAsia="Consolas"/>
                <w:color w:val="B3261E"/>
                <w:sz w:val="19"/>
              </w:rPr>
              <w:t>valkey-secret</w:t>
            </w:r>
            <w:r>
              <w:rPr>
                <w:sz w:val="19"/>
              </w:rPr>
              <w:t xml:space="preserve"> is missing (Terraform creates it)</w:t>
            </w:r>
          </w:p>
        </w:tc>
      </w:tr>
      <w:tr>
        <w:tc>
          <w:tcPr>
            <w:tcW w:type="dxa" w:w="2769"/>
          </w:tcPr>
          <w:p>
            <w:pPr>
              <w:spacing w:after="40"/>
            </w:pPr>
            <w:r>
              <w:rPr>
                <w:rFonts w:ascii="Consolas" w:hAnsi="Consolas" w:eastAsia="Consolas"/>
                <w:color w:val="B3261E"/>
                <w:sz w:val="19"/>
              </w:rPr>
              <w:t>ValkeyMemoryHigh</w:t>
            </w:r>
            <w:r>
              <w:rPr>
                <w:sz w:val="19"/>
              </w:rPr>
              <w:t xml:space="preserve"> alert</w:t>
            </w:r>
          </w:p>
        </w:tc>
        <w:tc>
          <w:tcPr>
            <w:tcW w:type="dxa" w:w="2641"/>
          </w:tcPr>
          <w:p>
            <w:pPr>
              <w:spacing w:after="40"/>
            </w:pPr>
            <w:r>
              <w:rPr>
                <w:sz w:val="19"/>
              </w:rPr>
              <w:t xml:space="preserve">Grafana </w:t>
            </w:r>
            <w:r>
              <w:rPr>
                <w:i/>
                <w:sz w:val="19"/>
              </w:rPr>
              <w:t>Valkey</w:t>
            </w:r>
            <w:r>
              <w:rPr>
                <w:sz w:val="19"/>
              </w:rPr>
              <w:t xml:space="preserve"> row</w:t>
            </w:r>
          </w:p>
        </w:tc>
        <w:tc>
          <w:tcPr>
            <w:tcW w:type="dxa" w:w="4001"/>
          </w:tcPr>
          <w:p>
            <w:pPr>
              <w:spacing w:after="40"/>
            </w:pPr>
            <w:r>
              <w:rPr>
                <w:sz w:val="19"/>
              </w:rPr>
              <w:t xml:space="preserve">Raise </w:t>
            </w:r>
            <w:r>
              <w:rPr>
                <w:rFonts w:ascii="Consolas" w:hAnsi="Consolas" w:eastAsia="Consolas"/>
                <w:color w:val="B3261E"/>
                <w:sz w:val="19"/>
              </w:rPr>
              <w:t>valkey.maxMemory</w:t>
            </w:r>
            <w:r>
              <w:rPr>
                <w:sz w:val="19"/>
              </w:rPr>
              <w:t xml:space="preserve"> and the memory limit in the values</w:t>
            </w:r>
          </w:p>
        </w:tc>
      </w:tr>
      <w:tr>
        <w:tc>
          <w:tcPr>
            <w:tcW w:type="dxa" w:w="2769"/>
            <w:shd w:val="clear" w:color="auto" w:fill="F7F8FA"/>
          </w:tcPr>
          <w:p>
            <w:pPr>
              <w:spacing w:after="40"/>
            </w:pPr>
            <w:r>
              <w:rPr>
                <w:rFonts w:ascii="Consolas" w:hAnsi="Consolas" w:eastAsia="Consolas"/>
                <w:color w:val="B3261E"/>
                <w:sz w:val="19"/>
              </w:rPr>
              <w:t>KubeMartBackupTooOld</w:t>
            </w:r>
            <w:r>
              <w:rPr>
                <w:sz w:val="19"/>
              </w:rPr>
              <w:t xml:space="preserve"> alert</w:t>
            </w:r>
          </w:p>
        </w:tc>
        <w:tc>
          <w:tcPr>
            <w:tcW w:type="dxa" w:w="2641"/>
            <w:shd w:val="clear" w:color="auto" w:fill="F7F8FA"/>
          </w:tcPr>
          <w:p>
            <w:pPr>
              <w:spacing w:after="40"/>
            </w:pPr>
            <w:r>
              <w:rPr>
                <w:rFonts w:ascii="Consolas" w:hAnsi="Consolas" w:eastAsia="Consolas"/>
                <w:color w:val="B3261E"/>
                <w:sz w:val="19"/>
              </w:rPr>
              <w:t>kubectl get jobs -n &lt;ns&gt;</w:t>
            </w:r>
            <w:r>
              <w:rPr>
                <w:sz w:val="19"/>
              </w:rPr>
              <w:t>; job logs</w:t>
            </w:r>
          </w:p>
        </w:tc>
        <w:tc>
          <w:tcPr>
            <w:tcW w:type="dxa" w:w="4001"/>
            <w:shd w:val="clear" w:color="auto" w:fill="F7F8FA"/>
          </w:tcPr>
          <w:p>
            <w:pPr>
              <w:spacing w:after="40"/>
            </w:pPr>
            <w:r>
              <w:rPr>
                <w:sz w:val="19"/>
              </w:rPr>
              <w:t xml:space="preserve">The backup job failed: S3 access (Pod Identity association) or the </w:t>
            </w:r>
            <w:r>
              <w:rPr>
                <w:rFonts w:ascii="Consolas" w:hAnsi="Consolas" w:eastAsia="Consolas"/>
                <w:color w:val="B3261E"/>
                <w:sz w:val="19"/>
              </w:rPr>
              <w:t>db-backup-config</w:t>
            </w:r>
            <w:r>
              <w:rPr>
                <w:sz w:val="19"/>
              </w:rPr>
              <w:t xml:space="preserve"> ConfigMap</w:t>
            </w:r>
          </w:p>
        </w:tc>
      </w:tr>
      <w:tr>
        <w:tc>
          <w:tcPr>
            <w:tcW w:type="dxa" w:w="2769"/>
          </w:tcPr>
          <w:p>
            <w:pPr>
              <w:spacing w:after="40"/>
            </w:pPr>
            <w:r>
              <w:rPr>
                <w:sz w:val="19"/>
              </w:rPr>
              <w:t>A Grafana panel says "No data"</w:t>
            </w:r>
          </w:p>
        </w:tc>
        <w:tc>
          <w:tcPr>
            <w:tcW w:type="dxa" w:w="2641"/>
          </w:tcPr>
          <w:p>
            <w:pPr>
              <w:spacing w:after="40"/>
            </w:pPr>
            <w:r>
              <w:rPr>
                <w:sz w:val="19"/>
              </w:rPr>
              <w:t xml:space="preserve">Prometheus </w:t>
            </w:r>
            <w:r>
              <w:rPr>
                <w:i/>
                <w:sz w:val="19"/>
              </w:rPr>
              <w:t>Status, Targets</w:t>
            </w:r>
            <w:r>
              <w:rPr>
                <w:sz w:val="19"/>
              </w:rPr>
              <w:t xml:space="preserve"> (</w:t>
            </w:r>
            <w:r>
              <w:rPr>
                <w:rFonts w:ascii="Consolas" w:hAnsi="Consolas" w:eastAsia="Consolas"/>
                <w:color w:val="B3261E"/>
                <w:sz w:val="19"/>
              </w:rPr>
              <w:t>kubectl port-forward -n monitoring svc/kube-prometheus-stack-prometheus 9090:9090</w:t>
            </w:r>
            <w:r>
              <w:rPr>
                <w:sz w:val="19"/>
              </w:rPr>
              <w:t>)</w:t>
            </w:r>
          </w:p>
        </w:tc>
        <w:tc>
          <w:tcPr>
            <w:tcW w:type="dxa" w:w="4001"/>
          </w:tcPr>
          <w:p>
            <w:pPr>
              <w:spacing w:after="40"/>
            </w:pPr>
            <w:r>
              <w:rPr>
                <w:sz w:val="19"/>
              </w:rPr>
              <w:t>A ServiceMonitor target is down, or that event simply has not happened yet</w:t>
            </w:r>
          </w:p>
        </w:tc>
      </w:tr>
      <w:tr>
        <w:tc>
          <w:tcPr>
            <w:tcW w:type="dxa" w:w="2769"/>
            <w:shd w:val="clear" w:color="auto" w:fill="F7F8FA"/>
          </w:tcPr>
          <w:p>
            <w:pPr>
              <w:spacing w:after="40"/>
            </w:pPr>
            <w:r>
              <w:rPr>
                <w:sz w:val="19"/>
              </w:rPr>
              <w:t>Payment is always declined</w:t>
            </w:r>
          </w:p>
        </w:tc>
        <w:tc>
          <w:tcPr>
            <w:tcW w:type="dxa" w:w="2641"/>
            <w:shd w:val="clear" w:color="auto" w:fill="F7F8FA"/>
          </w:tcPr>
          <w:p>
            <w:pPr>
              <w:spacing w:after="40"/>
            </w:pPr>
            <w:r>
              <w:rPr>
                <w:sz w:val="19"/>
              </w:rPr>
              <w:t>The order total</w:t>
            </w:r>
          </w:p>
        </w:tc>
        <w:tc>
          <w:tcPr>
            <w:tcW w:type="dxa" w:w="4001"/>
            <w:shd w:val="clear" w:color="auto" w:fill="F7F8FA"/>
          </w:tcPr>
          <w:p>
            <w:pPr>
              <w:spacing w:after="40"/>
            </w:pPr>
            <w:r>
              <w:rPr>
                <w:sz w:val="19"/>
              </w:rPr>
              <w:t>More than £500 (</w:t>
            </w:r>
            <w:r>
              <w:rPr>
                <w:rFonts w:ascii="Consolas" w:hAnsi="Consolas" w:eastAsia="Consolas"/>
                <w:color w:val="B3261E"/>
                <w:sz w:val="19"/>
              </w:rPr>
              <w:t>PAYMENT_LIMIT_CENTS=50000</w:t>
            </w:r>
            <w:r>
              <w:rPr>
                <w:sz w:val="19"/>
              </w:rPr>
              <w:t>)</w:t>
            </w:r>
          </w:p>
        </w:tc>
      </w:tr>
      <w:tr>
        <w:tc>
          <w:tcPr>
            <w:tcW w:type="dxa" w:w="2769"/>
          </w:tcPr>
          <w:p>
            <w:pPr>
              <w:spacing w:after="40"/>
            </w:pPr>
            <w:r>
              <w:rPr>
                <w:sz w:val="19"/>
              </w:rPr>
              <w:t>A push built nothing</w:t>
            </w:r>
          </w:p>
        </w:tc>
        <w:tc>
          <w:tcPr>
            <w:tcW w:type="dxa" w:w="2641"/>
          </w:tcPr>
          <w:p>
            <w:pPr>
              <w:spacing w:after="40"/>
            </w:pPr>
            <w:r>
              <w:rPr>
                <w:sz w:val="19"/>
              </w:rPr>
              <w:t xml:space="preserve">The run summary </w:t>
            </w:r>
            <w:r>
              <w:rPr>
                <w:i/>
                <w:sz w:val="19"/>
              </w:rPr>
              <w:t>Services to build</w:t>
            </w:r>
          </w:p>
        </w:tc>
        <w:tc>
          <w:tcPr>
            <w:tcW w:type="dxa" w:w="4001"/>
          </w:tcPr>
          <w:p>
            <w:pPr>
              <w:spacing w:after="40"/>
            </w:pPr>
            <w:r>
              <w:rPr>
                <w:sz w:val="19"/>
              </w:rPr>
              <w:t xml:space="preserve">Only files outside </w:t>
            </w:r>
            <w:r>
              <w:rPr>
                <w:rFonts w:ascii="Consolas" w:hAnsi="Consolas" w:eastAsia="Consolas"/>
                <w:color w:val="B3261E"/>
                <w:sz w:val="19"/>
              </w:rPr>
              <w:t>app/services/</w:t>
            </w:r>
            <w:r>
              <w:rPr>
                <w:sz w:val="19"/>
              </w:rPr>
              <w:t xml:space="preserve"> changed; </w:t>
            </w:r>
            <w:r>
              <w:rPr>
                <w:i/>
                <w:sz w:val="19"/>
              </w:rPr>
              <w:t>Run workflow</w:t>
            </w:r>
            <w:r>
              <w:rPr>
                <w:sz w:val="19"/>
              </w:rPr>
              <w:t xml:space="preserve"> rebuilds all five</w:t>
            </w:r>
          </w:p>
        </w:tc>
      </w:tr>
      <w:tr>
        <w:tc>
          <w:tcPr>
            <w:tcW w:type="dxa" w:w="2769"/>
            <w:shd w:val="clear" w:color="auto" w:fill="F7F8FA"/>
          </w:tcPr>
          <w:p>
            <w:pPr>
              <w:spacing w:after="40"/>
            </w:pPr>
            <w:r>
              <w:rPr>
                <w:rFonts w:ascii="Consolas" w:hAnsi="Consolas" w:eastAsia="Consolas"/>
                <w:color w:val="B3261E"/>
                <w:sz w:val="19"/>
              </w:rPr>
              <w:t>ImagePullBackOff</w:t>
            </w:r>
            <w:r>
              <w:rPr>
                <w:sz w:val="19"/>
              </w:rPr>
              <w:t xml:space="preserve"> with </w:t>
            </w:r>
            <w:r>
              <w:rPr>
                <w:rFonts w:ascii="Consolas" w:hAnsi="Consolas" w:eastAsia="Consolas"/>
                <w:color w:val="B3261E"/>
                <w:sz w:val="19"/>
              </w:rPr>
              <w:t>&lt;AWS_ACCOUNT_ID&gt;</w:t>
            </w:r>
            <w:r>
              <w:rPr>
                <w:sz w:val="19"/>
              </w:rPr>
              <w:t xml:space="preserve"> in the image name</w:t>
            </w:r>
          </w:p>
        </w:tc>
        <w:tc>
          <w:tcPr>
            <w:tcW w:type="dxa" w:w="2641"/>
            <w:shd w:val="clear" w:color="auto" w:fill="F7F8FA"/>
          </w:tcPr>
          <w:p>
            <w:pPr>
              <w:spacing w:after="40"/>
            </w:pPr>
            <w:r>
              <w:rPr>
                <w:sz w:val="19"/>
              </w:rPr>
              <w:t>values-stage.yaml</w:t>
            </w:r>
          </w:p>
        </w:tc>
        <w:tc>
          <w:tcPr>
            <w:tcW w:type="dxa" w:w="4001"/>
            <w:shd w:val="clear" w:color="auto" w:fill="F7F8FA"/>
          </w:tcPr>
          <w:p>
            <w:pPr>
              <w:spacing w:after="40"/>
            </w:pPr>
            <w:r>
              <w:rPr>
                <w:sz w:val="19"/>
              </w:rPr>
              <w:t>The application workflow has not run yet</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KubeMart application ·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KubeMart E-commerce Application Guide</dc:title>
  <dc:subject/>
  <dc:creator>EKS Learning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