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F9D8" w14:textId="589CAA2A"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outlineLvl w:val="0"/>
        <w:rPr>
          <w:rFonts w:ascii="Arial" w:eastAsia="宋体" w:hAnsi="Arial" w:cs="Arial" w:hint="eastAsia"/>
          <w:b/>
          <w:bCs/>
          <w:color w:val="000000"/>
          <w:kern w:val="36"/>
          <w:sz w:val="15"/>
          <w:szCs w:val="15"/>
          <w14:ligatures w14:val="none"/>
        </w:rPr>
      </w:pPr>
      <w:r w:rsidRPr="00E9712A">
        <w:rPr>
          <w:rFonts w:ascii="Arial" w:eastAsia="宋体" w:hAnsi="Arial" w:cs="Arial"/>
          <w:b/>
          <w:bCs/>
          <w:color w:val="000000"/>
          <w:kern w:val="36"/>
          <w:sz w:val="15"/>
          <w:szCs w:val="15"/>
          <w14:ligatures w14:val="none"/>
        </w:rPr>
        <w:t>https://www.weforum.org/stories/2026/04/africa-critical-minerals-energy-transition/</w:t>
      </w:r>
    </w:p>
    <w:p w14:paraId="74E1378E" w14:textId="544C711B"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outlineLvl w:val="0"/>
        <w:rPr>
          <w:rFonts w:ascii="Arial" w:eastAsia="宋体" w:hAnsi="Arial" w:cs="Arial"/>
          <w:b/>
          <w:bCs/>
          <w:color w:val="000000"/>
          <w:kern w:val="36"/>
          <w:sz w:val="96"/>
          <w:szCs w:val="96"/>
          <w14:ligatures w14:val="none"/>
        </w:rPr>
      </w:pPr>
      <w:r w:rsidRPr="00E9712A">
        <w:rPr>
          <w:rFonts w:ascii="Arial" w:eastAsia="宋体" w:hAnsi="Arial" w:cs="Arial"/>
          <w:b/>
          <w:bCs/>
          <w:color w:val="000000"/>
          <w:kern w:val="36"/>
          <w:sz w:val="96"/>
          <w:szCs w:val="96"/>
          <w14:ligatures w14:val="none"/>
        </w:rPr>
        <w:t>3 ways Africa can maximize the value of its critical minerals and finance its future</w:t>
      </w:r>
      <w:r w:rsidRPr="00E9712A">
        <w:rPr>
          <w:rFonts w:ascii="Arial" w:eastAsia="宋体" w:hAnsi="Arial" w:cs="Arial" w:hint="eastAsia"/>
          <w:b/>
          <w:bCs/>
          <w:color w:val="000000"/>
          <w:kern w:val="36"/>
          <w:sz w:val="96"/>
          <w:szCs w:val="96"/>
          <w:bdr w:val="single" w:sz="2" w:space="0" w:color="auto" w:frame="1"/>
          <w14:ligatures w14:val="none"/>
        </w:rPr>
        <w:br/>
      </w:r>
      <w:r w:rsidRPr="00E9712A">
        <w:rPr>
          <w:rFonts w:ascii="inherit" w:eastAsia="宋体" w:hAnsi="inherit" w:cs="Arial"/>
          <w:b/>
          <w:bCs/>
          <w:color w:val="000000"/>
          <w:kern w:val="36"/>
          <w:sz w:val="96"/>
          <w:szCs w:val="96"/>
          <w:bdr w:val="single" w:sz="2" w:space="0" w:color="auto" w:frame="1"/>
          <w14:ligatures w14:val="none"/>
        </w:rPr>
        <w:t>非洲最大化其关键矿产价值并为其未来融资的</w:t>
      </w:r>
      <w:r w:rsidRPr="00E9712A">
        <w:rPr>
          <w:rFonts w:ascii="inherit" w:eastAsia="宋体" w:hAnsi="inherit" w:cs="Arial"/>
          <w:b/>
          <w:bCs/>
          <w:color w:val="000000"/>
          <w:kern w:val="36"/>
          <w:sz w:val="96"/>
          <w:szCs w:val="96"/>
          <w:bdr w:val="single" w:sz="2" w:space="0" w:color="auto" w:frame="1"/>
          <w14:ligatures w14:val="none"/>
        </w:rPr>
        <w:t xml:space="preserve"> 3 </w:t>
      </w:r>
      <w:r w:rsidRPr="00E9712A">
        <w:rPr>
          <w:rFonts w:ascii="inherit" w:eastAsia="宋体" w:hAnsi="inherit" w:cs="Arial"/>
          <w:b/>
          <w:bCs/>
          <w:color w:val="000000"/>
          <w:kern w:val="36"/>
          <w:sz w:val="96"/>
          <w:szCs w:val="96"/>
          <w:bdr w:val="single" w:sz="2" w:space="0" w:color="auto" w:frame="1"/>
          <w14:ligatures w14:val="none"/>
        </w:rPr>
        <w:t>种方式</w:t>
      </w:r>
    </w:p>
    <w:p w14:paraId="7F1D2E1B" w14:textId="77777777" w:rsidR="00E9712A" w:rsidRPr="00E9712A" w:rsidRDefault="00E9712A" w:rsidP="00E9712A">
      <w:pPr>
        <w:widowControl/>
        <w:spacing w:after="0" w:line="240" w:lineRule="auto"/>
        <w:rPr>
          <w:rFonts w:ascii="Arial" w:eastAsia="宋体" w:hAnsi="Arial" w:cs="Arial"/>
          <w:color w:val="141414"/>
          <w:kern w:val="0"/>
          <w:sz w:val="24"/>
          <w14:ligatures w14:val="none"/>
        </w:rPr>
      </w:pPr>
      <w:r w:rsidRPr="00E9712A">
        <w:rPr>
          <w:rFonts w:ascii="Arial" w:eastAsia="宋体" w:hAnsi="Arial" w:cs="Arial"/>
          <w:color w:val="141414"/>
          <w:kern w:val="0"/>
          <w:sz w:val="24"/>
          <w14:ligatures w14:val="none"/>
        </w:rPr>
        <w:t>Apr 3, 2026</w:t>
      </w:r>
    </w:p>
    <w:p w14:paraId="1D7EB4D3" w14:textId="35EDF1B6" w:rsidR="00E9712A" w:rsidRPr="00E9712A" w:rsidRDefault="00E9712A" w:rsidP="00E9712A">
      <w:pPr>
        <w:widowControl/>
        <w:spacing w:after="0" w:line="240" w:lineRule="auto"/>
        <w:rPr>
          <w:rFonts w:ascii="Arial" w:eastAsia="宋体" w:hAnsi="Arial" w:cs="Arial"/>
          <w:color w:val="141414"/>
          <w:kern w:val="0"/>
          <w:sz w:val="24"/>
          <w14:ligatures w14:val="none"/>
        </w:rPr>
      </w:pPr>
      <w:r w:rsidRPr="00E9712A">
        <w:rPr>
          <w:rFonts w:ascii="Arial" w:eastAsia="宋体" w:hAnsi="Arial" w:cs="Arial"/>
          <w:color w:val="141414"/>
          <w:kern w:val="0"/>
          <w:sz w:val="24"/>
          <w14:ligatures w14:val="none"/>
        </w:rPr>
        <w:lastRenderedPageBreak/>
        <w:fldChar w:fldCharType="begin"/>
      </w:r>
      <w:r w:rsidRPr="00E9712A">
        <w:rPr>
          <w:rFonts w:ascii="Arial" w:eastAsia="宋体" w:hAnsi="Arial" w:cs="Arial"/>
          <w:color w:val="141414"/>
          <w:kern w:val="0"/>
          <w:sz w:val="24"/>
          <w14:ligatures w14:val="none"/>
        </w:rPr>
        <w:instrText xml:space="preserve"> INCLUDEPICTURE "https://assets.weforum.org/article/image/large_q87xC-rs5e56gG55e4Y9xvYnl7o6HPuiIwEw3NVR9bc.JPG" \* MERGEFORMATINET </w:instrText>
      </w:r>
      <w:r w:rsidRPr="00E9712A">
        <w:rPr>
          <w:rFonts w:ascii="Arial" w:eastAsia="宋体" w:hAnsi="Arial" w:cs="Arial"/>
          <w:color w:val="141414"/>
          <w:kern w:val="0"/>
          <w:sz w:val="24"/>
          <w14:ligatures w14:val="none"/>
        </w:rPr>
        <w:fldChar w:fldCharType="separate"/>
      </w:r>
      <w:r w:rsidRPr="00E9712A">
        <w:rPr>
          <w:rFonts w:ascii="Arial" w:eastAsia="宋体" w:hAnsi="Arial" w:cs="Arial"/>
          <w:noProof/>
          <w:color w:val="141414"/>
          <w:kern w:val="0"/>
          <w:sz w:val="24"/>
          <w14:ligatures w14:val="none"/>
        </w:rPr>
        <w:drawing>
          <wp:inline distT="0" distB="0" distL="0" distR="0" wp14:anchorId="312889B8" wp14:editId="66BE1A56">
            <wp:extent cx="5274310" cy="3261995"/>
            <wp:effectExtent l="0" t="0" r="0" b="1905"/>
            <wp:docPr id="340794259" name="图片 4" descr="A worker collects samples for inspection from a pile of copper dust at a mine in Erit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orker collects samples for inspection from a pile of copper dust at a mine in Eritre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261995"/>
                    </a:xfrm>
                    <a:prstGeom prst="rect">
                      <a:avLst/>
                    </a:prstGeom>
                    <a:noFill/>
                    <a:ln>
                      <a:noFill/>
                    </a:ln>
                  </pic:spPr>
                </pic:pic>
              </a:graphicData>
            </a:graphic>
          </wp:inline>
        </w:drawing>
      </w:r>
      <w:r w:rsidRPr="00E9712A">
        <w:rPr>
          <w:rFonts w:ascii="Arial" w:eastAsia="宋体" w:hAnsi="Arial" w:cs="Arial"/>
          <w:color w:val="141414"/>
          <w:kern w:val="0"/>
          <w:sz w:val="24"/>
          <w14:ligatures w14:val="none"/>
        </w:rPr>
        <w:fldChar w:fldCharType="end"/>
      </w:r>
    </w:p>
    <w:p w14:paraId="20EBD59A"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FFFFFF"/>
          <w:kern w:val="0"/>
          <w:sz w:val="18"/>
          <w:szCs w:val="18"/>
          <w14:ligatures w14:val="none"/>
        </w:rPr>
      </w:pPr>
      <w:r w:rsidRPr="00E9712A">
        <w:rPr>
          <w:rFonts w:ascii="Arial" w:eastAsia="宋体" w:hAnsi="Arial" w:cs="Arial"/>
          <w:color w:val="FFFFFF"/>
          <w:kern w:val="0"/>
          <w:sz w:val="18"/>
          <w:szCs w:val="18"/>
          <w14:ligatures w14:val="none"/>
        </w:rPr>
        <w:t>A worker collects samples for inspection from a pile of copper dust at a mine in Eritrea.</w:t>
      </w:r>
      <w:r w:rsidRPr="00E9712A">
        <w:rPr>
          <w:rFonts w:ascii="Arial" w:eastAsia="宋体" w:hAnsi="Arial" w:cs="Arial" w:hint="eastAsia"/>
          <w:color w:val="FFFFFF"/>
          <w:kern w:val="0"/>
          <w:sz w:val="18"/>
          <w:szCs w:val="18"/>
          <w:bdr w:val="single" w:sz="2" w:space="0" w:color="auto" w:frame="1"/>
          <w14:ligatures w14:val="none"/>
        </w:rPr>
        <w:br/>
      </w:r>
      <w:r w:rsidRPr="00E9712A">
        <w:rPr>
          <w:rFonts w:ascii="inherit" w:eastAsia="宋体" w:hAnsi="inherit" w:cs="Arial"/>
          <w:color w:val="FFFFFF"/>
          <w:kern w:val="0"/>
          <w:sz w:val="18"/>
          <w:szCs w:val="18"/>
          <w:bdr w:val="single" w:sz="2" w:space="0" w:color="auto" w:frame="1"/>
          <w14:ligatures w14:val="none"/>
        </w:rPr>
        <w:t>一名工人在厄立特里亚的一家矿场从一堆铜尘中收集样品进行检验。</w:t>
      </w:r>
    </w:p>
    <w:p w14:paraId="126E2B59"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jc w:val="right"/>
        <w:rPr>
          <w:rFonts w:ascii="Arial" w:eastAsia="宋体" w:hAnsi="Arial" w:cs="Arial"/>
          <w:color w:val="FFFFFF"/>
          <w:kern w:val="0"/>
          <w:sz w:val="18"/>
          <w:szCs w:val="18"/>
          <w14:ligatures w14:val="none"/>
        </w:rPr>
      </w:pPr>
      <w:r w:rsidRPr="00E9712A">
        <w:rPr>
          <w:rFonts w:ascii="Arial" w:eastAsia="宋体" w:hAnsi="Arial" w:cs="Arial"/>
          <w:color w:val="FFFFFF"/>
          <w:kern w:val="0"/>
          <w:sz w:val="18"/>
          <w:szCs w:val="18"/>
          <w14:ligatures w14:val="none"/>
        </w:rPr>
        <w:t>Image: Reuters/Thomas Mukoya</w:t>
      </w:r>
      <w:r w:rsidRPr="00E9712A">
        <w:rPr>
          <w:rFonts w:ascii="Arial" w:eastAsia="宋体" w:hAnsi="Arial" w:cs="Arial" w:hint="eastAsia"/>
          <w:color w:val="FFFFFF"/>
          <w:kern w:val="0"/>
          <w:sz w:val="18"/>
          <w:szCs w:val="18"/>
          <w:bdr w:val="single" w:sz="2" w:space="0" w:color="auto" w:frame="1"/>
          <w14:ligatures w14:val="none"/>
        </w:rPr>
        <w:br/>
      </w:r>
      <w:r w:rsidRPr="00E9712A">
        <w:rPr>
          <w:rFonts w:ascii="inherit" w:eastAsia="宋体" w:hAnsi="inherit" w:cs="Arial"/>
          <w:color w:val="FFFFFF"/>
          <w:kern w:val="0"/>
          <w:sz w:val="18"/>
          <w:szCs w:val="18"/>
          <w:bdr w:val="single" w:sz="2" w:space="0" w:color="auto" w:frame="1"/>
          <w14:ligatures w14:val="none"/>
        </w:rPr>
        <w:t>图片：路透社</w:t>
      </w:r>
      <w:r w:rsidRPr="00E9712A">
        <w:rPr>
          <w:rFonts w:ascii="inherit" w:eastAsia="宋体" w:hAnsi="inherit" w:cs="Arial"/>
          <w:color w:val="FFFFFF"/>
          <w:kern w:val="0"/>
          <w:sz w:val="18"/>
          <w:szCs w:val="18"/>
          <w:bdr w:val="single" w:sz="2" w:space="0" w:color="auto" w:frame="1"/>
          <w14:ligatures w14:val="none"/>
        </w:rPr>
        <w:t>/</w:t>
      </w:r>
      <w:r w:rsidRPr="00E9712A">
        <w:rPr>
          <w:rFonts w:ascii="inherit" w:eastAsia="宋体" w:hAnsi="inherit" w:cs="Arial"/>
          <w:color w:val="FFFFFF"/>
          <w:kern w:val="0"/>
          <w:sz w:val="18"/>
          <w:szCs w:val="18"/>
          <w:bdr w:val="single" w:sz="2" w:space="0" w:color="auto" w:frame="1"/>
          <w14:ligatures w14:val="none"/>
        </w:rPr>
        <w:t>托马斯</w:t>
      </w:r>
      <w:r w:rsidRPr="00E9712A">
        <w:rPr>
          <w:rFonts w:ascii="inherit" w:eastAsia="宋体" w:hAnsi="inherit" w:cs="Arial"/>
          <w:color w:val="FFFFFF"/>
          <w:kern w:val="0"/>
          <w:sz w:val="18"/>
          <w:szCs w:val="18"/>
          <w:bdr w:val="single" w:sz="2" w:space="0" w:color="auto" w:frame="1"/>
          <w14:ligatures w14:val="none"/>
        </w:rPr>
        <w:t>·</w:t>
      </w:r>
      <w:r w:rsidRPr="00E9712A">
        <w:rPr>
          <w:rFonts w:ascii="inherit" w:eastAsia="宋体" w:hAnsi="inherit" w:cs="Arial"/>
          <w:color w:val="FFFFFF"/>
          <w:kern w:val="0"/>
          <w:sz w:val="18"/>
          <w:szCs w:val="18"/>
          <w:bdr w:val="single" w:sz="2" w:space="0" w:color="auto" w:frame="1"/>
          <w14:ligatures w14:val="none"/>
        </w:rPr>
        <w:t>穆科亚</w:t>
      </w:r>
    </w:p>
    <w:p w14:paraId="2781A3DD"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outlineLvl w:val="4"/>
        <w:rPr>
          <w:rFonts w:ascii="Arial" w:eastAsia="宋体" w:hAnsi="Arial" w:cs="Arial"/>
          <w:b/>
          <w:bCs/>
          <w:color w:val="0065F2"/>
          <w:kern w:val="0"/>
          <w:sz w:val="24"/>
          <w14:ligatures w14:val="none"/>
        </w:rPr>
      </w:pPr>
      <w:hyperlink r:id="rId6" w:history="1">
        <w:r w:rsidRPr="00E9712A">
          <w:rPr>
            <w:rFonts w:ascii="Arial" w:eastAsia="宋体" w:hAnsi="Arial" w:cs="Arial"/>
            <w:b/>
            <w:bCs/>
            <w:color w:val="0000FF"/>
            <w:kern w:val="0"/>
            <w:sz w:val="24"/>
            <w:u w:val="single"/>
            <w:bdr w:val="single" w:sz="2" w:space="0" w:color="auto" w:frame="1"/>
            <w14:ligatures w14:val="none"/>
          </w:rPr>
          <w:t>Ifeanyi Chukwudi</w:t>
        </w:r>
      </w:hyperlink>
    </w:p>
    <w:p w14:paraId="33782768"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120" w:line="240" w:lineRule="auto"/>
        <w:outlineLvl w:val="4"/>
        <w:rPr>
          <w:rFonts w:ascii="Arial" w:eastAsia="宋体" w:hAnsi="Arial" w:cs="Arial"/>
          <w:b/>
          <w:bCs/>
          <w:color w:val="141414"/>
          <w:kern w:val="0"/>
          <w:sz w:val="27"/>
          <w:szCs w:val="27"/>
          <w14:ligatures w14:val="none"/>
        </w:rPr>
      </w:pPr>
      <w:r w:rsidRPr="00E9712A">
        <w:rPr>
          <w:rFonts w:ascii="Arial" w:eastAsia="宋体" w:hAnsi="Arial" w:cs="Arial"/>
          <w:b/>
          <w:bCs/>
          <w:color w:val="141414"/>
          <w:kern w:val="0"/>
          <w:sz w:val="27"/>
          <w:szCs w:val="27"/>
          <w14:ligatures w14:val="none"/>
        </w:rPr>
        <w:t>Share:</w:t>
      </w:r>
      <w:r w:rsidRPr="00E9712A">
        <w:rPr>
          <w:rFonts w:ascii="Arial" w:eastAsia="宋体" w:hAnsi="Arial" w:cs="Arial" w:hint="eastAsia"/>
          <w:b/>
          <w:bCs/>
          <w:color w:val="141414"/>
          <w:kern w:val="0"/>
          <w:sz w:val="27"/>
          <w:szCs w:val="27"/>
          <w:bdr w:val="single" w:sz="2" w:space="0" w:color="auto" w:frame="1"/>
          <w14:ligatures w14:val="none"/>
        </w:rPr>
        <w:t>  </w:t>
      </w:r>
      <w:r w:rsidRPr="00E9712A">
        <w:rPr>
          <w:rFonts w:ascii="inherit" w:eastAsia="宋体" w:hAnsi="inherit" w:cs="Arial"/>
          <w:b/>
          <w:bCs/>
          <w:color w:val="141414"/>
          <w:kern w:val="0"/>
          <w:sz w:val="27"/>
          <w:szCs w:val="27"/>
          <w:bdr w:val="single" w:sz="2" w:space="0" w:color="auto" w:frame="1"/>
          <w14:ligatures w14:val="none"/>
        </w:rPr>
        <w:t>分享：</w:t>
      </w:r>
    </w:p>
    <w:p w14:paraId="238C9D9F" w14:textId="77777777" w:rsidR="00E9712A" w:rsidRPr="00E9712A" w:rsidRDefault="00E9712A" w:rsidP="00E9712A">
      <w:pPr>
        <w:widowControl/>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宋体" w:hAnsi="Arial" w:cs="Arial"/>
          <w:color w:val="141414"/>
          <w:kern w:val="0"/>
          <w:sz w:val="24"/>
          <w14:ligatures w14:val="none"/>
        </w:rPr>
      </w:pPr>
    </w:p>
    <w:p w14:paraId="64879242" w14:textId="77777777" w:rsidR="00E9712A" w:rsidRPr="00E9712A" w:rsidRDefault="00E9712A" w:rsidP="00E9712A">
      <w:pPr>
        <w:widowControl/>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宋体" w:hAnsi="Arial" w:cs="Arial"/>
          <w:color w:val="141414"/>
          <w:kern w:val="0"/>
          <w:sz w:val="24"/>
          <w14:ligatures w14:val="none"/>
        </w:rPr>
      </w:pPr>
    </w:p>
    <w:p w14:paraId="4002E257" w14:textId="77777777" w:rsidR="00E9712A" w:rsidRPr="00E9712A" w:rsidRDefault="00E9712A" w:rsidP="00E9712A">
      <w:pPr>
        <w:widowControl/>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宋体" w:hAnsi="Arial" w:cs="Arial"/>
          <w:color w:val="141414"/>
          <w:kern w:val="0"/>
          <w:sz w:val="24"/>
          <w14:ligatures w14:val="none"/>
        </w:rPr>
      </w:pPr>
    </w:p>
    <w:p w14:paraId="49B200D1" w14:textId="77777777" w:rsidR="00E9712A" w:rsidRPr="00E9712A" w:rsidRDefault="00E9712A" w:rsidP="00E9712A">
      <w:pPr>
        <w:widowControl/>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Arial" w:eastAsia="宋体" w:hAnsi="Arial" w:cs="Arial"/>
          <w:color w:val="141414"/>
          <w:kern w:val="0"/>
          <w:sz w:val="24"/>
          <w14:ligatures w14:val="none"/>
        </w:rPr>
      </w:pPr>
    </w:p>
    <w:p w14:paraId="4CD62A44" w14:textId="77777777" w:rsidR="00E9712A" w:rsidRPr="00E9712A" w:rsidRDefault="00E9712A" w:rsidP="00E9712A">
      <w:pPr>
        <w:widowControl/>
        <w:spacing w:after="0" w:line="240" w:lineRule="auto"/>
        <w:rPr>
          <w:rFonts w:ascii="宋体" w:eastAsia="宋体" w:hAnsi="宋体" w:cs="宋体"/>
          <w:color w:val="0000FF"/>
          <w:kern w:val="0"/>
          <w:sz w:val="24"/>
          <w:bdr w:val="single" w:sz="2" w:space="0" w:color="auto" w:frame="1"/>
          <w14:ligatures w14:val="none"/>
        </w:rPr>
      </w:pPr>
      <w:r w:rsidRPr="00E9712A">
        <w:rPr>
          <w:rFonts w:ascii="Arial" w:eastAsia="宋体" w:hAnsi="Arial" w:cs="Arial"/>
          <w:color w:val="141414"/>
          <w:kern w:val="0"/>
          <w:sz w:val="24"/>
          <w14:ligatures w14:val="none"/>
        </w:rPr>
        <w:fldChar w:fldCharType="begin"/>
      </w:r>
      <w:r w:rsidRPr="00E9712A">
        <w:rPr>
          <w:rFonts w:ascii="Arial" w:eastAsia="宋体" w:hAnsi="Arial" w:cs="Arial"/>
          <w:color w:val="141414"/>
          <w:kern w:val="0"/>
          <w:sz w:val="24"/>
          <w14:ligatures w14:val="none"/>
        </w:rPr>
        <w:instrText>HYPERLINK "https://www.weforum.org/impact/clean-energy-in-emerging-markets/"</w:instrText>
      </w:r>
      <w:r w:rsidRPr="00E9712A">
        <w:rPr>
          <w:rFonts w:ascii="Arial" w:eastAsia="宋体" w:hAnsi="Arial" w:cs="Arial"/>
          <w:color w:val="141414"/>
          <w:kern w:val="0"/>
          <w:sz w:val="24"/>
          <w14:ligatures w14:val="none"/>
        </w:rPr>
      </w:r>
      <w:r w:rsidRPr="00E9712A">
        <w:rPr>
          <w:rFonts w:ascii="Arial" w:eastAsia="宋体" w:hAnsi="Arial" w:cs="Arial"/>
          <w:color w:val="141414"/>
          <w:kern w:val="0"/>
          <w:sz w:val="24"/>
          <w14:ligatures w14:val="none"/>
        </w:rPr>
        <w:fldChar w:fldCharType="separate"/>
      </w:r>
    </w:p>
    <w:p w14:paraId="4F205276" w14:textId="77777777" w:rsidR="00E9712A" w:rsidRPr="00E9712A" w:rsidRDefault="00E9712A" w:rsidP="00E9712A">
      <w:pPr>
        <w:widowControl/>
        <w:shd w:val="clear" w:color="auto" w:fill="F2F2F2"/>
        <w:spacing w:after="0" w:line="240" w:lineRule="auto"/>
        <w:rPr>
          <w:rFonts w:ascii="宋体" w:eastAsia="宋体" w:hAnsi="宋体" w:cs="宋体"/>
          <w:b/>
          <w:bCs/>
          <w:color w:val="474747"/>
          <w:kern w:val="0"/>
          <w:sz w:val="24"/>
          <w14:ligatures w14:val="none"/>
        </w:rPr>
      </w:pPr>
      <w:r w:rsidRPr="00E9712A">
        <w:rPr>
          <w:rFonts w:ascii="Arial" w:eastAsia="宋体" w:hAnsi="Arial" w:cs="Arial"/>
          <w:b/>
          <w:bCs/>
          <w:caps/>
          <w:color w:val="FFFFFF"/>
          <w:spacing w:val="18"/>
          <w:kern w:val="0"/>
          <w:sz w:val="24"/>
          <w:bdr w:val="none" w:sz="0" w:space="0" w:color="auto" w:frame="1"/>
          <w14:ligatures w14:val="none"/>
        </w:rPr>
        <w:t>Our Impact</w:t>
      </w:r>
      <w:r w:rsidRPr="00E9712A">
        <w:rPr>
          <w:rFonts w:ascii="Arial" w:eastAsia="宋体" w:hAnsi="Arial" w:cs="Arial" w:hint="eastAsia"/>
          <w:b/>
          <w:bCs/>
          <w:caps/>
          <w:color w:val="FFFFFF"/>
          <w:spacing w:val="18"/>
          <w:kern w:val="0"/>
          <w:sz w:val="24"/>
          <w:bdr w:val="single" w:sz="2" w:space="0" w:color="auto" w:frame="1"/>
          <w14:ligatures w14:val="none"/>
        </w:rPr>
        <w:t>  </w:t>
      </w:r>
      <w:r w:rsidRPr="00E9712A">
        <w:rPr>
          <w:rFonts w:ascii="inherit" w:eastAsia="宋体" w:hAnsi="inherit" w:cs="Arial"/>
          <w:b/>
          <w:bCs/>
          <w:caps/>
          <w:color w:val="FFFFFF"/>
          <w:spacing w:val="18"/>
          <w:kern w:val="0"/>
          <w:sz w:val="24"/>
          <w:bdr w:val="single" w:sz="2" w:space="0" w:color="auto" w:frame="1"/>
          <w14:ligatures w14:val="none"/>
        </w:rPr>
        <w:t>我们的影响</w:t>
      </w:r>
    </w:p>
    <w:p w14:paraId="260857F4" w14:textId="77777777" w:rsidR="00E9712A" w:rsidRPr="00E9712A" w:rsidRDefault="00E9712A" w:rsidP="00E9712A">
      <w:pPr>
        <w:widowControl/>
        <w:shd w:val="clear" w:color="auto" w:fill="F2F2F2"/>
        <w:spacing w:after="0" w:line="240" w:lineRule="auto"/>
        <w:rPr>
          <w:rFonts w:ascii="Arial" w:eastAsia="宋体" w:hAnsi="Arial" w:cs="Arial"/>
          <w:b/>
          <w:bCs/>
          <w:color w:val="000000"/>
          <w:kern w:val="0"/>
          <w:sz w:val="27"/>
          <w:szCs w:val="27"/>
          <w:bdr w:val="single" w:sz="2" w:space="0" w:color="auto" w:frame="1"/>
          <w14:ligatures w14:val="none"/>
        </w:rPr>
      </w:pPr>
      <w:r w:rsidRPr="00E9712A">
        <w:rPr>
          <w:rFonts w:ascii="Arial" w:eastAsia="宋体" w:hAnsi="Arial" w:cs="Arial"/>
          <w:b/>
          <w:bCs/>
          <w:color w:val="000000"/>
          <w:kern w:val="0"/>
          <w:sz w:val="27"/>
          <w:szCs w:val="27"/>
          <w:bdr w:val="single" w:sz="2" w:space="0" w:color="auto" w:frame="1"/>
          <w14:ligatures w14:val="none"/>
        </w:rPr>
        <w:t>What's the World Economic Forum doing to </w:t>
      </w:r>
      <w:r w:rsidRPr="00E9712A">
        <w:rPr>
          <w:rFonts w:ascii="Arial" w:eastAsia="宋体" w:hAnsi="Arial" w:cs="Arial"/>
          <w:b/>
          <w:bCs/>
          <w:color w:val="0065F2"/>
          <w:kern w:val="0"/>
          <w:sz w:val="27"/>
          <w:szCs w:val="27"/>
          <w:bdr w:val="single" w:sz="2" w:space="0" w:color="auto" w:frame="1"/>
          <w14:ligatures w14:val="none"/>
        </w:rPr>
        <w:t>accelerate action on Energy Transition?</w:t>
      </w:r>
      <w:r w:rsidRPr="00E9712A">
        <w:rPr>
          <w:rFonts w:ascii="Arial" w:eastAsia="宋体" w:hAnsi="Arial" w:cs="Arial" w:hint="eastAsia"/>
          <w:b/>
          <w:bCs/>
          <w:color w:val="000000"/>
          <w:kern w:val="0"/>
          <w:sz w:val="27"/>
          <w:szCs w:val="27"/>
          <w:bdr w:val="single" w:sz="2" w:space="0" w:color="auto" w:frame="1"/>
          <w14:ligatures w14:val="none"/>
        </w:rPr>
        <w:br/>
      </w:r>
      <w:r w:rsidRPr="00E9712A">
        <w:rPr>
          <w:rFonts w:ascii="inherit" w:eastAsia="宋体" w:hAnsi="inherit" w:cs="Arial"/>
          <w:b/>
          <w:bCs/>
          <w:color w:val="000000"/>
          <w:kern w:val="0"/>
          <w:sz w:val="27"/>
          <w:szCs w:val="27"/>
          <w:bdr w:val="single" w:sz="2" w:space="0" w:color="auto" w:frame="1"/>
          <w14:ligatures w14:val="none"/>
        </w:rPr>
        <w:t>世界经济论坛正在采取哪些措施来加速能源转型行动？</w:t>
      </w:r>
    </w:p>
    <w:p w14:paraId="2922F260" w14:textId="77777777" w:rsidR="00E9712A" w:rsidRPr="00E9712A" w:rsidRDefault="00E9712A" w:rsidP="00E9712A">
      <w:pPr>
        <w:widowControl/>
        <w:spacing w:after="0" w:line="240" w:lineRule="auto"/>
        <w:rPr>
          <w:rFonts w:ascii="Arial" w:eastAsia="宋体" w:hAnsi="Arial" w:cs="Arial"/>
          <w:color w:val="141414"/>
          <w:kern w:val="0"/>
          <w:sz w:val="24"/>
          <w14:ligatures w14:val="none"/>
        </w:rPr>
      </w:pPr>
      <w:r w:rsidRPr="00E9712A">
        <w:rPr>
          <w:rFonts w:ascii="Arial" w:eastAsia="宋体" w:hAnsi="Arial" w:cs="Arial"/>
          <w:color w:val="141414"/>
          <w:kern w:val="0"/>
          <w:sz w:val="24"/>
          <w14:ligatures w14:val="none"/>
        </w:rPr>
        <w:fldChar w:fldCharType="end"/>
      </w:r>
    </w:p>
    <w:p w14:paraId="3CB91256" w14:textId="77777777" w:rsidR="00E9712A" w:rsidRPr="00E9712A" w:rsidRDefault="00E9712A" w:rsidP="00E9712A">
      <w:pPr>
        <w:widowControl/>
        <w:spacing w:after="600" w:line="240" w:lineRule="auto"/>
        <w:rPr>
          <w:rFonts w:ascii="宋体" w:eastAsia="宋体" w:hAnsi="宋体" w:cs="宋体"/>
          <w:color w:val="0000FF"/>
          <w:kern w:val="0"/>
          <w:sz w:val="24"/>
          <w:bdr w:val="single" w:sz="2" w:space="0" w:color="auto" w:frame="1"/>
          <w14:ligatures w14:val="none"/>
        </w:rPr>
      </w:pPr>
      <w:r w:rsidRPr="00E9712A">
        <w:rPr>
          <w:rFonts w:ascii="Arial" w:eastAsia="宋体" w:hAnsi="Arial" w:cs="Arial"/>
          <w:color w:val="141414"/>
          <w:kern w:val="0"/>
          <w:sz w:val="24"/>
          <w14:ligatures w14:val="none"/>
        </w:rPr>
        <w:fldChar w:fldCharType="begin"/>
      </w:r>
      <w:r w:rsidRPr="00E9712A">
        <w:rPr>
          <w:rFonts w:ascii="Arial" w:eastAsia="宋体" w:hAnsi="Arial" w:cs="Arial"/>
          <w:color w:val="141414"/>
          <w:kern w:val="0"/>
          <w:sz w:val="24"/>
          <w14:ligatures w14:val="none"/>
        </w:rPr>
        <w:instrText>HYPERLINK "https://intelligence.weforum.org/topics/a1Gb0000000LGeREAW?tab=publications"</w:instrText>
      </w:r>
      <w:r w:rsidRPr="00E9712A">
        <w:rPr>
          <w:rFonts w:ascii="Arial" w:eastAsia="宋体" w:hAnsi="Arial" w:cs="Arial"/>
          <w:color w:val="141414"/>
          <w:kern w:val="0"/>
          <w:sz w:val="24"/>
          <w14:ligatures w14:val="none"/>
        </w:rPr>
      </w:r>
      <w:r w:rsidRPr="00E9712A">
        <w:rPr>
          <w:rFonts w:ascii="Arial" w:eastAsia="宋体" w:hAnsi="Arial" w:cs="Arial"/>
          <w:color w:val="141414"/>
          <w:kern w:val="0"/>
          <w:sz w:val="24"/>
          <w14:ligatures w14:val="none"/>
        </w:rPr>
        <w:fldChar w:fldCharType="separate"/>
      </w:r>
    </w:p>
    <w:p w14:paraId="23012F55" w14:textId="77C462E9" w:rsidR="00E9712A" w:rsidRPr="00E9712A" w:rsidRDefault="00E9712A" w:rsidP="00E9712A">
      <w:pPr>
        <w:widowControl/>
        <w:shd w:val="clear" w:color="auto" w:fill="000000"/>
        <w:spacing w:after="600" w:line="240" w:lineRule="auto"/>
        <w:rPr>
          <w:rFonts w:ascii="宋体" w:eastAsia="宋体" w:hAnsi="宋体" w:cs="宋体"/>
          <w:color w:val="FFFFFF"/>
          <w:kern w:val="0"/>
          <w:sz w:val="24"/>
          <w14:ligatures w14:val="none"/>
        </w:rPr>
      </w:pPr>
      <w:r w:rsidRPr="00E9712A">
        <w:rPr>
          <w:rFonts w:ascii="Arial" w:eastAsia="宋体" w:hAnsi="Arial" w:cs="Arial"/>
          <w:color w:val="FFFFFF"/>
          <w:kern w:val="0"/>
          <w:sz w:val="24"/>
          <w:bdr w:val="single" w:sz="2" w:space="0" w:color="auto" w:frame="1"/>
          <w14:ligatures w14:val="none"/>
        </w:rPr>
        <w:lastRenderedPageBreak/>
        <w:fldChar w:fldCharType="begin"/>
      </w:r>
      <w:r w:rsidRPr="00E9712A">
        <w:rPr>
          <w:rFonts w:ascii="Arial" w:eastAsia="宋体" w:hAnsi="Arial" w:cs="Arial"/>
          <w:color w:val="FFFFFF"/>
          <w:kern w:val="0"/>
          <w:sz w:val="24"/>
          <w:bdr w:val="single" w:sz="2" w:space="0" w:color="auto" w:frame="1"/>
          <w14:ligatures w14:val="none"/>
        </w:rPr>
        <w:instrText xml:space="preserve"> INCLUDEPICTURE "https://assets.weforum.org/topic/transformation_map_image/EHLknlnJClgu-ralliGo7YM7YgE3W9i8BDnz2hWm414.png" \* MERGEFORMATINET </w:instrText>
      </w:r>
      <w:r w:rsidRPr="00E9712A">
        <w:rPr>
          <w:rFonts w:ascii="Arial" w:eastAsia="宋体" w:hAnsi="Arial" w:cs="Arial"/>
          <w:color w:val="FFFFFF"/>
          <w:kern w:val="0"/>
          <w:sz w:val="24"/>
          <w:bdr w:val="single" w:sz="2" w:space="0" w:color="auto" w:frame="1"/>
          <w14:ligatures w14:val="none"/>
        </w:rPr>
        <w:fldChar w:fldCharType="separate"/>
      </w:r>
      <w:r w:rsidRPr="00E9712A">
        <w:rPr>
          <w:rFonts w:ascii="Arial" w:eastAsia="宋体" w:hAnsi="Arial" w:cs="Arial"/>
          <w:noProof/>
          <w:color w:val="FFFFFF"/>
          <w:kern w:val="0"/>
          <w:sz w:val="24"/>
          <w:bdr w:val="single" w:sz="2" w:space="0" w:color="auto" w:frame="1"/>
          <w14:ligatures w14:val="none"/>
        </w:rPr>
        <w:drawing>
          <wp:inline distT="0" distB="0" distL="0" distR="0" wp14:anchorId="7B38186E" wp14:editId="34316A0C">
            <wp:extent cx="5274310" cy="3126740"/>
            <wp:effectExtent l="0" t="0" r="0" b="0"/>
            <wp:docPr id="1467396395" name="图片 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26740"/>
                    </a:xfrm>
                    <a:prstGeom prst="rect">
                      <a:avLst/>
                    </a:prstGeom>
                    <a:noFill/>
                    <a:ln>
                      <a:noFill/>
                    </a:ln>
                  </pic:spPr>
                </pic:pic>
              </a:graphicData>
            </a:graphic>
          </wp:inline>
        </w:drawing>
      </w:r>
      <w:r w:rsidRPr="00E9712A">
        <w:rPr>
          <w:rFonts w:ascii="Arial" w:eastAsia="宋体" w:hAnsi="Arial" w:cs="Arial"/>
          <w:color w:val="FFFFFF"/>
          <w:kern w:val="0"/>
          <w:sz w:val="24"/>
          <w:bdr w:val="single" w:sz="2" w:space="0" w:color="auto" w:frame="1"/>
          <w14:ligatures w14:val="none"/>
        </w:rPr>
        <w:fldChar w:fldCharType="end"/>
      </w:r>
    </w:p>
    <w:p w14:paraId="7F818B4B" w14:textId="77777777" w:rsidR="00E9712A" w:rsidRPr="00E9712A" w:rsidRDefault="00E9712A" w:rsidP="00E9712A">
      <w:pPr>
        <w:widowControl/>
        <w:shd w:val="clear" w:color="auto" w:fill="000000"/>
        <w:spacing w:after="600" w:line="240" w:lineRule="auto"/>
        <w:rPr>
          <w:rFonts w:ascii="Arial" w:eastAsia="宋体" w:hAnsi="Arial" w:cs="Arial"/>
          <w:color w:val="FFFFFF"/>
          <w:kern w:val="0"/>
          <w:sz w:val="24"/>
          <w:bdr w:val="single" w:sz="2" w:space="0" w:color="auto" w:frame="1"/>
          <w14:ligatures w14:val="none"/>
        </w:rPr>
      </w:pPr>
      <w:r w:rsidRPr="00E9712A">
        <w:rPr>
          <w:rFonts w:ascii="Arial" w:eastAsia="宋体" w:hAnsi="Arial" w:cs="Arial"/>
          <w:b/>
          <w:bCs/>
          <w:caps/>
          <w:color w:val="000000"/>
          <w:spacing w:val="18"/>
          <w:kern w:val="0"/>
          <w:sz w:val="24"/>
          <w:bdr w:val="none" w:sz="0" w:space="0" w:color="auto" w:frame="1"/>
          <w14:ligatures w14:val="none"/>
        </w:rPr>
        <w:t>The Big Picture</w:t>
      </w:r>
      <w:r w:rsidRPr="00E9712A">
        <w:rPr>
          <w:rFonts w:ascii="Arial" w:eastAsia="宋体" w:hAnsi="Arial" w:cs="Arial" w:hint="eastAsia"/>
          <w:b/>
          <w:bCs/>
          <w:caps/>
          <w:color w:val="000000"/>
          <w:spacing w:val="18"/>
          <w:kern w:val="0"/>
          <w:sz w:val="24"/>
          <w:bdr w:val="single" w:sz="2" w:space="0" w:color="auto" w:frame="1"/>
          <w14:ligatures w14:val="none"/>
        </w:rPr>
        <w:t>  </w:t>
      </w:r>
      <w:r w:rsidRPr="00E9712A">
        <w:rPr>
          <w:rFonts w:ascii="inherit" w:eastAsia="宋体" w:hAnsi="inherit" w:cs="Arial"/>
          <w:b/>
          <w:bCs/>
          <w:caps/>
          <w:color w:val="000000"/>
          <w:spacing w:val="18"/>
          <w:kern w:val="0"/>
          <w:sz w:val="24"/>
          <w:bdr w:val="single" w:sz="2" w:space="0" w:color="auto" w:frame="1"/>
          <w14:ligatures w14:val="none"/>
        </w:rPr>
        <w:t>大局观</w:t>
      </w:r>
    </w:p>
    <w:p w14:paraId="27C9BE06"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hd w:val="clear" w:color="auto" w:fill="000000"/>
        <w:spacing w:after="0" w:line="240" w:lineRule="auto"/>
        <w:outlineLvl w:val="4"/>
        <w:rPr>
          <w:rFonts w:ascii="Arial" w:eastAsia="宋体" w:hAnsi="Arial" w:cs="Arial"/>
          <w:b/>
          <w:bCs/>
          <w:color w:val="FFFFFF"/>
          <w:kern w:val="0"/>
          <w:sz w:val="27"/>
          <w:szCs w:val="27"/>
          <w:bdr w:val="single" w:sz="2" w:space="0" w:color="auto" w:frame="1"/>
          <w14:ligatures w14:val="none"/>
        </w:rPr>
      </w:pPr>
      <w:r w:rsidRPr="00E9712A">
        <w:rPr>
          <w:rFonts w:ascii="Arial" w:eastAsia="宋体" w:hAnsi="Arial" w:cs="Arial"/>
          <w:b/>
          <w:bCs/>
          <w:color w:val="FFFFFF"/>
          <w:kern w:val="0"/>
          <w:sz w:val="27"/>
          <w:szCs w:val="27"/>
          <w:bdr w:val="single" w:sz="2" w:space="0" w:color="auto" w:frame="1"/>
          <w14:ligatures w14:val="none"/>
        </w:rPr>
        <w:t>Explore and monitor how </w:t>
      </w:r>
      <w:r w:rsidRPr="00E9712A">
        <w:rPr>
          <w:rFonts w:ascii="Arial" w:eastAsia="宋体" w:hAnsi="Arial" w:cs="Arial"/>
          <w:b/>
          <w:bCs/>
          <w:color w:val="F7DB5E"/>
          <w:kern w:val="0"/>
          <w:sz w:val="27"/>
          <w:szCs w:val="27"/>
          <w:bdr w:val="single" w:sz="2" w:space="0" w:color="auto" w:frame="1"/>
          <w14:ligatures w14:val="none"/>
        </w:rPr>
        <w:t>Africa </w:t>
      </w:r>
      <w:r w:rsidRPr="00E9712A">
        <w:rPr>
          <w:rFonts w:ascii="Arial" w:eastAsia="宋体" w:hAnsi="Arial" w:cs="Arial"/>
          <w:b/>
          <w:bCs/>
          <w:color w:val="FFFFFF"/>
          <w:kern w:val="0"/>
          <w:sz w:val="27"/>
          <w:szCs w:val="27"/>
          <w:bdr w:val="single" w:sz="2" w:space="0" w:color="auto" w:frame="1"/>
          <w14:ligatures w14:val="none"/>
        </w:rPr>
        <w:t>is affecting economies, industries and global issues</w:t>
      </w:r>
      <w:r w:rsidRPr="00E9712A">
        <w:rPr>
          <w:rFonts w:ascii="Arial" w:eastAsia="宋体" w:hAnsi="Arial" w:cs="Arial" w:hint="eastAsia"/>
          <w:b/>
          <w:bCs/>
          <w:color w:val="FFFFFF"/>
          <w:kern w:val="0"/>
          <w:sz w:val="27"/>
          <w:szCs w:val="27"/>
          <w:bdr w:val="single" w:sz="2" w:space="0" w:color="auto" w:frame="1"/>
          <w14:ligatures w14:val="none"/>
        </w:rPr>
        <w:br/>
      </w:r>
      <w:r w:rsidRPr="00E9712A">
        <w:rPr>
          <w:rFonts w:ascii="inherit" w:eastAsia="宋体" w:hAnsi="inherit" w:cs="Arial"/>
          <w:b/>
          <w:bCs/>
          <w:color w:val="FFFFFF"/>
          <w:kern w:val="0"/>
          <w:sz w:val="27"/>
          <w:szCs w:val="27"/>
          <w:bdr w:val="single" w:sz="2" w:space="0" w:color="auto" w:frame="1"/>
          <w14:ligatures w14:val="none"/>
        </w:rPr>
        <w:t>探索和监测非洲如何影响经济、产业和全球问题</w:t>
      </w:r>
    </w:p>
    <w:p w14:paraId="018BB6BD" w14:textId="77777777" w:rsidR="00E9712A" w:rsidRPr="00E9712A" w:rsidRDefault="00E9712A" w:rsidP="00E9712A">
      <w:pPr>
        <w:widowControl/>
        <w:spacing w:after="0" w:line="240" w:lineRule="auto"/>
        <w:rPr>
          <w:rFonts w:ascii="Arial" w:eastAsia="宋体" w:hAnsi="Arial" w:cs="Arial"/>
          <w:color w:val="141414"/>
          <w:kern w:val="0"/>
          <w:sz w:val="24"/>
          <w14:ligatures w14:val="none"/>
        </w:rPr>
      </w:pPr>
      <w:r w:rsidRPr="00E9712A">
        <w:rPr>
          <w:rFonts w:ascii="Arial" w:eastAsia="宋体" w:hAnsi="Arial" w:cs="Arial"/>
          <w:color w:val="141414"/>
          <w:kern w:val="0"/>
          <w:sz w:val="24"/>
          <w14:ligatures w14:val="none"/>
        </w:rPr>
        <w:fldChar w:fldCharType="end"/>
      </w:r>
    </w:p>
    <w:p w14:paraId="67EE19DE"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120" w:line="240" w:lineRule="auto"/>
        <w:outlineLvl w:val="4"/>
        <w:rPr>
          <w:rFonts w:ascii="Arial" w:eastAsia="宋体" w:hAnsi="Arial" w:cs="Arial"/>
          <w:b/>
          <w:bCs/>
          <w:color w:val="141414"/>
          <w:kern w:val="0"/>
          <w:sz w:val="27"/>
          <w:szCs w:val="27"/>
          <w14:ligatures w14:val="none"/>
        </w:rPr>
      </w:pPr>
      <w:r w:rsidRPr="00E9712A">
        <w:rPr>
          <w:rFonts w:ascii="Arial" w:eastAsia="宋体" w:hAnsi="Arial" w:cs="Arial"/>
          <w:b/>
          <w:bCs/>
          <w:color w:val="141414"/>
          <w:kern w:val="0"/>
          <w:sz w:val="27"/>
          <w:szCs w:val="27"/>
          <w14:ligatures w14:val="none"/>
        </w:rPr>
        <w:t>Stay up to date:</w:t>
      </w:r>
      <w:r w:rsidRPr="00E9712A">
        <w:rPr>
          <w:rFonts w:ascii="Arial" w:eastAsia="宋体" w:hAnsi="Arial" w:cs="Arial" w:hint="eastAsia"/>
          <w:b/>
          <w:bCs/>
          <w:color w:val="141414"/>
          <w:kern w:val="0"/>
          <w:sz w:val="27"/>
          <w:szCs w:val="27"/>
          <w:bdr w:val="single" w:sz="2" w:space="0" w:color="auto" w:frame="1"/>
          <w14:ligatures w14:val="none"/>
        </w:rPr>
        <w:t>  </w:t>
      </w:r>
      <w:r w:rsidRPr="00E9712A">
        <w:rPr>
          <w:rFonts w:ascii="inherit" w:eastAsia="宋体" w:hAnsi="inherit" w:cs="Arial"/>
          <w:b/>
          <w:bCs/>
          <w:color w:val="141414"/>
          <w:kern w:val="0"/>
          <w:sz w:val="27"/>
          <w:szCs w:val="27"/>
          <w:bdr w:val="single" w:sz="2" w:space="0" w:color="auto" w:frame="1"/>
          <w14:ligatures w14:val="none"/>
        </w:rPr>
        <w:t>保持更新：</w:t>
      </w:r>
    </w:p>
    <w:p w14:paraId="3463561B"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240" w:line="240" w:lineRule="auto"/>
        <w:outlineLvl w:val="3"/>
        <w:rPr>
          <w:rFonts w:ascii="Arial" w:eastAsia="宋体" w:hAnsi="Arial" w:cs="Arial"/>
          <w:b/>
          <w:bCs/>
          <w:color w:val="0065F2"/>
          <w:kern w:val="0"/>
          <w:sz w:val="36"/>
          <w:szCs w:val="36"/>
          <w14:ligatures w14:val="none"/>
        </w:rPr>
      </w:pPr>
      <w:r w:rsidRPr="00E9712A">
        <w:rPr>
          <w:rFonts w:ascii="Arial" w:eastAsia="宋体" w:hAnsi="Arial" w:cs="Arial"/>
          <w:b/>
          <w:bCs/>
          <w:color w:val="0065F2"/>
          <w:kern w:val="0"/>
          <w:sz w:val="36"/>
          <w:szCs w:val="36"/>
          <w14:ligatures w14:val="none"/>
        </w:rPr>
        <w:t>Africa</w:t>
      </w:r>
      <w:r w:rsidRPr="00E9712A">
        <w:rPr>
          <w:rFonts w:ascii="Arial" w:eastAsia="宋体" w:hAnsi="Arial" w:cs="Arial" w:hint="eastAsia"/>
          <w:b/>
          <w:bCs/>
          <w:color w:val="0065F2"/>
          <w:kern w:val="0"/>
          <w:sz w:val="36"/>
          <w:szCs w:val="36"/>
          <w:bdr w:val="single" w:sz="2" w:space="0" w:color="auto" w:frame="1"/>
          <w14:ligatures w14:val="none"/>
        </w:rPr>
        <w:t>  </w:t>
      </w:r>
      <w:r w:rsidRPr="00E9712A">
        <w:rPr>
          <w:rFonts w:ascii="inherit" w:eastAsia="宋体" w:hAnsi="inherit" w:cs="Arial"/>
          <w:b/>
          <w:bCs/>
          <w:color w:val="0065F2"/>
          <w:kern w:val="0"/>
          <w:sz w:val="36"/>
          <w:szCs w:val="36"/>
          <w:bdr w:val="single" w:sz="2" w:space="0" w:color="auto" w:frame="1"/>
          <w14:ligatures w14:val="none"/>
        </w:rPr>
        <w:t>非洲</w:t>
      </w:r>
    </w:p>
    <w:p w14:paraId="61EB23CC" w14:textId="77777777" w:rsidR="00E9712A" w:rsidRPr="00E9712A" w:rsidRDefault="00E9712A" w:rsidP="00E9712A">
      <w:pPr>
        <w:widowControl/>
        <w:spacing w:after="0" w:line="240" w:lineRule="auto"/>
        <w:rPr>
          <w:rFonts w:ascii="Arial" w:eastAsia="宋体" w:hAnsi="Arial" w:cs="Arial"/>
          <w:color w:val="141414"/>
          <w:kern w:val="0"/>
          <w:sz w:val="24"/>
          <w14:ligatures w14:val="none"/>
        </w:rPr>
      </w:pPr>
      <w:r w:rsidRPr="00E9712A">
        <w:rPr>
          <w:rFonts w:ascii="Arial" w:eastAsia="宋体" w:hAnsi="Arial" w:cs="Arial"/>
          <w:color w:val="141414"/>
          <w:kern w:val="0"/>
          <w:sz w:val="24"/>
          <w:bdr w:val="single" w:sz="2" w:space="0" w:color="auto" w:frame="1"/>
          <w14:ligatures w14:val="none"/>
        </w:rPr>
        <w:t>Follow</w:t>
      </w:r>
      <w:r w:rsidRPr="00E9712A">
        <w:rPr>
          <w:rFonts w:ascii="Arial" w:eastAsia="宋体" w:hAnsi="Arial" w:cs="Arial" w:hint="eastAsia"/>
          <w:color w:val="141414"/>
          <w:kern w:val="0"/>
          <w:sz w:val="24"/>
          <w:bdr w:val="single" w:sz="2" w:space="0" w:color="auto" w:frame="1"/>
          <w14:ligatures w14:val="none"/>
        </w:rPr>
        <w:t>  </w:t>
      </w:r>
      <w:r w:rsidRPr="00E9712A">
        <w:rPr>
          <w:rFonts w:ascii="inherit" w:eastAsia="宋体" w:hAnsi="inherit" w:cs="Arial"/>
          <w:color w:val="141414"/>
          <w:kern w:val="0"/>
          <w:sz w:val="24"/>
          <w:bdr w:val="single" w:sz="2" w:space="0" w:color="auto" w:frame="1"/>
          <w14:ligatures w14:val="none"/>
        </w:rPr>
        <w:t>关注</w:t>
      </w:r>
    </w:p>
    <w:p w14:paraId="14C928B9" w14:textId="77777777" w:rsidR="00E9712A" w:rsidRPr="00E9712A" w:rsidRDefault="00E9712A" w:rsidP="00E9712A">
      <w:pPr>
        <w:widowControl/>
        <w:shd w:val="clear" w:color="auto" w:fill="F2F2F2"/>
        <w:spacing w:after="0" w:line="240" w:lineRule="auto"/>
        <w:rPr>
          <w:rFonts w:ascii="Arial" w:eastAsia="宋体" w:hAnsi="Arial" w:cs="Arial"/>
          <w:b/>
          <w:bCs/>
          <w:color w:val="474747"/>
          <w:kern w:val="0"/>
          <w:sz w:val="36"/>
          <w:szCs w:val="36"/>
          <w14:ligatures w14:val="none"/>
        </w:rPr>
      </w:pPr>
      <w:r w:rsidRPr="00E9712A">
        <w:rPr>
          <w:rFonts w:ascii="Arial" w:eastAsia="宋体" w:hAnsi="Arial" w:cs="Arial"/>
          <w:b/>
          <w:bCs/>
          <w:color w:val="474747"/>
          <w:kern w:val="0"/>
          <w:sz w:val="24"/>
          <w:bdr w:val="single" w:sz="2" w:space="0" w:color="auto" w:frame="1"/>
          <w14:ligatures w14:val="none"/>
        </w:rPr>
        <w:t>This article is part of:</w:t>
      </w:r>
      <w:r w:rsidRPr="00E9712A">
        <w:rPr>
          <w:rFonts w:ascii="Arial" w:eastAsia="宋体" w:hAnsi="Arial" w:cs="Arial" w:hint="eastAsia"/>
          <w:b/>
          <w:bCs/>
          <w:color w:val="474747"/>
          <w:kern w:val="0"/>
          <w:sz w:val="24"/>
          <w:bdr w:val="single" w:sz="2" w:space="0" w:color="auto" w:frame="1"/>
          <w14:ligatures w14:val="none"/>
        </w:rPr>
        <w:br/>
      </w:r>
      <w:r w:rsidRPr="00E9712A">
        <w:rPr>
          <w:rFonts w:ascii="inherit" w:eastAsia="宋体" w:hAnsi="inherit" w:cs="Arial"/>
          <w:b/>
          <w:bCs/>
          <w:color w:val="474747"/>
          <w:kern w:val="0"/>
          <w:sz w:val="24"/>
          <w:bdr w:val="single" w:sz="2" w:space="0" w:color="auto" w:frame="1"/>
          <w14:ligatures w14:val="none"/>
        </w:rPr>
        <w:t>本文是：</w:t>
      </w:r>
      <w:r w:rsidRPr="00E9712A">
        <w:rPr>
          <w:rFonts w:ascii="Arial" w:eastAsia="宋体" w:hAnsi="Arial" w:cs="Arial"/>
          <w:b/>
          <w:bCs/>
          <w:color w:val="474747"/>
          <w:kern w:val="0"/>
          <w:sz w:val="24"/>
          <w:bdr w:val="single" w:sz="2" w:space="0" w:color="auto" w:frame="1"/>
          <w14:ligatures w14:val="none"/>
        </w:rPr>
        <w:fldChar w:fldCharType="begin"/>
      </w:r>
      <w:r w:rsidRPr="00E9712A">
        <w:rPr>
          <w:rFonts w:ascii="Arial" w:eastAsia="宋体" w:hAnsi="Arial" w:cs="Arial"/>
          <w:b/>
          <w:bCs/>
          <w:color w:val="474747"/>
          <w:kern w:val="0"/>
          <w:sz w:val="24"/>
          <w:bdr w:val="single" w:sz="2" w:space="0" w:color="auto" w:frame="1"/>
          <w14:ligatures w14:val="none"/>
        </w:rPr>
        <w:instrText>HYPERLINK "https://www.weforum.org/centres/centre-for-energy-and-materials/"</w:instrText>
      </w:r>
      <w:r w:rsidRPr="00E9712A">
        <w:rPr>
          <w:rFonts w:ascii="Arial" w:eastAsia="宋体" w:hAnsi="Arial" w:cs="Arial"/>
          <w:b/>
          <w:bCs/>
          <w:color w:val="474747"/>
          <w:kern w:val="0"/>
          <w:sz w:val="24"/>
          <w:bdr w:val="single" w:sz="2" w:space="0" w:color="auto" w:frame="1"/>
          <w14:ligatures w14:val="none"/>
        </w:rPr>
      </w:r>
      <w:r w:rsidRPr="00E9712A">
        <w:rPr>
          <w:rFonts w:ascii="Arial" w:eastAsia="宋体" w:hAnsi="Arial" w:cs="Arial"/>
          <w:b/>
          <w:bCs/>
          <w:color w:val="474747"/>
          <w:kern w:val="0"/>
          <w:sz w:val="24"/>
          <w:bdr w:val="single" w:sz="2" w:space="0" w:color="auto" w:frame="1"/>
          <w14:ligatures w14:val="none"/>
        </w:rPr>
        <w:fldChar w:fldCharType="separate"/>
      </w:r>
      <w:r w:rsidRPr="00E9712A">
        <w:rPr>
          <w:rFonts w:ascii="Arial" w:eastAsia="宋体" w:hAnsi="Arial" w:cs="Arial"/>
          <w:b/>
          <w:bCs/>
          <w:color w:val="0065F2"/>
          <w:kern w:val="0"/>
          <w:sz w:val="24"/>
          <w:u w:val="single"/>
          <w:bdr w:val="single" w:sz="2" w:space="0" w:color="auto" w:frame="1"/>
          <w14:ligatures w14:val="none"/>
        </w:rPr>
        <w:t>Centre for Energy and Materials</w:t>
      </w:r>
      <w:r w:rsidRPr="00E9712A">
        <w:rPr>
          <w:rFonts w:ascii="Arial" w:eastAsia="宋体" w:hAnsi="Arial" w:cs="Arial" w:hint="eastAsia"/>
          <w:b/>
          <w:bCs/>
          <w:color w:val="0065F2"/>
          <w:kern w:val="0"/>
          <w:sz w:val="24"/>
          <w:u w:val="single"/>
          <w:bdr w:val="single" w:sz="2" w:space="0" w:color="auto" w:frame="1"/>
          <w14:ligatures w14:val="none"/>
        </w:rPr>
        <w:br/>
      </w:r>
      <w:r w:rsidRPr="00E9712A">
        <w:rPr>
          <w:rFonts w:ascii="inherit" w:eastAsia="宋体" w:hAnsi="inherit" w:cs="Arial"/>
          <w:b/>
          <w:bCs/>
          <w:color w:val="0065F2"/>
          <w:kern w:val="0"/>
          <w:sz w:val="24"/>
          <w:u w:val="single"/>
          <w:bdr w:val="single" w:sz="2" w:space="0" w:color="auto" w:frame="1"/>
          <w14:ligatures w14:val="none"/>
        </w:rPr>
        <w:t>能源与材料中心</w:t>
      </w:r>
      <w:r w:rsidRPr="00E9712A">
        <w:rPr>
          <w:rFonts w:ascii="Arial" w:eastAsia="宋体" w:hAnsi="Arial" w:cs="Arial"/>
          <w:b/>
          <w:bCs/>
          <w:color w:val="474747"/>
          <w:kern w:val="0"/>
          <w:sz w:val="24"/>
          <w:bdr w:val="single" w:sz="2" w:space="0" w:color="auto" w:frame="1"/>
          <w14:ligatures w14:val="none"/>
        </w:rPr>
        <w:fldChar w:fldCharType="end"/>
      </w:r>
    </w:p>
    <w:p w14:paraId="042BEBFF" w14:textId="77777777" w:rsidR="00E9712A" w:rsidRPr="00E9712A" w:rsidRDefault="00E9712A" w:rsidP="00E9712A">
      <w:pPr>
        <w:widowControl/>
        <w:numPr>
          <w:ilvl w:val="0"/>
          <w:numId w:val="2"/>
        </w:numPr>
        <w:pBdr>
          <w:top w:val="single" w:sz="2" w:space="0" w:color="auto"/>
          <w:left w:val="single" w:sz="2" w:space="0" w:color="auto"/>
          <w:bottom w:val="single" w:sz="2" w:space="0" w:color="auto"/>
          <w:right w:val="single" w:sz="2" w:space="0" w:color="auto"/>
        </w:pBdr>
        <w:spacing w:beforeAutospacing="1" w:after="0" w:afterAutospacing="1" w:line="240" w:lineRule="auto"/>
        <w:rPr>
          <w:rFonts w:ascii="Arial" w:eastAsia="宋体" w:hAnsi="Arial" w:cs="Arial"/>
          <w:b/>
          <w:bCs/>
          <w:color w:val="000000"/>
          <w:kern w:val="0"/>
          <w:sz w:val="27"/>
          <w:szCs w:val="27"/>
          <w14:ligatures w14:val="none"/>
        </w:rPr>
      </w:pPr>
      <w:r w:rsidRPr="00E9712A">
        <w:rPr>
          <w:rFonts w:ascii="Arial" w:eastAsia="宋体" w:hAnsi="Arial" w:cs="Arial"/>
          <w:b/>
          <w:bCs/>
          <w:color w:val="000000"/>
          <w:kern w:val="0"/>
          <w:sz w:val="27"/>
          <w:szCs w:val="27"/>
          <w:bdr w:val="single" w:sz="2" w:space="0" w:color="auto" w:frame="1"/>
          <w14:ligatures w14:val="none"/>
        </w:rPr>
        <w:lastRenderedPageBreak/>
        <w:t>Africa does not sufficiently monetize its abundant critical mineral resources, exacerbating its development financing gap.</w:t>
      </w:r>
      <w:r w:rsidRPr="00E9712A">
        <w:rPr>
          <w:rFonts w:ascii="Arial" w:eastAsia="宋体" w:hAnsi="Arial" w:cs="Arial" w:hint="eastAsia"/>
          <w:b/>
          <w:bCs/>
          <w:color w:val="000000"/>
          <w:kern w:val="0"/>
          <w:sz w:val="27"/>
          <w:szCs w:val="27"/>
          <w:bdr w:val="single" w:sz="2" w:space="0" w:color="auto" w:frame="1"/>
          <w14:ligatures w14:val="none"/>
        </w:rPr>
        <w:br/>
      </w:r>
      <w:r w:rsidRPr="00E9712A">
        <w:rPr>
          <w:rFonts w:ascii="inherit" w:eastAsia="宋体" w:hAnsi="inherit" w:cs="Arial"/>
          <w:b/>
          <w:bCs/>
          <w:color w:val="000000"/>
          <w:kern w:val="0"/>
          <w:sz w:val="27"/>
          <w:szCs w:val="27"/>
          <w:bdr w:val="single" w:sz="2" w:space="0" w:color="auto" w:frame="1"/>
          <w14:ligatures w14:val="none"/>
        </w:rPr>
        <w:t>非洲没有充分货币化其丰富的关键矿产资源，加剧了其发展融资缺口。</w:t>
      </w:r>
    </w:p>
    <w:p w14:paraId="24093E40" w14:textId="77777777" w:rsidR="00E9712A" w:rsidRPr="00E9712A" w:rsidRDefault="00E9712A" w:rsidP="00E9712A">
      <w:pPr>
        <w:widowControl/>
        <w:numPr>
          <w:ilvl w:val="0"/>
          <w:numId w:val="2"/>
        </w:numPr>
        <w:pBdr>
          <w:top w:val="single" w:sz="2" w:space="0" w:color="auto"/>
          <w:left w:val="single" w:sz="2" w:space="0" w:color="auto"/>
          <w:bottom w:val="single" w:sz="2" w:space="0" w:color="auto"/>
          <w:right w:val="single" w:sz="2" w:space="0" w:color="auto"/>
        </w:pBdr>
        <w:spacing w:after="0" w:afterAutospacing="1" w:line="240" w:lineRule="auto"/>
        <w:rPr>
          <w:rFonts w:ascii="Arial" w:eastAsia="宋体" w:hAnsi="Arial" w:cs="Arial"/>
          <w:b/>
          <w:bCs/>
          <w:color w:val="000000"/>
          <w:kern w:val="0"/>
          <w:sz w:val="27"/>
          <w:szCs w:val="27"/>
          <w14:ligatures w14:val="none"/>
        </w:rPr>
      </w:pPr>
      <w:r w:rsidRPr="00E9712A">
        <w:rPr>
          <w:rFonts w:ascii="Arial" w:eastAsia="宋体" w:hAnsi="Arial" w:cs="Arial"/>
          <w:b/>
          <w:bCs/>
          <w:color w:val="000000"/>
          <w:kern w:val="0"/>
          <w:sz w:val="27"/>
          <w:szCs w:val="27"/>
          <w:bdr w:val="single" w:sz="2" w:space="0" w:color="auto" w:frame="1"/>
          <w14:ligatures w14:val="none"/>
        </w:rPr>
        <w:t>With growing demand for critical minerals for the energy transition, the continent has a key window for transforming its industrial strategies.</w:t>
      </w:r>
      <w:r w:rsidRPr="00E9712A">
        <w:rPr>
          <w:rFonts w:ascii="Arial" w:eastAsia="宋体" w:hAnsi="Arial" w:cs="Arial" w:hint="eastAsia"/>
          <w:b/>
          <w:bCs/>
          <w:color w:val="000000"/>
          <w:kern w:val="0"/>
          <w:sz w:val="27"/>
          <w:szCs w:val="27"/>
          <w:bdr w:val="single" w:sz="2" w:space="0" w:color="auto" w:frame="1"/>
          <w14:ligatures w14:val="none"/>
        </w:rPr>
        <w:br/>
      </w:r>
      <w:r w:rsidRPr="00E9712A">
        <w:rPr>
          <w:rFonts w:ascii="inherit" w:eastAsia="宋体" w:hAnsi="inherit" w:cs="Arial"/>
          <w:b/>
          <w:bCs/>
          <w:color w:val="000000"/>
          <w:kern w:val="0"/>
          <w:sz w:val="27"/>
          <w:szCs w:val="27"/>
          <w:bdr w:val="single" w:sz="2" w:space="0" w:color="auto" w:frame="1"/>
          <w14:ligatures w14:val="none"/>
        </w:rPr>
        <w:t>随着能源转型对关键矿物需求不断增长，非洲大陆有一个关键窗口来转型其工业战略。</w:t>
      </w:r>
    </w:p>
    <w:p w14:paraId="11A5E1F6" w14:textId="77777777" w:rsidR="00E9712A" w:rsidRPr="00E9712A" w:rsidRDefault="00E9712A" w:rsidP="00E9712A">
      <w:pPr>
        <w:widowControl/>
        <w:numPr>
          <w:ilvl w:val="0"/>
          <w:numId w:val="2"/>
        </w:numPr>
        <w:pBdr>
          <w:top w:val="single" w:sz="2" w:space="0" w:color="auto"/>
          <w:left w:val="single" w:sz="2" w:space="0" w:color="auto"/>
          <w:bottom w:val="single" w:sz="2" w:space="0" w:color="auto"/>
          <w:right w:val="single" w:sz="2" w:space="0" w:color="auto"/>
        </w:pBdr>
        <w:spacing w:after="0" w:afterAutospacing="1" w:line="240" w:lineRule="auto"/>
        <w:rPr>
          <w:rFonts w:ascii="Arial" w:eastAsia="宋体" w:hAnsi="Arial" w:cs="Arial"/>
          <w:b/>
          <w:bCs/>
          <w:color w:val="000000"/>
          <w:kern w:val="0"/>
          <w:sz w:val="27"/>
          <w:szCs w:val="27"/>
          <w14:ligatures w14:val="none"/>
        </w:rPr>
      </w:pPr>
      <w:r w:rsidRPr="00E9712A">
        <w:rPr>
          <w:rFonts w:ascii="Arial" w:eastAsia="宋体" w:hAnsi="Arial" w:cs="Arial"/>
          <w:b/>
          <w:bCs/>
          <w:color w:val="000000"/>
          <w:kern w:val="0"/>
          <w:sz w:val="27"/>
          <w:szCs w:val="27"/>
          <w:bdr w:val="single" w:sz="2" w:space="0" w:color="auto" w:frame="1"/>
          <w14:ligatures w14:val="none"/>
        </w:rPr>
        <w:t>Increasing local processing, addressing the fiscal revenue gap, and building regional integration would help recapture African mineral wealth.</w:t>
      </w:r>
      <w:r w:rsidRPr="00E9712A">
        <w:rPr>
          <w:rFonts w:ascii="Arial" w:eastAsia="宋体" w:hAnsi="Arial" w:cs="Arial" w:hint="eastAsia"/>
          <w:b/>
          <w:bCs/>
          <w:color w:val="000000"/>
          <w:kern w:val="0"/>
          <w:sz w:val="27"/>
          <w:szCs w:val="27"/>
          <w:bdr w:val="single" w:sz="2" w:space="0" w:color="auto" w:frame="1"/>
          <w14:ligatures w14:val="none"/>
        </w:rPr>
        <w:br/>
      </w:r>
      <w:r w:rsidRPr="00E9712A">
        <w:rPr>
          <w:rFonts w:ascii="inherit" w:eastAsia="宋体" w:hAnsi="inherit" w:cs="Arial"/>
          <w:b/>
          <w:bCs/>
          <w:color w:val="000000"/>
          <w:kern w:val="0"/>
          <w:sz w:val="27"/>
          <w:szCs w:val="27"/>
          <w:bdr w:val="single" w:sz="2" w:space="0" w:color="auto" w:frame="1"/>
          <w14:ligatures w14:val="none"/>
        </w:rPr>
        <w:t>增加本地加工、解决财政收入差距以及建立区域一体化将有助于重新捕获非洲的矿物财富。</w:t>
      </w:r>
    </w:p>
    <w:p w14:paraId="23DA6380"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Africa faces a development financing gap of </w:t>
      </w:r>
      <w:hyperlink r:id="rId9" w:history="1">
        <w:r w:rsidRPr="00E9712A">
          <w:rPr>
            <w:rFonts w:ascii="Arial" w:eastAsia="宋体" w:hAnsi="Arial" w:cs="Arial"/>
            <w:color w:val="0065F2"/>
            <w:kern w:val="0"/>
            <w:sz w:val="27"/>
            <w:szCs w:val="27"/>
            <w:u w:val="single"/>
            <w:bdr w:val="single" w:sz="2" w:space="0" w:color="auto" w:frame="1"/>
            <w14:ligatures w14:val="none"/>
          </w:rPr>
          <w:t>$1.6 trillion</w:t>
        </w:r>
      </w:hyperlink>
      <w:r w:rsidRPr="00E9712A">
        <w:rPr>
          <w:rFonts w:ascii="Arial" w:eastAsia="宋体" w:hAnsi="Arial" w:cs="Arial"/>
          <w:color w:val="000000"/>
          <w:kern w:val="0"/>
          <w:sz w:val="27"/>
          <w:szCs w:val="27"/>
          <w14:ligatures w14:val="none"/>
        </w:rPr>
        <w:t>, consistently failing to meet its needs across health, education, energy and infrastructure. Traditional responses through foreign aid and debt relief have failed to close this gap, with official development assistance to Africa </w:t>
      </w:r>
      <w:hyperlink r:id="rId10" w:anchor=":~:text=The%20OECD%20projects%20a%209,poorest%20countries%20and%20vital%20services." w:history="1">
        <w:r w:rsidRPr="00E9712A">
          <w:rPr>
            <w:rFonts w:ascii="Arial" w:eastAsia="宋体" w:hAnsi="Arial" w:cs="Arial"/>
            <w:color w:val="0065F2"/>
            <w:kern w:val="0"/>
            <w:sz w:val="27"/>
            <w:szCs w:val="27"/>
            <w:u w:val="single"/>
            <w:bdr w:val="single" w:sz="2" w:space="0" w:color="auto" w:frame="1"/>
            <w14:ligatures w14:val="none"/>
          </w:rPr>
          <w:t>declining by 9% in 2024</w:t>
        </w:r>
      </w:hyperlink>
      <w:r w:rsidRPr="00E9712A">
        <w:rPr>
          <w:rFonts w:ascii="Arial" w:eastAsia="宋体" w:hAnsi="Arial" w:cs="Arial"/>
          <w:color w:val="000000"/>
          <w:kern w:val="0"/>
          <w:sz w:val="27"/>
          <w:szCs w:val="27"/>
          <w14:ligatures w14:val="none"/>
        </w:rPr>
        <w:t> and borrowing costs continuing to rise. But critical mineral assets offer an immediate alternative financing pathway.</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非洲面临</w:t>
      </w:r>
      <w:r w:rsidRPr="00E9712A">
        <w:rPr>
          <w:rFonts w:ascii="inherit" w:eastAsia="宋体" w:hAnsi="inherit" w:cs="Arial"/>
          <w:color w:val="000000"/>
          <w:kern w:val="0"/>
          <w:sz w:val="27"/>
          <w:szCs w:val="27"/>
          <w:bdr w:val="single" w:sz="2" w:space="0" w:color="auto" w:frame="1"/>
          <w14:ligatures w14:val="none"/>
        </w:rPr>
        <w:t xml:space="preserve"> 1.6 </w:t>
      </w:r>
      <w:r w:rsidRPr="00E9712A">
        <w:rPr>
          <w:rFonts w:ascii="inherit" w:eastAsia="宋体" w:hAnsi="inherit" w:cs="Arial"/>
          <w:color w:val="000000"/>
          <w:kern w:val="0"/>
          <w:sz w:val="27"/>
          <w:szCs w:val="27"/>
          <w:bdr w:val="single" w:sz="2" w:space="0" w:color="auto" w:frame="1"/>
          <w14:ligatures w14:val="none"/>
        </w:rPr>
        <w:t>万亿美元的</w:t>
      </w:r>
      <w:r w:rsidRPr="00E9712A">
        <w:rPr>
          <w:rFonts w:ascii="inherit" w:eastAsia="宋体" w:hAnsi="inherit" w:cs="Arial"/>
          <w:color w:val="000000"/>
          <w:kern w:val="0"/>
          <w:sz w:val="27"/>
          <w:szCs w:val="27"/>
          <w:bdr w:val="single" w:sz="2" w:space="0" w:color="auto" w:frame="1"/>
          <w14:ligatures w14:val="none"/>
        </w:rPr>
        <w:t xml:space="preserve"> </w:t>
      </w:r>
      <w:r w:rsidRPr="00E9712A">
        <w:rPr>
          <w:rFonts w:ascii="inherit" w:eastAsia="宋体" w:hAnsi="inherit" w:cs="Arial"/>
          <w:color w:val="000000"/>
          <w:kern w:val="0"/>
          <w:sz w:val="27"/>
          <w:szCs w:val="27"/>
          <w:bdr w:val="single" w:sz="2" w:space="0" w:color="auto" w:frame="1"/>
          <w14:ligatures w14:val="none"/>
        </w:rPr>
        <w:t>发展融资缺口，持续无法满足其在医疗、教育、能源和基础设施方面的需求。通过外国援助和债务减免的传统</w:t>
      </w:r>
      <w:r w:rsidRPr="00E9712A">
        <w:rPr>
          <w:rFonts w:ascii="inherit" w:eastAsia="宋体" w:hAnsi="inherit" w:cs="Arial"/>
          <w:color w:val="000000"/>
          <w:kern w:val="0"/>
          <w:sz w:val="27"/>
          <w:szCs w:val="27"/>
          <w:bdr w:val="single" w:sz="2" w:space="0" w:color="auto" w:frame="1"/>
          <w14:ligatures w14:val="none"/>
        </w:rPr>
        <w:lastRenderedPageBreak/>
        <w:t>应对措施未能弥补这一缺口，</w:t>
      </w:r>
      <w:r w:rsidRPr="00E9712A">
        <w:rPr>
          <w:rFonts w:ascii="inherit" w:eastAsia="宋体" w:hAnsi="inherit" w:cs="Arial"/>
          <w:color w:val="000000"/>
          <w:kern w:val="0"/>
          <w:sz w:val="27"/>
          <w:szCs w:val="27"/>
          <w:bdr w:val="single" w:sz="2" w:space="0" w:color="auto" w:frame="1"/>
          <w14:ligatures w14:val="none"/>
        </w:rPr>
        <w:t xml:space="preserve">2024 </w:t>
      </w:r>
      <w:r w:rsidRPr="00E9712A">
        <w:rPr>
          <w:rFonts w:ascii="inherit" w:eastAsia="宋体" w:hAnsi="inherit" w:cs="Arial"/>
          <w:color w:val="000000"/>
          <w:kern w:val="0"/>
          <w:sz w:val="27"/>
          <w:szCs w:val="27"/>
          <w:bdr w:val="single" w:sz="2" w:space="0" w:color="auto" w:frame="1"/>
          <w14:ligatures w14:val="none"/>
        </w:rPr>
        <w:t>年对非洲的官方发展援助下降了</w:t>
      </w:r>
      <w:r w:rsidRPr="00E9712A">
        <w:rPr>
          <w:rFonts w:ascii="inherit" w:eastAsia="宋体" w:hAnsi="inherit" w:cs="Arial"/>
          <w:color w:val="000000"/>
          <w:kern w:val="0"/>
          <w:sz w:val="27"/>
          <w:szCs w:val="27"/>
          <w:bdr w:val="single" w:sz="2" w:space="0" w:color="auto" w:frame="1"/>
          <w14:ligatures w14:val="none"/>
        </w:rPr>
        <w:t xml:space="preserve"> 9%</w:t>
      </w:r>
      <w:r w:rsidRPr="00E9712A">
        <w:rPr>
          <w:rFonts w:ascii="inherit" w:eastAsia="宋体" w:hAnsi="inherit" w:cs="Arial"/>
          <w:color w:val="000000"/>
          <w:kern w:val="0"/>
          <w:sz w:val="27"/>
          <w:szCs w:val="27"/>
          <w:bdr w:val="single" w:sz="2" w:space="0" w:color="auto" w:frame="1"/>
          <w14:ligatures w14:val="none"/>
        </w:rPr>
        <w:t>，而借贷成本仍在持续上升。但关键矿产资产提供了一个即时的替代融资途径。</w:t>
      </w:r>
    </w:p>
    <w:p w14:paraId="0C27E3C5"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360" w:line="240" w:lineRule="auto"/>
        <w:outlineLvl w:val="4"/>
        <w:rPr>
          <w:rFonts w:ascii="Arial" w:eastAsia="宋体" w:hAnsi="Arial" w:cs="Arial"/>
          <w:b/>
          <w:bCs/>
          <w:color w:val="000000"/>
          <w:kern w:val="0"/>
          <w:sz w:val="27"/>
          <w:szCs w:val="27"/>
          <w14:ligatures w14:val="none"/>
        </w:rPr>
      </w:pPr>
      <w:r w:rsidRPr="00E9712A">
        <w:rPr>
          <w:rFonts w:ascii="Arial" w:eastAsia="宋体" w:hAnsi="Arial" w:cs="Arial"/>
          <w:b/>
          <w:bCs/>
          <w:color w:val="000000"/>
          <w:kern w:val="0"/>
          <w:sz w:val="27"/>
          <w:szCs w:val="27"/>
          <w14:ligatures w14:val="none"/>
        </w:rPr>
        <w:t>Have you read?</w:t>
      </w:r>
      <w:r w:rsidRPr="00E9712A">
        <w:rPr>
          <w:rFonts w:ascii="Arial" w:eastAsia="宋体" w:hAnsi="Arial" w:cs="Arial" w:hint="eastAsia"/>
          <w:b/>
          <w:bCs/>
          <w:color w:val="000000"/>
          <w:kern w:val="0"/>
          <w:sz w:val="27"/>
          <w:szCs w:val="27"/>
          <w:bdr w:val="single" w:sz="2" w:space="0" w:color="auto" w:frame="1"/>
          <w14:ligatures w14:val="none"/>
        </w:rPr>
        <w:t>  </w:t>
      </w:r>
      <w:r w:rsidRPr="00E9712A">
        <w:rPr>
          <w:rFonts w:ascii="inherit" w:eastAsia="宋体" w:hAnsi="inherit" w:cs="Arial"/>
          <w:b/>
          <w:bCs/>
          <w:color w:val="000000"/>
          <w:kern w:val="0"/>
          <w:sz w:val="27"/>
          <w:szCs w:val="27"/>
          <w:bdr w:val="single" w:sz="2" w:space="0" w:color="auto" w:frame="1"/>
          <w14:ligatures w14:val="none"/>
        </w:rPr>
        <w:t>你读过吗？</w:t>
      </w:r>
    </w:p>
    <w:p w14:paraId="7159ADDE" w14:textId="77777777" w:rsidR="00E9712A" w:rsidRPr="00E9712A" w:rsidRDefault="00E9712A" w:rsidP="00E9712A">
      <w:pPr>
        <w:widowControl/>
        <w:numPr>
          <w:ilvl w:val="0"/>
          <w:numId w:val="3"/>
        </w:numPr>
        <w:pBdr>
          <w:top w:val="single" w:sz="2" w:space="0" w:color="auto"/>
          <w:left w:val="single" w:sz="2" w:space="0" w:color="auto"/>
          <w:bottom w:val="single" w:sz="2" w:space="0" w:color="auto"/>
          <w:right w:val="single" w:sz="2" w:space="0" w:color="auto"/>
        </w:pBdr>
        <w:spacing w:after="0" w:line="240" w:lineRule="auto"/>
        <w:outlineLvl w:val="4"/>
        <w:rPr>
          <w:rFonts w:ascii="Arial" w:eastAsia="宋体" w:hAnsi="Arial" w:cs="Arial"/>
          <w:b/>
          <w:bCs/>
          <w:color w:val="0065F2"/>
          <w:kern w:val="0"/>
          <w:sz w:val="27"/>
          <w:szCs w:val="27"/>
          <w14:ligatures w14:val="none"/>
        </w:rPr>
      </w:pPr>
      <w:hyperlink r:id="rId11" w:history="1">
        <w:r w:rsidRPr="00E9712A">
          <w:rPr>
            <w:rFonts w:ascii="Arial" w:eastAsia="宋体" w:hAnsi="Arial" w:cs="Arial"/>
            <w:b/>
            <w:bCs/>
            <w:color w:val="0000FF"/>
            <w:kern w:val="0"/>
            <w:sz w:val="27"/>
            <w:szCs w:val="27"/>
            <w:u w:val="single"/>
            <w:bdr w:val="single" w:sz="2" w:space="0" w:color="auto" w:frame="1"/>
            <w14:ligatures w14:val="none"/>
          </w:rPr>
          <w:t>How critical energy minerals could be Africa’s catalyst for sustainable development</w:t>
        </w:r>
        <w:r w:rsidRPr="00E9712A">
          <w:rPr>
            <w:rFonts w:ascii="Arial" w:eastAsia="宋体" w:hAnsi="Arial" w:cs="Arial" w:hint="eastAsia"/>
            <w:b/>
            <w:bCs/>
            <w:color w:val="0000FF"/>
            <w:kern w:val="0"/>
            <w:sz w:val="27"/>
            <w:szCs w:val="27"/>
            <w:bdr w:val="single" w:sz="2" w:space="0" w:color="auto" w:frame="1"/>
            <w14:ligatures w14:val="none"/>
          </w:rPr>
          <w:br/>
        </w:r>
        <w:r w:rsidRPr="00E9712A">
          <w:rPr>
            <w:rFonts w:ascii="inherit" w:eastAsia="宋体" w:hAnsi="inherit" w:cs="Arial"/>
            <w:b/>
            <w:bCs/>
            <w:color w:val="0000FF"/>
            <w:kern w:val="0"/>
            <w:sz w:val="27"/>
            <w:szCs w:val="27"/>
            <w:u w:val="single"/>
            <w:bdr w:val="single" w:sz="2" w:space="0" w:color="auto" w:frame="1"/>
            <w14:ligatures w14:val="none"/>
          </w:rPr>
          <w:t>如何关键矿产资源可能成为非洲可持续发展的催化剂</w:t>
        </w:r>
      </w:hyperlink>
    </w:p>
    <w:p w14:paraId="18700B6C" w14:textId="77777777" w:rsidR="00E9712A" w:rsidRPr="00E9712A" w:rsidRDefault="00E9712A" w:rsidP="00E9712A">
      <w:pPr>
        <w:widowControl/>
        <w:numPr>
          <w:ilvl w:val="0"/>
          <w:numId w:val="3"/>
        </w:numPr>
        <w:pBdr>
          <w:top w:val="single" w:sz="2" w:space="0" w:color="auto"/>
          <w:left w:val="single" w:sz="2" w:space="0" w:color="auto"/>
          <w:bottom w:val="single" w:sz="2" w:space="0" w:color="auto"/>
          <w:right w:val="single" w:sz="2" w:space="0" w:color="auto"/>
        </w:pBdr>
        <w:spacing w:after="0" w:line="240" w:lineRule="auto"/>
        <w:outlineLvl w:val="4"/>
        <w:rPr>
          <w:rFonts w:ascii="Arial" w:eastAsia="宋体" w:hAnsi="Arial" w:cs="Arial"/>
          <w:b/>
          <w:bCs/>
          <w:color w:val="0065F2"/>
          <w:kern w:val="0"/>
          <w:sz w:val="27"/>
          <w:szCs w:val="27"/>
          <w14:ligatures w14:val="none"/>
        </w:rPr>
      </w:pPr>
      <w:hyperlink r:id="rId12" w:history="1">
        <w:r w:rsidRPr="00E9712A">
          <w:rPr>
            <w:rFonts w:ascii="Arial" w:eastAsia="宋体" w:hAnsi="Arial" w:cs="Arial"/>
            <w:b/>
            <w:bCs/>
            <w:color w:val="0000FF"/>
            <w:kern w:val="0"/>
            <w:sz w:val="27"/>
            <w:szCs w:val="27"/>
            <w:u w:val="single"/>
            <w:bdr w:val="single" w:sz="2" w:space="0" w:color="auto" w:frame="1"/>
            <w14:ligatures w14:val="none"/>
          </w:rPr>
          <w:t>The future of mining in Africa</w:t>
        </w:r>
        <w:r w:rsidRPr="00E9712A">
          <w:rPr>
            <w:rFonts w:ascii="Arial" w:eastAsia="宋体" w:hAnsi="Arial" w:cs="Arial" w:hint="eastAsia"/>
            <w:b/>
            <w:bCs/>
            <w:color w:val="0000FF"/>
            <w:kern w:val="0"/>
            <w:sz w:val="27"/>
            <w:szCs w:val="27"/>
            <w:bdr w:val="single" w:sz="2" w:space="0" w:color="auto" w:frame="1"/>
            <w14:ligatures w14:val="none"/>
          </w:rPr>
          <w:br/>
        </w:r>
        <w:r w:rsidRPr="00E9712A">
          <w:rPr>
            <w:rFonts w:ascii="inherit" w:eastAsia="宋体" w:hAnsi="inherit" w:cs="Arial"/>
            <w:b/>
            <w:bCs/>
            <w:color w:val="0000FF"/>
            <w:kern w:val="0"/>
            <w:sz w:val="27"/>
            <w:szCs w:val="27"/>
            <w:u w:val="single"/>
            <w:bdr w:val="single" w:sz="2" w:space="0" w:color="auto" w:frame="1"/>
            <w14:ligatures w14:val="none"/>
          </w:rPr>
          <w:t>非洲采矿业未来</w:t>
        </w:r>
      </w:hyperlink>
    </w:p>
    <w:p w14:paraId="1D72E5C2" w14:textId="77777777" w:rsidR="00E9712A" w:rsidRPr="00E9712A" w:rsidRDefault="00E9712A" w:rsidP="00E9712A">
      <w:pPr>
        <w:widowControl/>
        <w:numPr>
          <w:ilvl w:val="0"/>
          <w:numId w:val="3"/>
        </w:numPr>
        <w:pBdr>
          <w:top w:val="single" w:sz="2" w:space="0" w:color="auto"/>
          <w:left w:val="single" w:sz="2" w:space="0" w:color="auto"/>
          <w:bottom w:val="single" w:sz="2" w:space="0" w:color="auto"/>
          <w:right w:val="single" w:sz="2" w:space="0" w:color="auto"/>
        </w:pBdr>
        <w:spacing w:after="0" w:line="240" w:lineRule="auto"/>
        <w:outlineLvl w:val="4"/>
        <w:rPr>
          <w:rFonts w:ascii="Arial" w:eastAsia="宋体" w:hAnsi="Arial" w:cs="Arial"/>
          <w:b/>
          <w:bCs/>
          <w:color w:val="0065F2"/>
          <w:kern w:val="0"/>
          <w:sz w:val="27"/>
          <w:szCs w:val="27"/>
          <w14:ligatures w14:val="none"/>
        </w:rPr>
      </w:pPr>
      <w:hyperlink r:id="rId13" w:history="1">
        <w:r w:rsidRPr="00E9712A">
          <w:rPr>
            <w:rFonts w:ascii="Arial" w:eastAsia="宋体" w:hAnsi="Arial" w:cs="Arial"/>
            <w:b/>
            <w:bCs/>
            <w:color w:val="0000FF"/>
            <w:kern w:val="0"/>
            <w:sz w:val="27"/>
            <w:szCs w:val="27"/>
            <w:u w:val="single"/>
            <w:bdr w:val="single" w:sz="2" w:space="0" w:color="auto" w:frame="1"/>
            <w14:ligatures w14:val="none"/>
          </w:rPr>
          <w:t>How Africa’s energy transition can break the resource curse</w:t>
        </w:r>
        <w:r w:rsidRPr="00E9712A">
          <w:rPr>
            <w:rFonts w:ascii="Arial" w:eastAsia="宋体" w:hAnsi="Arial" w:cs="Arial" w:hint="eastAsia"/>
            <w:b/>
            <w:bCs/>
            <w:color w:val="0000FF"/>
            <w:kern w:val="0"/>
            <w:sz w:val="27"/>
            <w:szCs w:val="27"/>
            <w:bdr w:val="single" w:sz="2" w:space="0" w:color="auto" w:frame="1"/>
            <w14:ligatures w14:val="none"/>
          </w:rPr>
          <w:br/>
        </w:r>
        <w:r w:rsidRPr="00E9712A">
          <w:rPr>
            <w:rFonts w:ascii="inherit" w:eastAsia="宋体" w:hAnsi="inherit" w:cs="Arial"/>
            <w:b/>
            <w:bCs/>
            <w:color w:val="0000FF"/>
            <w:kern w:val="0"/>
            <w:sz w:val="27"/>
            <w:szCs w:val="27"/>
            <w:u w:val="single"/>
            <w:bdr w:val="single" w:sz="2" w:space="0" w:color="auto" w:frame="1"/>
            <w14:ligatures w14:val="none"/>
          </w:rPr>
          <w:t>非洲能源转型如何打破资源诅咒</w:t>
        </w:r>
      </w:hyperlink>
    </w:p>
    <w:p w14:paraId="5BE50DCE"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The continent holds an estimated </w:t>
      </w:r>
      <w:hyperlink r:id="rId14" w:history="1">
        <w:r w:rsidRPr="00E9712A">
          <w:rPr>
            <w:rFonts w:ascii="Arial" w:eastAsia="宋体" w:hAnsi="Arial" w:cs="Arial"/>
            <w:color w:val="0065F2"/>
            <w:kern w:val="0"/>
            <w:sz w:val="27"/>
            <w:szCs w:val="27"/>
            <w:u w:val="single"/>
            <w:bdr w:val="single" w:sz="2" w:space="0" w:color="auto" w:frame="1"/>
            <w14:ligatures w14:val="none"/>
          </w:rPr>
          <w:t>30% of the world's critical minerals</w:t>
        </w:r>
      </w:hyperlink>
      <w:r w:rsidRPr="00E9712A">
        <w:rPr>
          <w:rFonts w:ascii="Arial" w:eastAsia="宋体" w:hAnsi="Arial" w:cs="Arial"/>
          <w:color w:val="000000"/>
          <w:kern w:val="0"/>
          <w:sz w:val="27"/>
          <w:szCs w:val="27"/>
          <w14:ligatures w14:val="none"/>
        </w:rPr>
        <w:t>, contributing about </w:t>
      </w:r>
      <w:hyperlink r:id="rId15" w:history="1">
        <w:r w:rsidRPr="00E9712A">
          <w:rPr>
            <w:rFonts w:ascii="Arial" w:eastAsia="宋体" w:hAnsi="Arial" w:cs="Arial"/>
            <w:color w:val="0065F2"/>
            <w:kern w:val="0"/>
            <w:sz w:val="27"/>
            <w:szCs w:val="27"/>
            <w:u w:val="single"/>
            <w:bdr w:val="single" w:sz="2" w:space="0" w:color="auto" w:frame="1"/>
            <w14:ligatures w14:val="none"/>
          </w:rPr>
          <w:t>75%</w:t>
        </w:r>
      </w:hyperlink>
      <w:r w:rsidRPr="00E9712A">
        <w:rPr>
          <w:rFonts w:ascii="Arial" w:eastAsia="宋体" w:hAnsi="Arial" w:cs="Arial"/>
          <w:color w:val="000000"/>
          <w:kern w:val="0"/>
          <w:sz w:val="27"/>
          <w:szCs w:val="27"/>
          <w14:ligatures w14:val="none"/>
        </w:rPr>
        <w:t> of global cobalt production, </w:t>
      </w:r>
      <w:hyperlink r:id="rId16" w:history="1">
        <w:r w:rsidRPr="00E9712A">
          <w:rPr>
            <w:rFonts w:ascii="Arial" w:eastAsia="宋体" w:hAnsi="Arial" w:cs="Arial"/>
            <w:color w:val="0065F2"/>
            <w:kern w:val="0"/>
            <w:sz w:val="27"/>
            <w:szCs w:val="27"/>
            <w:u w:val="single"/>
            <w:bdr w:val="single" w:sz="2" w:space="0" w:color="auto" w:frame="1"/>
            <w14:ligatures w14:val="none"/>
          </w:rPr>
          <w:t>62%</w:t>
        </w:r>
      </w:hyperlink>
      <w:r w:rsidRPr="00E9712A">
        <w:rPr>
          <w:rFonts w:ascii="Arial" w:eastAsia="宋体" w:hAnsi="Arial" w:cs="Arial"/>
          <w:color w:val="000000"/>
          <w:kern w:val="0"/>
          <w:sz w:val="27"/>
          <w:szCs w:val="27"/>
          <w14:ligatures w14:val="none"/>
        </w:rPr>
        <w:t> of manganese, while holding significant deposits of lithium, copper and rare earth elements. As demand driven by the global energy transition keeps rising, revenues from just four key minerals (copper, nickel, cobalt and lithium) are projected to reach </w:t>
      </w:r>
      <w:hyperlink r:id="rId17" w:history="1">
        <w:r w:rsidRPr="00E9712A">
          <w:rPr>
            <w:rFonts w:ascii="Arial" w:eastAsia="宋体" w:hAnsi="Arial" w:cs="Arial"/>
            <w:color w:val="0065F2"/>
            <w:kern w:val="0"/>
            <w:sz w:val="27"/>
            <w:szCs w:val="27"/>
            <w:u w:val="single"/>
            <w:bdr w:val="single" w:sz="2" w:space="0" w:color="auto" w:frame="1"/>
            <w14:ligatures w14:val="none"/>
          </w:rPr>
          <w:t>$16 trillion over the next 25 years</w:t>
        </w:r>
      </w:hyperlink>
      <w:r w:rsidRPr="00E9712A">
        <w:rPr>
          <w:rFonts w:ascii="Arial" w:eastAsia="宋体" w:hAnsi="Arial" w:cs="Arial"/>
          <w:color w:val="000000"/>
          <w:kern w:val="0"/>
          <w:sz w:val="27"/>
          <w:szCs w:val="27"/>
          <w14:ligatures w14:val="none"/>
        </w:rPr>
        <w:t>, with sub-Saharan Africa positioned to capture over 10% of that total. Yet African countries currently collect only about </w:t>
      </w:r>
      <w:hyperlink r:id="rId18" w:history="1">
        <w:r w:rsidRPr="00E9712A">
          <w:rPr>
            <w:rFonts w:ascii="Arial" w:eastAsia="宋体" w:hAnsi="Arial" w:cs="Arial"/>
            <w:color w:val="0065F2"/>
            <w:kern w:val="0"/>
            <w:sz w:val="27"/>
            <w:szCs w:val="27"/>
            <w:u w:val="single"/>
            <w:bdr w:val="single" w:sz="2" w:space="0" w:color="auto" w:frame="1"/>
            <w14:ligatures w14:val="none"/>
          </w:rPr>
          <w:t>40% of potential revenues</w:t>
        </w:r>
      </w:hyperlink>
      <w:r w:rsidRPr="00E9712A">
        <w:rPr>
          <w:rFonts w:ascii="Arial" w:eastAsia="宋体" w:hAnsi="Arial" w:cs="Arial"/>
          <w:color w:val="000000"/>
          <w:kern w:val="0"/>
          <w:sz w:val="27"/>
          <w:szCs w:val="27"/>
          <w14:ligatures w14:val="none"/>
        </w:rPr>
        <w:t> from these resources. Three strategies can change this.</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该大陆拥有全球约</w:t>
      </w:r>
      <w:r w:rsidRPr="00E9712A">
        <w:rPr>
          <w:rFonts w:ascii="inherit" w:eastAsia="宋体" w:hAnsi="inherit" w:cs="Arial"/>
          <w:color w:val="000000"/>
          <w:kern w:val="0"/>
          <w:sz w:val="27"/>
          <w:szCs w:val="27"/>
          <w:bdr w:val="single" w:sz="2" w:space="0" w:color="auto" w:frame="1"/>
          <w14:ligatures w14:val="none"/>
        </w:rPr>
        <w:t xml:space="preserve"> 30%</w:t>
      </w:r>
      <w:r w:rsidRPr="00E9712A">
        <w:rPr>
          <w:rFonts w:ascii="inherit" w:eastAsia="宋体" w:hAnsi="inherit" w:cs="Arial"/>
          <w:color w:val="000000"/>
          <w:kern w:val="0"/>
          <w:sz w:val="27"/>
          <w:szCs w:val="27"/>
          <w:bdr w:val="single" w:sz="2" w:space="0" w:color="auto" w:frame="1"/>
          <w14:ligatures w14:val="none"/>
        </w:rPr>
        <w:t>的关键矿产资源，贡献了全球约</w:t>
      </w:r>
      <w:r w:rsidRPr="00E9712A">
        <w:rPr>
          <w:rFonts w:ascii="inherit" w:eastAsia="宋体" w:hAnsi="inherit" w:cs="Arial"/>
          <w:color w:val="000000"/>
          <w:kern w:val="0"/>
          <w:sz w:val="27"/>
          <w:szCs w:val="27"/>
          <w:bdr w:val="single" w:sz="2" w:space="0" w:color="auto" w:frame="1"/>
          <w14:ligatures w14:val="none"/>
        </w:rPr>
        <w:t xml:space="preserve"> 75%</w:t>
      </w:r>
      <w:r w:rsidRPr="00E9712A">
        <w:rPr>
          <w:rFonts w:ascii="inherit" w:eastAsia="宋体" w:hAnsi="inherit" w:cs="Arial"/>
          <w:color w:val="000000"/>
          <w:kern w:val="0"/>
          <w:sz w:val="27"/>
          <w:szCs w:val="27"/>
          <w:bdr w:val="single" w:sz="2" w:space="0" w:color="auto" w:frame="1"/>
          <w14:ligatures w14:val="none"/>
        </w:rPr>
        <w:t>的钴产量、</w:t>
      </w:r>
      <w:r w:rsidRPr="00E9712A">
        <w:rPr>
          <w:rFonts w:ascii="inherit" w:eastAsia="宋体" w:hAnsi="inherit" w:cs="Arial"/>
          <w:color w:val="000000"/>
          <w:kern w:val="0"/>
          <w:sz w:val="27"/>
          <w:szCs w:val="27"/>
          <w:bdr w:val="single" w:sz="2" w:space="0" w:color="auto" w:frame="1"/>
          <w14:ligatures w14:val="none"/>
        </w:rPr>
        <w:t>62%</w:t>
      </w:r>
      <w:r w:rsidRPr="00E9712A">
        <w:rPr>
          <w:rFonts w:ascii="inherit" w:eastAsia="宋体" w:hAnsi="inherit" w:cs="Arial"/>
          <w:color w:val="000000"/>
          <w:kern w:val="0"/>
          <w:sz w:val="27"/>
          <w:szCs w:val="27"/>
          <w:bdr w:val="single" w:sz="2" w:space="0" w:color="auto" w:frame="1"/>
          <w14:ligatures w14:val="none"/>
        </w:rPr>
        <w:t>的锰产量，同时储藏着大量的锂、铜和稀土元素。随着全球</w:t>
      </w:r>
      <w:r w:rsidRPr="00E9712A">
        <w:rPr>
          <w:rFonts w:ascii="inherit" w:eastAsia="宋体" w:hAnsi="inherit" w:cs="Arial"/>
          <w:color w:val="000000"/>
          <w:kern w:val="0"/>
          <w:sz w:val="27"/>
          <w:szCs w:val="27"/>
          <w:bdr w:val="single" w:sz="2" w:space="0" w:color="auto" w:frame="1"/>
          <w14:ligatures w14:val="none"/>
        </w:rPr>
        <w:lastRenderedPageBreak/>
        <w:t>能源转型带来的需求不断增长，预计未来</w:t>
      </w:r>
      <w:r w:rsidRPr="00E9712A">
        <w:rPr>
          <w:rFonts w:ascii="inherit" w:eastAsia="宋体" w:hAnsi="inherit" w:cs="Arial"/>
          <w:color w:val="000000"/>
          <w:kern w:val="0"/>
          <w:sz w:val="27"/>
          <w:szCs w:val="27"/>
          <w:bdr w:val="single" w:sz="2" w:space="0" w:color="auto" w:frame="1"/>
          <w14:ligatures w14:val="none"/>
        </w:rPr>
        <w:t xml:space="preserve"> 25 </w:t>
      </w:r>
      <w:r w:rsidRPr="00E9712A">
        <w:rPr>
          <w:rFonts w:ascii="inherit" w:eastAsia="宋体" w:hAnsi="inherit" w:cs="Arial"/>
          <w:color w:val="000000"/>
          <w:kern w:val="0"/>
          <w:sz w:val="27"/>
          <w:szCs w:val="27"/>
          <w:bdr w:val="single" w:sz="2" w:space="0" w:color="auto" w:frame="1"/>
          <w14:ligatures w14:val="none"/>
        </w:rPr>
        <w:t>年内，仅铜、镍、钴和锂四种关键矿物的收入将达到</w:t>
      </w:r>
      <w:r w:rsidRPr="00E9712A">
        <w:rPr>
          <w:rFonts w:ascii="inherit" w:eastAsia="宋体" w:hAnsi="inherit" w:cs="Arial"/>
          <w:color w:val="000000"/>
          <w:kern w:val="0"/>
          <w:sz w:val="27"/>
          <w:szCs w:val="27"/>
          <w:bdr w:val="single" w:sz="2" w:space="0" w:color="auto" w:frame="1"/>
          <w14:ligatures w14:val="none"/>
        </w:rPr>
        <w:t xml:space="preserve"> 16 </w:t>
      </w:r>
      <w:r w:rsidRPr="00E9712A">
        <w:rPr>
          <w:rFonts w:ascii="inherit" w:eastAsia="宋体" w:hAnsi="inherit" w:cs="Arial"/>
          <w:color w:val="000000"/>
          <w:kern w:val="0"/>
          <w:sz w:val="27"/>
          <w:szCs w:val="27"/>
          <w:bdr w:val="single" w:sz="2" w:space="0" w:color="auto" w:frame="1"/>
          <w14:ligatures w14:val="none"/>
        </w:rPr>
        <w:t>万亿美元，其中撒哈拉以南非洲将占据超过</w:t>
      </w:r>
      <w:r w:rsidRPr="00E9712A">
        <w:rPr>
          <w:rFonts w:ascii="inherit" w:eastAsia="宋体" w:hAnsi="inherit" w:cs="Arial"/>
          <w:color w:val="000000"/>
          <w:kern w:val="0"/>
          <w:sz w:val="27"/>
          <w:szCs w:val="27"/>
          <w:bdr w:val="single" w:sz="2" w:space="0" w:color="auto" w:frame="1"/>
          <w14:ligatures w14:val="none"/>
        </w:rPr>
        <w:t xml:space="preserve"> 10%</w:t>
      </w:r>
      <w:r w:rsidRPr="00E9712A">
        <w:rPr>
          <w:rFonts w:ascii="inherit" w:eastAsia="宋体" w:hAnsi="inherit" w:cs="Arial"/>
          <w:color w:val="000000"/>
          <w:kern w:val="0"/>
          <w:sz w:val="27"/>
          <w:szCs w:val="27"/>
          <w:bdr w:val="single" w:sz="2" w:space="0" w:color="auto" w:frame="1"/>
          <w14:ligatures w14:val="none"/>
        </w:rPr>
        <w:t>的份额。然而，目前非洲国家仅能收集到这些资源潜在收入的约</w:t>
      </w:r>
      <w:r w:rsidRPr="00E9712A">
        <w:rPr>
          <w:rFonts w:ascii="inherit" w:eastAsia="宋体" w:hAnsi="inherit" w:cs="Arial"/>
          <w:color w:val="000000"/>
          <w:kern w:val="0"/>
          <w:sz w:val="27"/>
          <w:szCs w:val="27"/>
          <w:bdr w:val="single" w:sz="2" w:space="0" w:color="auto" w:frame="1"/>
          <w14:ligatures w14:val="none"/>
        </w:rPr>
        <w:t xml:space="preserve"> 40%</w:t>
      </w:r>
      <w:r w:rsidRPr="00E9712A">
        <w:rPr>
          <w:rFonts w:ascii="inherit" w:eastAsia="宋体" w:hAnsi="inherit" w:cs="Arial"/>
          <w:color w:val="000000"/>
          <w:kern w:val="0"/>
          <w:sz w:val="27"/>
          <w:szCs w:val="27"/>
          <w:bdr w:val="single" w:sz="2" w:space="0" w:color="auto" w:frame="1"/>
          <w14:ligatures w14:val="none"/>
        </w:rPr>
        <w:t>。三种策略可以改变这一现状。</w:t>
      </w:r>
    </w:p>
    <w:p w14:paraId="7D4F78DD"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outlineLvl w:val="1"/>
        <w:rPr>
          <w:rFonts w:ascii="Arial" w:eastAsia="宋体" w:hAnsi="Arial" w:cs="Arial"/>
          <w:b/>
          <w:bCs/>
          <w:color w:val="000000"/>
          <w:kern w:val="0"/>
          <w:sz w:val="48"/>
          <w:szCs w:val="48"/>
          <w14:ligatures w14:val="none"/>
        </w:rPr>
      </w:pPr>
      <w:r w:rsidRPr="00E9712A">
        <w:rPr>
          <w:rFonts w:ascii="Arial" w:eastAsia="宋体" w:hAnsi="Arial" w:cs="Arial"/>
          <w:b/>
          <w:bCs/>
          <w:color w:val="000000"/>
          <w:kern w:val="0"/>
          <w:sz w:val="48"/>
          <w:szCs w:val="48"/>
          <w:bdr w:val="single" w:sz="2" w:space="0" w:color="auto" w:frame="1"/>
          <w14:ligatures w14:val="none"/>
        </w:rPr>
        <w:t>1. Increasing local processing and beneficiation</w:t>
      </w:r>
      <w:r w:rsidRPr="00E9712A">
        <w:rPr>
          <w:rFonts w:ascii="Arial" w:eastAsia="宋体" w:hAnsi="Arial" w:cs="Arial" w:hint="eastAsia"/>
          <w:b/>
          <w:bCs/>
          <w:color w:val="000000"/>
          <w:kern w:val="0"/>
          <w:sz w:val="48"/>
          <w:szCs w:val="48"/>
          <w:bdr w:val="single" w:sz="2" w:space="0" w:color="auto" w:frame="1"/>
          <w14:ligatures w14:val="none"/>
        </w:rPr>
        <w:br/>
      </w:r>
      <w:r w:rsidRPr="00E9712A">
        <w:rPr>
          <w:rFonts w:ascii="inherit" w:eastAsia="宋体" w:hAnsi="inherit" w:cs="Arial"/>
          <w:b/>
          <w:bCs/>
          <w:color w:val="000000"/>
          <w:kern w:val="0"/>
          <w:sz w:val="48"/>
          <w:szCs w:val="48"/>
          <w:bdr w:val="single" w:sz="2" w:space="0" w:color="auto" w:frame="1"/>
          <w14:ligatures w14:val="none"/>
        </w:rPr>
        <w:t xml:space="preserve">1. </w:t>
      </w:r>
      <w:r w:rsidRPr="00E9712A">
        <w:rPr>
          <w:rFonts w:ascii="inherit" w:eastAsia="宋体" w:hAnsi="inherit" w:cs="Arial"/>
          <w:b/>
          <w:bCs/>
          <w:color w:val="000000"/>
          <w:kern w:val="0"/>
          <w:sz w:val="48"/>
          <w:szCs w:val="48"/>
          <w:bdr w:val="single" w:sz="2" w:space="0" w:color="auto" w:frame="1"/>
          <w14:ligatures w14:val="none"/>
        </w:rPr>
        <w:t>增加本地加工和精炼</w:t>
      </w:r>
    </w:p>
    <w:p w14:paraId="6CDCBF1A"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Africa’s critical mineral wealth can directly finance its development by strategically moving up the value chain. Every stage of value addition that happens on African soil, from refining raw ore to producing battery-grade materials, will generate tax revenue, create employment and retain foreign exchange that would otherwise leave with the unprocessed export. For decades, the continent has exported the raw materials of global industrialization while importing finished products at a premium, </w:t>
      </w:r>
      <w:hyperlink r:id="rId19" w:history="1">
        <w:r w:rsidRPr="00E9712A">
          <w:rPr>
            <w:rFonts w:ascii="Arial" w:eastAsia="宋体" w:hAnsi="Arial" w:cs="Arial"/>
            <w:color w:val="0065F2"/>
            <w:kern w:val="0"/>
            <w:sz w:val="27"/>
            <w:szCs w:val="27"/>
            <w:u w:val="single"/>
            <w:bdr w:val="single" w:sz="2" w:space="0" w:color="auto" w:frame="1"/>
            <w14:ligatures w14:val="none"/>
          </w:rPr>
          <w:t>capturing less than 1% </w:t>
        </w:r>
      </w:hyperlink>
      <w:r w:rsidRPr="00E9712A">
        <w:rPr>
          <w:rFonts w:ascii="Arial" w:eastAsia="宋体" w:hAnsi="Arial" w:cs="Arial"/>
          <w:color w:val="000000"/>
          <w:kern w:val="0"/>
          <w:sz w:val="27"/>
          <w:szCs w:val="27"/>
          <w14:ligatures w14:val="none"/>
        </w:rPr>
        <w:t>of the total economic value of the green technologies its minerals make possible.</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非洲的关键矿产财富可以通过战略性地提升价值链直接为其发展提供资金。在非洲本土发生的每一阶段价值增值，从提炼原始矿石到生产电池级材料，都将产生税收收入，创造就业机会，并保留本应随未加工出口而流失的外汇。几十年来，这个大洲出口了全球工业化的原材料，同时以高价进口成品，其矿产所支持的绿色技术总经济价值中，所获得的不到</w:t>
      </w:r>
      <w:r w:rsidRPr="00E9712A">
        <w:rPr>
          <w:rFonts w:ascii="inherit" w:eastAsia="宋体" w:hAnsi="inherit" w:cs="Arial"/>
          <w:color w:val="000000"/>
          <w:kern w:val="0"/>
          <w:sz w:val="27"/>
          <w:szCs w:val="27"/>
          <w:bdr w:val="single" w:sz="2" w:space="0" w:color="auto" w:frame="1"/>
          <w14:ligatures w14:val="none"/>
        </w:rPr>
        <w:t xml:space="preserve"> 1%</w:t>
      </w:r>
      <w:r w:rsidRPr="00E9712A">
        <w:rPr>
          <w:rFonts w:ascii="inherit" w:eastAsia="宋体" w:hAnsi="inherit" w:cs="Arial"/>
          <w:color w:val="000000"/>
          <w:kern w:val="0"/>
          <w:sz w:val="27"/>
          <w:szCs w:val="27"/>
          <w:bdr w:val="single" w:sz="2" w:space="0" w:color="auto" w:frame="1"/>
          <w14:ligatures w14:val="none"/>
        </w:rPr>
        <w:t>。</w:t>
      </w:r>
    </w:p>
    <w:p w14:paraId="6B9C3C35"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The gap between what Africa mines and what it processes is particularly wide for cobalt: Despite the DRC accounting for two-thirds of global mined cobalt in 2024, nearly all output is exported with minimal processing. The chart below shows this pattern across key minerals, with Africa's share collapsing at every stage beyond extraction.</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非洲开采和加工的差距对于钴来说尤其明显：尽管刚果民主共和国在</w:t>
      </w:r>
      <w:r w:rsidRPr="00E9712A">
        <w:rPr>
          <w:rFonts w:ascii="inherit" w:eastAsia="宋体" w:hAnsi="inherit" w:cs="Arial"/>
          <w:color w:val="000000"/>
          <w:kern w:val="0"/>
          <w:sz w:val="27"/>
          <w:szCs w:val="27"/>
          <w:bdr w:val="single" w:sz="2" w:space="0" w:color="auto" w:frame="1"/>
          <w14:ligatures w14:val="none"/>
        </w:rPr>
        <w:t xml:space="preserve"> </w:t>
      </w:r>
      <w:r w:rsidRPr="00E9712A">
        <w:rPr>
          <w:rFonts w:ascii="inherit" w:eastAsia="宋体" w:hAnsi="inherit" w:cs="Arial"/>
          <w:color w:val="000000"/>
          <w:kern w:val="0"/>
          <w:sz w:val="27"/>
          <w:szCs w:val="27"/>
          <w:bdr w:val="single" w:sz="2" w:space="0" w:color="auto" w:frame="1"/>
          <w14:ligatures w14:val="none"/>
        </w:rPr>
        <w:lastRenderedPageBreak/>
        <w:t xml:space="preserve">2024 </w:t>
      </w:r>
      <w:r w:rsidRPr="00E9712A">
        <w:rPr>
          <w:rFonts w:ascii="inherit" w:eastAsia="宋体" w:hAnsi="inherit" w:cs="Arial"/>
          <w:color w:val="000000"/>
          <w:kern w:val="0"/>
          <w:sz w:val="27"/>
          <w:szCs w:val="27"/>
          <w:bdr w:val="single" w:sz="2" w:space="0" w:color="auto" w:frame="1"/>
          <w14:ligatures w14:val="none"/>
        </w:rPr>
        <w:t>年占全球开采钴的三分之二，但几乎所有产出都未经充分加工就出口。下表显示了这一模式在关键矿产中的表现，非洲的份额在开采阶段之后每个环节都在萎缩。</w:t>
      </w:r>
    </w:p>
    <w:p w14:paraId="63BEAF85" w14:textId="2F12A67A" w:rsidR="00E9712A" w:rsidRPr="00E9712A" w:rsidRDefault="00E9712A" w:rsidP="00E9712A">
      <w:pPr>
        <w:widowControl/>
        <w:spacing w:after="0" w:line="240" w:lineRule="auto"/>
        <w:rPr>
          <w:rFonts w:ascii="Arial" w:eastAsia="宋体" w:hAnsi="Arial" w:cs="Arial"/>
          <w:color w:val="000000"/>
          <w:kern w:val="0"/>
          <w:sz w:val="24"/>
          <w14:ligatures w14:val="none"/>
        </w:rPr>
      </w:pPr>
      <w:r w:rsidRPr="00E9712A">
        <w:rPr>
          <w:rFonts w:ascii="Arial" w:eastAsia="宋体" w:hAnsi="Arial" w:cs="Arial"/>
          <w:color w:val="000000"/>
          <w:kern w:val="0"/>
          <w:sz w:val="24"/>
          <w14:ligatures w14:val="none"/>
        </w:rPr>
        <w:fldChar w:fldCharType="begin"/>
      </w:r>
      <w:r w:rsidRPr="00E9712A">
        <w:rPr>
          <w:rFonts w:ascii="Arial" w:eastAsia="宋体" w:hAnsi="Arial" w:cs="Arial"/>
          <w:color w:val="000000"/>
          <w:kern w:val="0"/>
          <w:sz w:val="24"/>
          <w14:ligatures w14:val="none"/>
        </w:rPr>
        <w:instrText xml:space="preserve"> INCLUDEPICTURE "https://assets.weforum.org/editor/3vIpODHDz2MuRb1m1uDWFj6dF8LPhUWFKVHC2PpnUcw.png" \* MERGEFORMATINET </w:instrText>
      </w:r>
      <w:r w:rsidRPr="00E9712A">
        <w:rPr>
          <w:rFonts w:ascii="Arial" w:eastAsia="宋体" w:hAnsi="Arial" w:cs="Arial"/>
          <w:color w:val="000000"/>
          <w:kern w:val="0"/>
          <w:sz w:val="24"/>
          <w14:ligatures w14:val="none"/>
        </w:rPr>
        <w:fldChar w:fldCharType="separate"/>
      </w:r>
      <w:r w:rsidRPr="00E9712A">
        <w:rPr>
          <w:rFonts w:ascii="Arial" w:eastAsia="宋体" w:hAnsi="Arial" w:cs="Arial"/>
          <w:noProof/>
          <w:color w:val="000000"/>
          <w:kern w:val="0"/>
          <w:sz w:val="24"/>
          <w14:ligatures w14:val="none"/>
        </w:rPr>
        <w:drawing>
          <wp:inline distT="0" distB="0" distL="0" distR="0" wp14:anchorId="320E23D4" wp14:editId="1D9D3CC7">
            <wp:extent cx="5274310" cy="3728720"/>
            <wp:effectExtent l="0" t="0" r="0" b="5080"/>
            <wp:docPr id="1131591206" name="图片 2" descr="Minerals value flows out of Africa following 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erals value flows out of Africa following extracti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3728720"/>
                    </a:xfrm>
                    <a:prstGeom prst="rect">
                      <a:avLst/>
                    </a:prstGeom>
                    <a:noFill/>
                    <a:ln>
                      <a:noFill/>
                    </a:ln>
                  </pic:spPr>
                </pic:pic>
              </a:graphicData>
            </a:graphic>
          </wp:inline>
        </w:drawing>
      </w:r>
      <w:r w:rsidRPr="00E9712A">
        <w:rPr>
          <w:rFonts w:ascii="Arial" w:eastAsia="宋体" w:hAnsi="Arial" w:cs="Arial"/>
          <w:color w:val="000000"/>
          <w:kern w:val="0"/>
          <w:sz w:val="24"/>
          <w14:ligatures w14:val="none"/>
        </w:rPr>
        <w:fldChar w:fldCharType="end"/>
      </w:r>
    </w:p>
    <w:p w14:paraId="25605B4F" w14:textId="77777777" w:rsidR="00E9712A" w:rsidRPr="00E9712A" w:rsidRDefault="00E9712A" w:rsidP="00E9712A">
      <w:pPr>
        <w:widowControl/>
        <w:spacing w:after="0" w:line="240" w:lineRule="auto"/>
        <w:rPr>
          <w:rFonts w:ascii="Arial" w:eastAsia="宋体" w:hAnsi="Arial" w:cs="Arial"/>
          <w:color w:val="000000"/>
          <w:kern w:val="0"/>
          <w:sz w:val="24"/>
          <w14:ligatures w14:val="none"/>
        </w:rPr>
      </w:pPr>
      <w:r w:rsidRPr="00E9712A">
        <w:rPr>
          <w:rFonts w:ascii="Arial" w:eastAsia="宋体" w:hAnsi="Arial" w:cs="Arial"/>
          <w:color w:val="000000"/>
          <w:kern w:val="0"/>
          <w:sz w:val="24"/>
          <w:bdr w:val="single" w:sz="2" w:space="0" w:color="auto" w:frame="1"/>
          <w14:ligatures w14:val="none"/>
        </w:rPr>
        <w:t>Minerals value flows out of Africa following extraction.</w:t>
      </w:r>
      <w:r w:rsidRPr="00E9712A">
        <w:rPr>
          <w:rFonts w:ascii="Arial" w:eastAsia="宋体" w:hAnsi="Arial" w:cs="Arial" w:hint="eastAsia"/>
          <w:color w:val="000000"/>
          <w:kern w:val="0"/>
          <w:sz w:val="24"/>
          <w:bdr w:val="single" w:sz="2" w:space="0" w:color="auto" w:frame="1"/>
          <w14:ligatures w14:val="none"/>
        </w:rPr>
        <w:br/>
      </w:r>
      <w:r w:rsidRPr="00E9712A">
        <w:rPr>
          <w:rFonts w:ascii="inherit" w:eastAsia="宋体" w:hAnsi="inherit" w:cs="Arial"/>
          <w:color w:val="000000"/>
          <w:kern w:val="0"/>
          <w:sz w:val="24"/>
          <w:bdr w:val="single" w:sz="2" w:space="0" w:color="auto" w:frame="1"/>
          <w14:ligatures w14:val="none"/>
        </w:rPr>
        <w:t>矿产价值在开采后从非洲流出。</w:t>
      </w:r>
      <w:r w:rsidRPr="00E9712A">
        <w:rPr>
          <w:rFonts w:ascii="Arial" w:eastAsia="宋体" w:hAnsi="Arial" w:cs="Arial"/>
          <w:color w:val="000000"/>
          <w:kern w:val="0"/>
          <w:sz w:val="24"/>
          <w:bdr w:val="single" w:sz="2" w:space="0" w:color="auto" w:frame="1"/>
          <w14:ligatures w14:val="none"/>
        </w:rPr>
        <w:t>Image: USGS; IEA; African Green Minerals Observatory</w:t>
      </w:r>
      <w:r w:rsidRPr="00E9712A">
        <w:rPr>
          <w:rFonts w:ascii="Arial" w:eastAsia="宋体" w:hAnsi="Arial" w:cs="Arial" w:hint="eastAsia"/>
          <w:color w:val="000000"/>
          <w:kern w:val="0"/>
          <w:sz w:val="24"/>
          <w:bdr w:val="single" w:sz="2" w:space="0" w:color="auto" w:frame="1"/>
          <w14:ligatures w14:val="none"/>
        </w:rPr>
        <w:br/>
      </w:r>
      <w:r w:rsidRPr="00E9712A">
        <w:rPr>
          <w:rFonts w:ascii="inherit" w:eastAsia="宋体" w:hAnsi="inherit" w:cs="Arial"/>
          <w:color w:val="000000"/>
          <w:kern w:val="0"/>
          <w:sz w:val="24"/>
          <w:bdr w:val="single" w:sz="2" w:space="0" w:color="auto" w:frame="1"/>
          <w14:ligatures w14:val="none"/>
        </w:rPr>
        <w:t>图片：</w:t>
      </w:r>
      <w:r w:rsidRPr="00E9712A">
        <w:rPr>
          <w:rFonts w:ascii="inherit" w:eastAsia="宋体" w:hAnsi="inherit" w:cs="Arial"/>
          <w:color w:val="000000"/>
          <w:kern w:val="0"/>
          <w:sz w:val="24"/>
          <w:bdr w:val="single" w:sz="2" w:space="0" w:color="auto" w:frame="1"/>
          <w14:ligatures w14:val="none"/>
        </w:rPr>
        <w:t>USGS</w:t>
      </w:r>
      <w:r w:rsidRPr="00E9712A">
        <w:rPr>
          <w:rFonts w:ascii="inherit" w:eastAsia="宋体" w:hAnsi="inherit" w:cs="Arial"/>
          <w:color w:val="000000"/>
          <w:kern w:val="0"/>
          <w:sz w:val="24"/>
          <w:bdr w:val="single" w:sz="2" w:space="0" w:color="auto" w:frame="1"/>
          <w14:ligatures w14:val="none"/>
        </w:rPr>
        <w:t>；</w:t>
      </w:r>
      <w:r w:rsidRPr="00E9712A">
        <w:rPr>
          <w:rFonts w:ascii="inherit" w:eastAsia="宋体" w:hAnsi="inherit" w:cs="Arial"/>
          <w:color w:val="000000"/>
          <w:kern w:val="0"/>
          <w:sz w:val="24"/>
          <w:bdr w:val="single" w:sz="2" w:space="0" w:color="auto" w:frame="1"/>
          <w14:ligatures w14:val="none"/>
        </w:rPr>
        <w:t>IEA</w:t>
      </w:r>
      <w:r w:rsidRPr="00E9712A">
        <w:rPr>
          <w:rFonts w:ascii="inherit" w:eastAsia="宋体" w:hAnsi="inherit" w:cs="Arial"/>
          <w:color w:val="000000"/>
          <w:kern w:val="0"/>
          <w:sz w:val="24"/>
          <w:bdr w:val="single" w:sz="2" w:space="0" w:color="auto" w:frame="1"/>
          <w14:ligatures w14:val="none"/>
        </w:rPr>
        <w:t>；非洲绿色矿物观测站</w:t>
      </w:r>
    </w:p>
    <w:p w14:paraId="7C9B9EF1"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Refining these critical minerals can add a further 15-30% premium at each processing stage; value that currently leaves Africa.</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提炼这些关键矿物可以在每个加工阶段再增加</w:t>
      </w:r>
      <w:r w:rsidRPr="00E9712A">
        <w:rPr>
          <w:rFonts w:ascii="inherit" w:eastAsia="宋体" w:hAnsi="inherit" w:cs="Arial"/>
          <w:color w:val="000000"/>
          <w:kern w:val="0"/>
          <w:sz w:val="27"/>
          <w:szCs w:val="27"/>
          <w:bdr w:val="single" w:sz="2" w:space="0" w:color="auto" w:frame="1"/>
          <w14:ligatures w14:val="none"/>
        </w:rPr>
        <w:t xml:space="preserve"> 15-30%</w:t>
      </w:r>
      <w:r w:rsidRPr="00E9712A">
        <w:rPr>
          <w:rFonts w:ascii="inherit" w:eastAsia="宋体" w:hAnsi="inherit" w:cs="Arial"/>
          <w:color w:val="000000"/>
          <w:kern w:val="0"/>
          <w:sz w:val="27"/>
          <w:szCs w:val="27"/>
          <w:bdr w:val="single" w:sz="2" w:space="0" w:color="auto" w:frame="1"/>
          <w14:ligatures w14:val="none"/>
        </w:rPr>
        <w:t>的溢价；而目前这些价值正流失出非洲。</w:t>
      </w:r>
    </w:p>
    <w:p w14:paraId="792D7B0F" w14:textId="69AED0F7" w:rsidR="00E9712A" w:rsidRPr="00E9712A" w:rsidRDefault="00E9712A" w:rsidP="00E9712A">
      <w:pPr>
        <w:widowControl/>
        <w:spacing w:after="0" w:line="240" w:lineRule="auto"/>
        <w:rPr>
          <w:rFonts w:ascii="Arial" w:eastAsia="宋体" w:hAnsi="Arial" w:cs="Arial"/>
          <w:color w:val="000000"/>
          <w:kern w:val="0"/>
          <w:sz w:val="24"/>
          <w14:ligatures w14:val="none"/>
        </w:rPr>
      </w:pPr>
      <w:r w:rsidRPr="00E9712A">
        <w:rPr>
          <w:rFonts w:ascii="Arial" w:eastAsia="宋体" w:hAnsi="Arial" w:cs="Arial"/>
          <w:color w:val="000000"/>
          <w:kern w:val="0"/>
          <w:sz w:val="24"/>
          <w14:ligatures w14:val="none"/>
        </w:rPr>
        <w:lastRenderedPageBreak/>
        <w:fldChar w:fldCharType="begin"/>
      </w:r>
      <w:r w:rsidRPr="00E9712A">
        <w:rPr>
          <w:rFonts w:ascii="Arial" w:eastAsia="宋体" w:hAnsi="Arial" w:cs="Arial"/>
          <w:color w:val="000000"/>
          <w:kern w:val="0"/>
          <w:sz w:val="24"/>
          <w14:ligatures w14:val="none"/>
        </w:rPr>
        <w:instrText xml:space="preserve"> INCLUDEPICTURE "https://assets.weforum.org/editor/aR0hX7sSU1oBUWeOwOyhShALIluXFgQAbP0p30fn1pw.png" \* MERGEFORMATINET </w:instrText>
      </w:r>
      <w:r w:rsidRPr="00E9712A">
        <w:rPr>
          <w:rFonts w:ascii="Arial" w:eastAsia="宋体" w:hAnsi="Arial" w:cs="Arial"/>
          <w:color w:val="000000"/>
          <w:kern w:val="0"/>
          <w:sz w:val="24"/>
          <w14:ligatures w14:val="none"/>
        </w:rPr>
        <w:fldChar w:fldCharType="separate"/>
      </w:r>
      <w:r w:rsidRPr="00E9712A">
        <w:rPr>
          <w:rFonts w:ascii="Arial" w:eastAsia="宋体" w:hAnsi="Arial" w:cs="Arial"/>
          <w:noProof/>
          <w:color w:val="000000"/>
          <w:kern w:val="0"/>
          <w:sz w:val="24"/>
          <w14:ligatures w14:val="none"/>
        </w:rPr>
        <w:drawing>
          <wp:inline distT="0" distB="0" distL="0" distR="0" wp14:anchorId="63815D32" wp14:editId="049685F2">
            <wp:extent cx="5274310" cy="2755900"/>
            <wp:effectExtent l="0" t="0" r="0" b="0"/>
            <wp:docPr id="628233200" name="图片 1" descr="Value per tonne of material at different processing stages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alue per tonne of material at different processing stages (20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755900"/>
                    </a:xfrm>
                    <a:prstGeom prst="rect">
                      <a:avLst/>
                    </a:prstGeom>
                    <a:noFill/>
                    <a:ln>
                      <a:noFill/>
                    </a:ln>
                  </pic:spPr>
                </pic:pic>
              </a:graphicData>
            </a:graphic>
          </wp:inline>
        </w:drawing>
      </w:r>
      <w:r w:rsidRPr="00E9712A">
        <w:rPr>
          <w:rFonts w:ascii="Arial" w:eastAsia="宋体" w:hAnsi="Arial" w:cs="Arial"/>
          <w:color w:val="000000"/>
          <w:kern w:val="0"/>
          <w:sz w:val="24"/>
          <w14:ligatures w14:val="none"/>
        </w:rPr>
        <w:fldChar w:fldCharType="end"/>
      </w:r>
    </w:p>
    <w:p w14:paraId="60D6E3DC" w14:textId="77777777" w:rsidR="00E9712A" w:rsidRPr="00E9712A" w:rsidRDefault="00E9712A" w:rsidP="00E9712A">
      <w:pPr>
        <w:widowControl/>
        <w:spacing w:after="0" w:line="240" w:lineRule="auto"/>
        <w:rPr>
          <w:rFonts w:ascii="Arial" w:eastAsia="宋体" w:hAnsi="Arial" w:cs="Arial"/>
          <w:color w:val="000000"/>
          <w:kern w:val="0"/>
          <w:sz w:val="24"/>
          <w14:ligatures w14:val="none"/>
        </w:rPr>
      </w:pPr>
      <w:r w:rsidRPr="00E9712A">
        <w:rPr>
          <w:rFonts w:ascii="Arial" w:eastAsia="宋体" w:hAnsi="Arial" w:cs="Arial"/>
          <w:color w:val="000000"/>
          <w:kern w:val="0"/>
          <w:sz w:val="24"/>
          <w:bdr w:val="single" w:sz="2" w:space="0" w:color="auto" w:frame="1"/>
          <w14:ligatures w14:val="none"/>
        </w:rPr>
        <w:t xml:space="preserve">Value per </w:t>
      </w:r>
      <w:proofErr w:type="spellStart"/>
      <w:r w:rsidRPr="00E9712A">
        <w:rPr>
          <w:rFonts w:ascii="Arial" w:eastAsia="宋体" w:hAnsi="Arial" w:cs="Arial"/>
          <w:color w:val="000000"/>
          <w:kern w:val="0"/>
          <w:sz w:val="24"/>
          <w:bdr w:val="single" w:sz="2" w:space="0" w:color="auto" w:frame="1"/>
          <w14:ligatures w14:val="none"/>
        </w:rPr>
        <w:t>tonne</w:t>
      </w:r>
      <w:proofErr w:type="spellEnd"/>
      <w:r w:rsidRPr="00E9712A">
        <w:rPr>
          <w:rFonts w:ascii="Arial" w:eastAsia="宋体" w:hAnsi="Arial" w:cs="Arial"/>
          <w:color w:val="000000"/>
          <w:kern w:val="0"/>
          <w:sz w:val="24"/>
          <w:bdr w:val="single" w:sz="2" w:space="0" w:color="auto" w:frame="1"/>
          <w14:ligatures w14:val="none"/>
        </w:rPr>
        <w:t xml:space="preserve"> of material at different processing stages (2024)</w:t>
      </w:r>
      <w:r w:rsidRPr="00E9712A">
        <w:rPr>
          <w:rFonts w:ascii="Arial" w:eastAsia="宋体" w:hAnsi="Arial" w:cs="Arial" w:hint="eastAsia"/>
          <w:color w:val="000000"/>
          <w:kern w:val="0"/>
          <w:sz w:val="24"/>
          <w:bdr w:val="single" w:sz="2" w:space="0" w:color="auto" w:frame="1"/>
          <w14:ligatures w14:val="none"/>
        </w:rPr>
        <w:br/>
      </w:r>
      <w:r w:rsidRPr="00E9712A">
        <w:rPr>
          <w:rFonts w:ascii="inherit" w:eastAsia="宋体" w:hAnsi="inherit" w:cs="Arial"/>
          <w:color w:val="000000"/>
          <w:kern w:val="0"/>
          <w:sz w:val="24"/>
          <w:bdr w:val="single" w:sz="2" w:space="0" w:color="auto" w:frame="1"/>
          <w14:ligatures w14:val="none"/>
        </w:rPr>
        <w:t>材料每吨价值在不同加工阶段（</w:t>
      </w:r>
      <w:r w:rsidRPr="00E9712A">
        <w:rPr>
          <w:rFonts w:ascii="inherit" w:eastAsia="宋体" w:hAnsi="inherit" w:cs="Arial"/>
          <w:color w:val="000000"/>
          <w:kern w:val="0"/>
          <w:sz w:val="24"/>
          <w:bdr w:val="single" w:sz="2" w:space="0" w:color="auto" w:frame="1"/>
          <w14:ligatures w14:val="none"/>
        </w:rPr>
        <w:t xml:space="preserve">2024 </w:t>
      </w:r>
      <w:r w:rsidRPr="00E9712A">
        <w:rPr>
          <w:rFonts w:ascii="inherit" w:eastAsia="宋体" w:hAnsi="inherit" w:cs="Arial"/>
          <w:color w:val="000000"/>
          <w:kern w:val="0"/>
          <w:sz w:val="24"/>
          <w:bdr w:val="single" w:sz="2" w:space="0" w:color="auto" w:frame="1"/>
          <w14:ligatures w14:val="none"/>
        </w:rPr>
        <w:t>年）</w:t>
      </w:r>
      <w:r w:rsidRPr="00E9712A">
        <w:rPr>
          <w:rFonts w:ascii="Arial" w:eastAsia="宋体" w:hAnsi="Arial" w:cs="Arial"/>
          <w:color w:val="000000"/>
          <w:kern w:val="0"/>
          <w:sz w:val="24"/>
          <w:bdr w:val="single" w:sz="2" w:space="0" w:color="auto" w:frame="1"/>
          <w14:ligatures w14:val="none"/>
        </w:rPr>
        <w:t>Image: IEA</w:t>
      </w:r>
      <w:r w:rsidRPr="00E9712A">
        <w:rPr>
          <w:rFonts w:ascii="Arial" w:eastAsia="宋体" w:hAnsi="Arial" w:cs="Arial" w:hint="eastAsia"/>
          <w:color w:val="000000"/>
          <w:kern w:val="0"/>
          <w:sz w:val="24"/>
          <w:bdr w:val="single" w:sz="2" w:space="0" w:color="auto" w:frame="1"/>
          <w14:ligatures w14:val="none"/>
        </w:rPr>
        <w:t>  </w:t>
      </w:r>
      <w:r w:rsidRPr="00E9712A">
        <w:rPr>
          <w:rFonts w:ascii="inherit" w:eastAsia="宋体" w:hAnsi="inherit" w:cs="Arial"/>
          <w:color w:val="000000"/>
          <w:kern w:val="0"/>
          <w:sz w:val="24"/>
          <w:bdr w:val="single" w:sz="2" w:space="0" w:color="auto" w:frame="1"/>
          <w14:ligatures w14:val="none"/>
        </w:rPr>
        <w:t>图片：</w:t>
      </w:r>
      <w:r w:rsidRPr="00E9712A">
        <w:rPr>
          <w:rFonts w:ascii="inherit" w:eastAsia="宋体" w:hAnsi="inherit" w:cs="Arial"/>
          <w:color w:val="000000"/>
          <w:kern w:val="0"/>
          <w:sz w:val="24"/>
          <w:bdr w:val="single" w:sz="2" w:space="0" w:color="auto" w:frame="1"/>
          <w14:ligatures w14:val="none"/>
        </w:rPr>
        <w:t>IEA</w:t>
      </w:r>
    </w:p>
    <w:p w14:paraId="2EF0610A"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The IEA projects that the total market value of Africa's key refined minerals could rise from roughly $70 billion today to </w:t>
      </w:r>
      <w:hyperlink r:id="rId22" w:history="1">
        <w:r w:rsidRPr="00E9712A">
          <w:rPr>
            <w:rFonts w:ascii="Arial" w:eastAsia="宋体" w:hAnsi="Arial" w:cs="Arial"/>
            <w:color w:val="0065F2"/>
            <w:kern w:val="0"/>
            <w:sz w:val="27"/>
            <w:szCs w:val="27"/>
            <w:u w:val="single"/>
            <w:bdr w:val="single" w:sz="2" w:space="0" w:color="auto" w:frame="1"/>
            <w14:ligatures w14:val="none"/>
          </w:rPr>
          <w:t>$120 billion by 2040</w:t>
        </w:r>
      </w:hyperlink>
      <w:r w:rsidRPr="00E9712A">
        <w:rPr>
          <w:rFonts w:ascii="Arial" w:eastAsia="宋体" w:hAnsi="Arial" w:cs="Arial"/>
          <w:color w:val="000000"/>
          <w:kern w:val="0"/>
          <w:sz w:val="27"/>
          <w:szCs w:val="27"/>
          <w14:ligatures w14:val="none"/>
        </w:rPr>
        <w:t>, driven by moving a greater share of production through domestic processing. If done at scale, pursuing beneficiation (the treatment of raw materials) could indeed raise the continent's </w:t>
      </w:r>
      <w:hyperlink r:id="rId23" w:history="1">
        <w:r w:rsidRPr="00E9712A">
          <w:rPr>
            <w:rFonts w:ascii="Arial" w:eastAsia="宋体" w:hAnsi="Arial" w:cs="Arial"/>
            <w:color w:val="0065F2"/>
            <w:kern w:val="0"/>
            <w:sz w:val="27"/>
            <w:szCs w:val="27"/>
            <w:u w:val="single"/>
            <w:bdr w:val="single" w:sz="2" w:space="0" w:color="auto" w:frame="1"/>
            <w14:ligatures w14:val="none"/>
          </w:rPr>
          <w:t>GDP by 12%</w:t>
        </w:r>
      </w:hyperlink>
      <w:r w:rsidRPr="00E9712A">
        <w:rPr>
          <w:rFonts w:ascii="Arial" w:eastAsia="宋体" w:hAnsi="Arial" w:cs="Arial"/>
          <w:color w:val="000000"/>
          <w:kern w:val="0"/>
          <w:sz w:val="27"/>
          <w:szCs w:val="27"/>
          <w14:ligatures w14:val="none"/>
        </w:rPr>
        <w:t> and create approximately 2.3 million high-quality industrial jobs.</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国际能源署（</w:t>
      </w:r>
      <w:r w:rsidRPr="00E9712A">
        <w:rPr>
          <w:rFonts w:ascii="inherit" w:eastAsia="宋体" w:hAnsi="inherit" w:cs="Arial"/>
          <w:color w:val="000000"/>
          <w:kern w:val="0"/>
          <w:sz w:val="27"/>
          <w:szCs w:val="27"/>
          <w:bdr w:val="single" w:sz="2" w:space="0" w:color="auto" w:frame="1"/>
          <w14:ligatures w14:val="none"/>
        </w:rPr>
        <w:t>IEA</w:t>
      </w:r>
      <w:r w:rsidRPr="00E9712A">
        <w:rPr>
          <w:rFonts w:ascii="inherit" w:eastAsia="宋体" w:hAnsi="inherit" w:cs="Arial"/>
          <w:color w:val="000000"/>
          <w:kern w:val="0"/>
          <w:sz w:val="27"/>
          <w:szCs w:val="27"/>
          <w:bdr w:val="single" w:sz="2" w:space="0" w:color="auto" w:frame="1"/>
          <w14:ligatures w14:val="none"/>
        </w:rPr>
        <w:t>）预计，非洲关键精矿的总市场价值将从目前的约</w:t>
      </w:r>
      <w:r w:rsidRPr="00E9712A">
        <w:rPr>
          <w:rFonts w:ascii="inherit" w:eastAsia="宋体" w:hAnsi="inherit" w:cs="Arial"/>
          <w:color w:val="000000"/>
          <w:kern w:val="0"/>
          <w:sz w:val="27"/>
          <w:szCs w:val="27"/>
          <w:bdr w:val="single" w:sz="2" w:space="0" w:color="auto" w:frame="1"/>
          <w14:ligatures w14:val="none"/>
        </w:rPr>
        <w:t xml:space="preserve"> 700 </w:t>
      </w:r>
      <w:r w:rsidRPr="00E9712A">
        <w:rPr>
          <w:rFonts w:ascii="inherit" w:eastAsia="宋体" w:hAnsi="inherit" w:cs="Arial"/>
          <w:color w:val="000000"/>
          <w:kern w:val="0"/>
          <w:sz w:val="27"/>
          <w:szCs w:val="27"/>
          <w:bdr w:val="single" w:sz="2" w:space="0" w:color="auto" w:frame="1"/>
          <w14:ligatures w14:val="none"/>
        </w:rPr>
        <w:t>亿美元上升到</w:t>
      </w:r>
      <w:r w:rsidRPr="00E9712A">
        <w:rPr>
          <w:rFonts w:ascii="inherit" w:eastAsia="宋体" w:hAnsi="inherit" w:cs="Arial"/>
          <w:color w:val="000000"/>
          <w:kern w:val="0"/>
          <w:sz w:val="27"/>
          <w:szCs w:val="27"/>
          <w:bdr w:val="single" w:sz="2" w:space="0" w:color="auto" w:frame="1"/>
          <w14:ligatures w14:val="none"/>
        </w:rPr>
        <w:t xml:space="preserve"> 2040 </w:t>
      </w:r>
      <w:r w:rsidRPr="00E9712A">
        <w:rPr>
          <w:rFonts w:ascii="inherit" w:eastAsia="宋体" w:hAnsi="inherit" w:cs="Arial"/>
          <w:color w:val="000000"/>
          <w:kern w:val="0"/>
          <w:sz w:val="27"/>
          <w:szCs w:val="27"/>
          <w:bdr w:val="single" w:sz="2" w:space="0" w:color="auto" w:frame="1"/>
          <w14:ligatures w14:val="none"/>
        </w:rPr>
        <w:t>年的</w:t>
      </w:r>
      <w:r w:rsidRPr="00E9712A">
        <w:rPr>
          <w:rFonts w:ascii="inherit" w:eastAsia="宋体" w:hAnsi="inherit" w:cs="Arial"/>
          <w:color w:val="000000"/>
          <w:kern w:val="0"/>
          <w:sz w:val="27"/>
          <w:szCs w:val="27"/>
          <w:bdr w:val="single" w:sz="2" w:space="0" w:color="auto" w:frame="1"/>
          <w14:ligatures w14:val="none"/>
        </w:rPr>
        <w:t xml:space="preserve"> 1200 </w:t>
      </w:r>
      <w:r w:rsidRPr="00E9712A">
        <w:rPr>
          <w:rFonts w:ascii="inherit" w:eastAsia="宋体" w:hAnsi="inherit" w:cs="Arial"/>
          <w:color w:val="000000"/>
          <w:kern w:val="0"/>
          <w:sz w:val="27"/>
          <w:szCs w:val="27"/>
          <w:bdr w:val="single" w:sz="2" w:space="0" w:color="auto" w:frame="1"/>
          <w14:ligatures w14:val="none"/>
        </w:rPr>
        <w:t>亿美元，这是由于更大比例的生产通过国内加工。如果规模实施，追求精炼（对原材料的处理）确实可以提高该大陆的</w:t>
      </w:r>
      <w:r w:rsidRPr="00E9712A">
        <w:rPr>
          <w:rFonts w:ascii="inherit" w:eastAsia="宋体" w:hAnsi="inherit" w:cs="Arial"/>
          <w:color w:val="000000"/>
          <w:kern w:val="0"/>
          <w:sz w:val="27"/>
          <w:szCs w:val="27"/>
          <w:bdr w:val="single" w:sz="2" w:space="0" w:color="auto" w:frame="1"/>
          <w14:ligatures w14:val="none"/>
        </w:rPr>
        <w:t xml:space="preserve"> GDP12%</w:t>
      </w:r>
      <w:r w:rsidRPr="00E9712A">
        <w:rPr>
          <w:rFonts w:ascii="inherit" w:eastAsia="宋体" w:hAnsi="inherit" w:cs="Arial"/>
          <w:color w:val="000000"/>
          <w:kern w:val="0"/>
          <w:sz w:val="27"/>
          <w:szCs w:val="27"/>
          <w:bdr w:val="single" w:sz="2" w:space="0" w:color="auto" w:frame="1"/>
          <w14:ligatures w14:val="none"/>
        </w:rPr>
        <w:t>，并创造大约</w:t>
      </w:r>
      <w:r w:rsidRPr="00E9712A">
        <w:rPr>
          <w:rFonts w:ascii="inherit" w:eastAsia="宋体" w:hAnsi="inherit" w:cs="Arial"/>
          <w:color w:val="000000"/>
          <w:kern w:val="0"/>
          <w:sz w:val="27"/>
          <w:szCs w:val="27"/>
          <w:bdr w:val="single" w:sz="2" w:space="0" w:color="auto" w:frame="1"/>
          <w14:ligatures w14:val="none"/>
        </w:rPr>
        <w:t xml:space="preserve"> 230 </w:t>
      </w:r>
      <w:r w:rsidRPr="00E9712A">
        <w:rPr>
          <w:rFonts w:ascii="inherit" w:eastAsia="宋体" w:hAnsi="inherit" w:cs="Arial"/>
          <w:color w:val="000000"/>
          <w:kern w:val="0"/>
          <w:sz w:val="27"/>
          <w:szCs w:val="27"/>
          <w:bdr w:val="single" w:sz="2" w:space="0" w:color="auto" w:frame="1"/>
          <w14:ligatures w14:val="none"/>
        </w:rPr>
        <w:t>万个高质量的工业岗位。</w:t>
      </w:r>
    </w:p>
    <w:p w14:paraId="56C7889C"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 xml:space="preserve">Therefore, the strategic imperative must be to provide the conditions that make processing investment viable and fiscally productive. This means designing investment frameworks that link capital entry to genuine value addition commitments, rather than allowing processing promises to remain unenforceable aspirations. It means directing finance toward the energy infrastructure and industrial corridors that </w:t>
      </w:r>
      <w:r w:rsidRPr="00E9712A">
        <w:rPr>
          <w:rFonts w:ascii="Arial" w:eastAsia="宋体" w:hAnsi="Arial" w:cs="Arial"/>
          <w:color w:val="000000"/>
          <w:kern w:val="0"/>
          <w:sz w:val="27"/>
          <w:szCs w:val="27"/>
          <w14:ligatures w14:val="none"/>
        </w:rPr>
        <w:lastRenderedPageBreak/>
        <w:t>processing facilities require. And ultimately building the institutional capacity to monitor, enforce and progressively deepen those commitments over time.</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因此，战略要务必须是提供使投资处理具有可行性和财政效益的条件。这意味着设计将资本投入与真实增值承诺相联系的投资框架，而不是让处理承诺保持为无法执行的愿望。这意味着将资金引导至处理设施所需能源基础设施和工业走廊。最终是建立监测、执行并逐步深化这些承诺的机构能力。</w:t>
      </w:r>
    </w:p>
    <w:p w14:paraId="3FD0A98E"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outlineLvl w:val="1"/>
        <w:rPr>
          <w:rFonts w:ascii="Arial" w:eastAsia="宋体" w:hAnsi="Arial" w:cs="Arial"/>
          <w:b/>
          <w:bCs/>
          <w:color w:val="000000"/>
          <w:kern w:val="0"/>
          <w:sz w:val="48"/>
          <w:szCs w:val="48"/>
          <w14:ligatures w14:val="none"/>
        </w:rPr>
      </w:pPr>
      <w:r w:rsidRPr="00E9712A">
        <w:rPr>
          <w:rFonts w:ascii="Arial" w:eastAsia="宋体" w:hAnsi="Arial" w:cs="Arial"/>
          <w:b/>
          <w:bCs/>
          <w:color w:val="000000"/>
          <w:kern w:val="0"/>
          <w:sz w:val="48"/>
          <w:szCs w:val="48"/>
          <w:bdr w:val="single" w:sz="2" w:space="0" w:color="auto" w:frame="1"/>
          <w14:ligatures w14:val="none"/>
        </w:rPr>
        <w:t>2. Closing the fiscal revenue gap</w:t>
      </w:r>
      <w:r w:rsidRPr="00E9712A">
        <w:rPr>
          <w:rFonts w:ascii="Arial" w:eastAsia="宋体" w:hAnsi="Arial" w:cs="Arial" w:hint="eastAsia"/>
          <w:b/>
          <w:bCs/>
          <w:color w:val="000000"/>
          <w:kern w:val="0"/>
          <w:sz w:val="48"/>
          <w:szCs w:val="48"/>
          <w:bdr w:val="single" w:sz="2" w:space="0" w:color="auto" w:frame="1"/>
          <w14:ligatures w14:val="none"/>
        </w:rPr>
        <w:br/>
      </w:r>
      <w:r w:rsidRPr="00E9712A">
        <w:rPr>
          <w:rFonts w:ascii="inherit" w:eastAsia="宋体" w:hAnsi="inherit" w:cs="Arial"/>
          <w:b/>
          <w:bCs/>
          <w:color w:val="000000"/>
          <w:kern w:val="0"/>
          <w:sz w:val="48"/>
          <w:szCs w:val="48"/>
          <w:bdr w:val="single" w:sz="2" w:space="0" w:color="auto" w:frame="1"/>
          <w14:ligatures w14:val="none"/>
        </w:rPr>
        <w:t xml:space="preserve">2. </w:t>
      </w:r>
      <w:r w:rsidRPr="00E9712A">
        <w:rPr>
          <w:rFonts w:ascii="inherit" w:eastAsia="宋体" w:hAnsi="inherit" w:cs="Arial"/>
          <w:b/>
          <w:bCs/>
          <w:color w:val="000000"/>
          <w:kern w:val="0"/>
          <w:sz w:val="48"/>
          <w:szCs w:val="48"/>
          <w:bdr w:val="single" w:sz="2" w:space="0" w:color="auto" w:frame="1"/>
          <w14:ligatures w14:val="none"/>
        </w:rPr>
        <w:t>关闭财政收支缺口</w:t>
      </w:r>
    </w:p>
    <w:p w14:paraId="4305811B"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While beneficiation captures the long-term prize, reforming the fiscal architecture of extraction could generate significant development revenue in the near term. Tax incentives have a legitimate role in attracting capital to high-risk projects, but their current prevalence in Africa may be reaching a point of diminishing returns. Between 2014 and 2016, corporate income </w:t>
      </w:r>
      <w:hyperlink r:id="rId24" w:history="1">
        <w:r w:rsidRPr="00E9712A">
          <w:rPr>
            <w:rFonts w:ascii="Arial" w:eastAsia="宋体" w:hAnsi="Arial" w:cs="Arial"/>
            <w:color w:val="0065F2"/>
            <w:kern w:val="0"/>
            <w:sz w:val="27"/>
            <w:szCs w:val="27"/>
            <w:u w:val="single"/>
            <w:bdr w:val="single" w:sz="2" w:space="0" w:color="auto" w:frame="1"/>
            <w14:ligatures w14:val="none"/>
          </w:rPr>
          <w:t>tax holidays granted to just two firms cost Sierra Leone $131 million</w:t>
        </w:r>
      </w:hyperlink>
      <w:r w:rsidRPr="00E9712A">
        <w:rPr>
          <w:rFonts w:ascii="Arial" w:eastAsia="宋体" w:hAnsi="Arial" w:cs="Arial"/>
          <w:color w:val="000000"/>
          <w:kern w:val="0"/>
          <w:sz w:val="27"/>
          <w:szCs w:val="27"/>
          <w14:ligatures w14:val="none"/>
        </w:rPr>
        <w:t>, which was roughly equal to the country's entire 2024 budget deficit. In Guinea, mining-related tax expenditures, such as corporate income tax holidays, reduced mineral royalties and import duty exemptions on mining equipment, represented </w:t>
      </w:r>
      <w:hyperlink r:id="rId25" w:history="1">
        <w:r w:rsidRPr="00E9712A">
          <w:rPr>
            <w:rFonts w:ascii="Arial" w:eastAsia="宋体" w:hAnsi="Arial" w:cs="Arial"/>
            <w:color w:val="0065F2"/>
            <w:kern w:val="0"/>
            <w:sz w:val="27"/>
            <w:szCs w:val="27"/>
            <w:u w:val="single"/>
            <w:bdr w:val="single" w:sz="2" w:space="0" w:color="auto" w:frame="1"/>
            <w14:ligatures w14:val="none"/>
          </w:rPr>
          <w:t>24.4%</w:t>
        </w:r>
      </w:hyperlink>
      <w:r w:rsidRPr="00E9712A">
        <w:rPr>
          <w:rFonts w:ascii="Arial" w:eastAsia="宋体" w:hAnsi="Arial" w:cs="Arial"/>
          <w:color w:val="000000"/>
          <w:kern w:val="0"/>
          <w:sz w:val="27"/>
          <w:szCs w:val="27"/>
          <w14:ligatures w14:val="none"/>
        </w:rPr>
        <w:t> of total national tax expenditure in 2019; </w:t>
      </w:r>
      <w:hyperlink r:id="rId26" w:history="1">
        <w:r w:rsidRPr="00E9712A">
          <w:rPr>
            <w:rFonts w:ascii="Arial" w:eastAsia="宋体" w:hAnsi="Arial" w:cs="Arial"/>
            <w:color w:val="0065F2"/>
            <w:kern w:val="0"/>
            <w:sz w:val="27"/>
            <w:szCs w:val="27"/>
            <w:u w:val="single"/>
            <w:bdr w:val="single" w:sz="2" w:space="0" w:color="auto" w:frame="1"/>
            <w14:ligatures w14:val="none"/>
          </w:rPr>
          <w:t>IMF simulations suggest</w:t>
        </w:r>
      </w:hyperlink>
      <w:r w:rsidRPr="00E9712A">
        <w:rPr>
          <w:rFonts w:ascii="Arial" w:eastAsia="宋体" w:hAnsi="Arial" w:cs="Arial"/>
          <w:color w:val="000000"/>
          <w:kern w:val="0"/>
          <w:sz w:val="27"/>
          <w:szCs w:val="27"/>
          <w14:ligatures w14:val="none"/>
        </w:rPr>
        <w:t> that modest reforms could generate revenue four times the size of the country's entire agriculture budget.</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虽然效益提升能够赢得长期利益，但改革开采的财政架构可能在短期内产生显著的发展收入。税收优惠在吸引资本投入高风险项目方面具有合法作用，但它们目前在非洲的普遍程度可能已经达到了边际效益递减的阶段。</w:t>
      </w:r>
      <w:r w:rsidRPr="00E9712A">
        <w:rPr>
          <w:rFonts w:ascii="inherit" w:eastAsia="宋体" w:hAnsi="inherit" w:cs="Arial"/>
          <w:color w:val="000000"/>
          <w:kern w:val="0"/>
          <w:sz w:val="27"/>
          <w:szCs w:val="27"/>
          <w:bdr w:val="single" w:sz="2" w:space="0" w:color="auto" w:frame="1"/>
          <w14:ligatures w14:val="none"/>
        </w:rPr>
        <w:t xml:space="preserve">2014 </w:t>
      </w:r>
      <w:r w:rsidRPr="00E9712A">
        <w:rPr>
          <w:rFonts w:ascii="inherit" w:eastAsia="宋体" w:hAnsi="inherit" w:cs="Arial"/>
          <w:color w:val="000000"/>
          <w:kern w:val="0"/>
          <w:sz w:val="27"/>
          <w:szCs w:val="27"/>
          <w:bdr w:val="single" w:sz="2" w:space="0" w:color="auto" w:frame="1"/>
          <w14:ligatures w14:val="none"/>
        </w:rPr>
        <w:t>年至</w:t>
      </w:r>
      <w:r w:rsidRPr="00E9712A">
        <w:rPr>
          <w:rFonts w:ascii="inherit" w:eastAsia="宋体" w:hAnsi="inherit" w:cs="Arial"/>
          <w:color w:val="000000"/>
          <w:kern w:val="0"/>
          <w:sz w:val="27"/>
          <w:szCs w:val="27"/>
          <w:bdr w:val="single" w:sz="2" w:space="0" w:color="auto" w:frame="1"/>
          <w14:ligatures w14:val="none"/>
        </w:rPr>
        <w:t xml:space="preserve"> 2016 </w:t>
      </w:r>
      <w:r w:rsidRPr="00E9712A">
        <w:rPr>
          <w:rFonts w:ascii="inherit" w:eastAsia="宋体" w:hAnsi="inherit" w:cs="Arial"/>
          <w:color w:val="000000"/>
          <w:kern w:val="0"/>
          <w:sz w:val="27"/>
          <w:szCs w:val="27"/>
          <w:bdr w:val="single" w:sz="2" w:space="0" w:color="auto" w:frame="1"/>
          <w14:ligatures w14:val="none"/>
        </w:rPr>
        <w:t>年期间，仅向两家公司提供的企业所得税免税期就使塞拉利昂损失了</w:t>
      </w:r>
      <w:r w:rsidRPr="00E9712A">
        <w:rPr>
          <w:rFonts w:ascii="inherit" w:eastAsia="宋体" w:hAnsi="inherit" w:cs="Arial"/>
          <w:color w:val="000000"/>
          <w:kern w:val="0"/>
          <w:sz w:val="27"/>
          <w:szCs w:val="27"/>
          <w:bdr w:val="single" w:sz="2" w:space="0" w:color="auto" w:frame="1"/>
          <w14:ligatures w14:val="none"/>
        </w:rPr>
        <w:t xml:space="preserve"> 1.31 </w:t>
      </w:r>
      <w:r w:rsidRPr="00E9712A">
        <w:rPr>
          <w:rFonts w:ascii="inherit" w:eastAsia="宋体" w:hAnsi="inherit" w:cs="Arial"/>
          <w:color w:val="000000"/>
          <w:kern w:val="0"/>
          <w:sz w:val="27"/>
          <w:szCs w:val="27"/>
          <w:bdr w:val="single" w:sz="2" w:space="0" w:color="auto" w:frame="1"/>
          <w14:ligatures w14:val="none"/>
        </w:rPr>
        <w:t>亿美元，这几乎等于该国</w:t>
      </w:r>
      <w:r w:rsidRPr="00E9712A">
        <w:rPr>
          <w:rFonts w:ascii="inherit" w:eastAsia="宋体" w:hAnsi="inherit" w:cs="Arial"/>
          <w:color w:val="000000"/>
          <w:kern w:val="0"/>
          <w:sz w:val="27"/>
          <w:szCs w:val="27"/>
          <w:bdr w:val="single" w:sz="2" w:space="0" w:color="auto" w:frame="1"/>
          <w14:ligatures w14:val="none"/>
        </w:rPr>
        <w:t xml:space="preserve"> 2024 </w:t>
      </w:r>
      <w:r w:rsidRPr="00E9712A">
        <w:rPr>
          <w:rFonts w:ascii="inherit" w:eastAsia="宋体" w:hAnsi="inherit" w:cs="Arial"/>
          <w:color w:val="000000"/>
          <w:kern w:val="0"/>
          <w:sz w:val="27"/>
          <w:szCs w:val="27"/>
          <w:bdr w:val="single" w:sz="2" w:space="0" w:color="auto" w:frame="1"/>
          <w14:ligatures w14:val="none"/>
        </w:rPr>
        <w:lastRenderedPageBreak/>
        <w:t>年整个预算赤字。在几内亚，与采矿相关的税收支出，如企业所得税免税期、降低矿产品专利费和采矿设备进口免税，</w:t>
      </w:r>
      <w:r w:rsidRPr="00E9712A">
        <w:rPr>
          <w:rFonts w:ascii="inherit" w:eastAsia="宋体" w:hAnsi="inherit" w:cs="Arial"/>
          <w:color w:val="000000"/>
          <w:kern w:val="0"/>
          <w:sz w:val="27"/>
          <w:szCs w:val="27"/>
          <w:bdr w:val="single" w:sz="2" w:space="0" w:color="auto" w:frame="1"/>
          <w14:ligatures w14:val="none"/>
        </w:rPr>
        <w:t xml:space="preserve">2019 </w:t>
      </w:r>
      <w:r w:rsidRPr="00E9712A">
        <w:rPr>
          <w:rFonts w:ascii="inherit" w:eastAsia="宋体" w:hAnsi="inherit" w:cs="Arial"/>
          <w:color w:val="000000"/>
          <w:kern w:val="0"/>
          <w:sz w:val="27"/>
          <w:szCs w:val="27"/>
          <w:bdr w:val="single" w:sz="2" w:space="0" w:color="auto" w:frame="1"/>
          <w14:ligatures w14:val="none"/>
        </w:rPr>
        <w:t>年占全国税收支出的</w:t>
      </w:r>
      <w:r w:rsidRPr="00E9712A">
        <w:rPr>
          <w:rFonts w:ascii="inherit" w:eastAsia="宋体" w:hAnsi="inherit" w:cs="Arial"/>
          <w:color w:val="000000"/>
          <w:kern w:val="0"/>
          <w:sz w:val="27"/>
          <w:szCs w:val="27"/>
          <w:bdr w:val="single" w:sz="2" w:space="0" w:color="auto" w:frame="1"/>
          <w14:ligatures w14:val="none"/>
        </w:rPr>
        <w:t xml:space="preserve"> 24.4%</w:t>
      </w:r>
      <w:r w:rsidRPr="00E9712A">
        <w:rPr>
          <w:rFonts w:ascii="inherit" w:eastAsia="宋体" w:hAnsi="inherit" w:cs="Arial"/>
          <w:color w:val="000000"/>
          <w:kern w:val="0"/>
          <w:sz w:val="27"/>
          <w:szCs w:val="27"/>
          <w:bdr w:val="single" w:sz="2" w:space="0" w:color="auto" w:frame="1"/>
          <w14:ligatures w14:val="none"/>
        </w:rPr>
        <w:t>；国际货币基金组织的模拟显示，适度的改革可能产生的收入将是该国整个农业预算的四倍。</w:t>
      </w:r>
    </w:p>
    <w:p w14:paraId="4536BE74"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Thinking further ahead, Africa must rethink its incentive strategy and put greater emphasis on incentivizing value creation rather than extractive presence alone. These could be in the form of performance-linked incentives that are time-bound and tied to outcomes such as local value addition, technology transfer and infrastructure development.</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进一步思考，非洲必须重新思考其激励策略，更加重视激励价值创造，而不仅仅是掠夺性存在。这些可以采取与绩效挂钩的激励形式，这些激励有时间限制，并与结果挂钩，例如本地价值增加、技术转让和基础设施建设。</w:t>
      </w:r>
    </w:p>
    <w:p w14:paraId="60353338"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Closing the revenue gap will also mean fixing the revenue leakage problem. Africa loses about </w:t>
      </w:r>
      <w:hyperlink r:id="rId27" w:history="1">
        <w:r w:rsidRPr="00E9712A">
          <w:rPr>
            <w:rFonts w:ascii="Arial" w:eastAsia="宋体" w:hAnsi="Arial" w:cs="Arial"/>
            <w:color w:val="0065F2"/>
            <w:kern w:val="0"/>
            <w:sz w:val="27"/>
            <w:szCs w:val="27"/>
            <w:u w:val="single"/>
            <w:bdr w:val="single" w:sz="2" w:space="0" w:color="auto" w:frame="1"/>
            <w14:ligatures w14:val="none"/>
          </w:rPr>
          <w:t>$89 billion annually</w:t>
        </w:r>
      </w:hyperlink>
      <w:r w:rsidRPr="00E9712A">
        <w:rPr>
          <w:rFonts w:ascii="Arial" w:eastAsia="宋体" w:hAnsi="Arial" w:cs="Arial"/>
          <w:color w:val="000000"/>
          <w:kern w:val="0"/>
          <w:sz w:val="27"/>
          <w:szCs w:val="27"/>
          <w14:ligatures w14:val="none"/>
        </w:rPr>
        <w:t> to illicit financial flows, with the extractives sector significantly exposed. The IMF estimates that sub-Saharan Africa loses </w:t>
      </w:r>
      <w:hyperlink r:id="rId28" w:history="1">
        <w:r w:rsidRPr="00E9712A">
          <w:rPr>
            <w:rFonts w:ascii="Arial" w:eastAsia="宋体" w:hAnsi="Arial" w:cs="Arial"/>
            <w:color w:val="0065F2"/>
            <w:kern w:val="0"/>
            <w:sz w:val="27"/>
            <w:szCs w:val="27"/>
            <w:u w:val="single"/>
            <w:bdr w:val="single" w:sz="2" w:space="0" w:color="auto" w:frame="1"/>
            <w14:ligatures w14:val="none"/>
          </w:rPr>
          <w:t>$450-730 million annually</w:t>
        </w:r>
      </w:hyperlink>
      <w:r w:rsidRPr="00E9712A">
        <w:rPr>
          <w:rFonts w:ascii="Arial" w:eastAsia="宋体" w:hAnsi="Arial" w:cs="Arial"/>
          <w:color w:val="000000"/>
          <w:kern w:val="0"/>
          <w:sz w:val="27"/>
          <w:szCs w:val="27"/>
          <w14:ligatures w14:val="none"/>
        </w:rPr>
        <w:t> in corporate income tax alone from profit-shifting by multinational mining companies. To address this, African governments must build state capacity for revenue management and close the loopholes that allow transfer pricing abuse (where companies manipulate prices charged between their own subsidiaries across jurisdictions to shift profits away from the country where the mineral is extracted, reducing their tax liability there). Every dollar protected from leakage is a dollar that does not need to be borrowed and can directly flow into the development finance pool Africa urgently needs.</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缩小收入差距也意味着解决收入流失问题。非洲每年因非法资金流动损失约</w:t>
      </w:r>
      <w:r w:rsidRPr="00E9712A">
        <w:rPr>
          <w:rFonts w:ascii="inherit" w:eastAsia="宋体" w:hAnsi="inherit" w:cs="Arial"/>
          <w:color w:val="000000"/>
          <w:kern w:val="0"/>
          <w:sz w:val="27"/>
          <w:szCs w:val="27"/>
          <w:bdr w:val="single" w:sz="2" w:space="0" w:color="auto" w:frame="1"/>
          <w14:ligatures w14:val="none"/>
        </w:rPr>
        <w:t xml:space="preserve"> 890 </w:t>
      </w:r>
      <w:r w:rsidRPr="00E9712A">
        <w:rPr>
          <w:rFonts w:ascii="inherit" w:eastAsia="宋体" w:hAnsi="inherit" w:cs="Arial"/>
          <w:color w:val="000000"/>
          <w:kern w:val="0"/>
          <w:sz w:val="27"/>
          <w:szCs w:val="27"/>
          <w:bdr w:val="single" w:sz="2" w:space="0" w:color="auto" w:frame="1"/>
          <w14:ligatures w14:val="none"/>
        </w:rPr>
        <w:t>亿美元，其中采掘业面临显著风险。国际货币基金组织估计，仅因跨国矿业公司利润转移，撒哈拉以南非洲每年就损失</w:t>
      </w:r>
      <w:r w:rsidRPr="00E9712A">
        <w:rPr>
          <w:rFonts w:ascii="inherit" w:eastAsia="宋体" w:hAnsi="inherit" w:cs="Arial"/>
          <w:color w:val="000000"/>
          <w:kern w:val="0"/>
          <w:sz w:val="27"/>
          <w:szCs w:val="27"/>
          <w:bdr w:val="single" w:sz="2" w:space="0" w:color="auto" w:frame="1"/>
          <w14:ligatures w14:val="none"/>
        </w:rPr>
        <w:t xml:space="preserve"> 45 </w:t>
      </w:r>
      <w:r w:rsidRPr="00E9712A">
        <w:rPr>
          <w:rFonts w:ascii="inherit" w:eastAsia="宋体" w:hAnsi="inherit" w:cs="Arial"/>
          <w:color w:val="000000"/>
          <w:kern w:val="0"/>
          <w:sz w:val="27"/>
          <w:szCs w:val="27"/>
          <w:bdr w:val="single" w:sz="2" w:space="0" w:color="auto" w:frame="1"/>
          <w14:ligatures w14:val="none"/>
        </w:rPr>
        <w:t>亿至</w:t>
      </w:r>
      <w:r w:rsidRPr="00E9712A">
        <w:rPr>
          <w:rFonts w:ascii="inherit" w:eastAsia="宋体" w:hAnsi="inherit" w:cs="Arial"/>
          <w:color w:val="000000"/>
          <w:kern w:val="0"/>
          <w:sz w:val="27"/>
          <w:szCs w:val="27"/>
          <w:bdr w:val="single" w:sz="2" w:space="0" w:color="auto" w:frame="1"/>
          <w14:ligatures w14:val="none"/>
        </w:rPr>
        <w:t xml:space="preserve"> 73 </w:t>
      </w:r>
      <w:r w:rsidRPr="00E9712A">
        <w:rPr>
          <w:rFonts w:ascii="inherit" w:eastAsia="宋体" w:hAnsi="inherit" w:cs="Arial"/>
          <w:color w:val="000000"/>
          <w:kern w:val="0"/>
          <w:sz w:val="27"/>
          <w:szCs w:val="27"/>
          <w:bdr w:val="single" w:sz="2" w:space="0" w:color="auto" w:frame="1"/>
          <w14:ligatures w14:val="none"/>
        </w:rPr>
        <w:t>亿美元的的公司所得税。为应对这一问题，非洲各国政府必须</w:t>
      </w:r>
      <w:r w:rsidRPr="00E9712A">
        <w:rPr>
          <w:rFonts w:ascii="inherit" w:eastAsia="宋体" w:hAnsi="inherit" w:cs="Arial"/>
          <w:color w:val="000000"/>
          <w:kern w:val="0"/>
          <w:sz w:val="27"/>
          <w:szCs w:val="27"/>
          <w:bdr w:val="single" w:sz="2" w:space="0" w:color="auto" w:frame="1"/>
          <w14:ligatures w14:val="none"/>
        </w:rPr>
        <w:lastRenderedPageBreak/>
        <w:t>增强收入管理能力，并关闭允许转让定价滥用的漏洞（即公司通过在不同司法管辖区之间对其子公司之间收取的价格进行操纵，以将利润转移到矿产开采所在国以外的地区，从而降低在该地区的税收负担）。每一美元的保护都意味着无需借贷，可以直接流入非洲迫切需要的开发融资池。</w:t>
      </w:r>
    </w:p>
    <w:p w14:paraId="73FAC554"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outlineLvl w:val="1"/>
        <w:rPr>
          <w:rFonts w:ascii="Arial" w:eastAsia="宋体" w:hAnsi="Arial" w:cs="Arial"/>
          <w:b/>
          <w:bCs/>
          <w:color w:val="000000"/>
          <w:kern w:val="0"/>
          <w:sz w:val="48"/>
          <w:szCs w:val="48"/>
          <w14:ligatures w14:val="none"/>
        </w:rPr>
      </w:pPr>
      <w:r w:rsidRPr="00E9712A">
        <w:rPr>
          <w:rFonts w:ascii="Arial" w:eastAsia="宋体" w:hAnsi="Arial" w:cs="Arial"/>
          <w:b/>
          <w:bCs/>
          <w:color w:val="000000"/>
          <w:kern w:val="0"/>
          <w:sz w:val="48"/>
          <w:szCs w:val="48"/>
          <w:bdr w:val="single" w:sz="2" w:space="0" w:color="auto" w:frame="1"/>
          <w14:ligatures w14:val="none"/>
        </w:rPr>
        <w:t>3. Leveraging regional integration</w:t>
      </w:r>
      <w:r w:rsidRPr="00E9712A">
        <w:rPr>
          <w:rFonts w:ascii="Arial" w:eastAsia="宋体" w:hAnsi="Arial" w:cs="Arial" w:hint="eastAsia"/>
          <w:b/>
          <w:bCs/>
          <w:color w:val="000000"/>
          <w:kern w:val="0"/>
          <w:sz w:val="48"/>
          <w:szCs w:val="48"/>
          <w:bdr w:val="single" w:sz="2" w:space="0" w:color="auto" w:frame="1"/>
          <w14:ligatures w14:val="none"/>
        </w:rPr>
        <w:br/>
      </w:r>
      <w:r w:rsidRPr="00E9712A">
        <w:rPr>
          <w:rFonts w:ascii="inherit" w:eastAsia="宋体" w:hAnsi="inherit" w:cs="Arial"/>
          <w:b/>
          <w:bCs/>
          <w:color w:val="000000"/>
          <w:kern w:val="0"/>
          <w:sz w:val="48"/>
          <w:szCs w:val="48"/>
          <w:bdr w:val="single" w:sz="2" w:space="0" w:color="auto" w:frame="1"/>
          <w14:ligatures w14:val="none"/>
        </w:rPr>
        <w:t xml:space="preserve">3. </w:t>
      </w:r>
      <w:r w:rsidRPr="00E9712A">
        <w:rPr>
          <w:rFonts w:ascii="inherit" w:eastAsia="宋体" w:hAnsi="inherit" w:cs="Arial"/>
          <w:b/>
          <w:bCs/>
          <w:color w:val="000000"/>
          <w:kern w:val="0"/>
          <w:sz w:val="48"/>
          <w:szCs w:val="48"/>
          <w:bdr w:val="single" w:sz="2" w:space="0" w:color="auto" w:frame="1"/>
          <w14:ligatures w14:val="none"/>
        </w:rPr>
        <w:t>利用区域一体化</w:t>
      </w:r>
    </w:p>
    <w:p w14:paraId="76712D7C"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However, both strategies must be supported by regional integration to achieve scale. Africa's mineral endowment is geographically distributed, and no single country holds the full mineral basket required to anchor an integrated clean-energy value chain. This makes regional coordination an economic necessity.</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然而，这两种策略都需要区域一体化来达到规模。非洲的矿产资源在地理上分布，没有任何一个国家拥有支撑一个综合清洁能源价值链所需的全部矿产资源。这使得区域协调成为经济上的必要条件。</w:t>
      </w:r>
    </w:p>
    <w:p w14:paraId="6EEAE58E"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The DRC-Zambia transboundary battery and electric vehicle special economic zone is the most concrete example. Collectively, Zambia and DRC hold </w:t>
      </w:r>
      <w:hyperlink r:id="rId29" w:history="1">
        <w:r w:rsidRPr="00E9712A">
          <w:rPr>
            <w:rFonts w:ascii="Arial" w:eastAsia="宋体" w:hAnsi="Arial" w:cs="Arial"/>
            <w:color w:val="0065F2"/>
            <w:kern w:val="0"/>
            <w:sz w:val="27"/>
            <w:szCs w:val="27"/>
            <w:u w:val="single"/>
            <w:bdr w:val="single" w:sz="2" w:space="0" w:color="auto" w:frame="1"/>
            <w14:ligatures w14:val="none"/>
          </w:rPr>
          <w:t>70% of the minerals</w:t>
        </w:r>
      </w:hyperlink>
      <w:r w:rsidRPr="00E9712A">
        <w:rPr>
          <w:rFonts w:ascii="Arial" w:eastAsia="宋体" w:hAnsi="Arial" w:cs="Arial"/>
          <w:color w:val="000000"/>
          <w:kern w:val="0"/>
          <w:sz w:val="27"/>
          <w:szCs w:val="27"/>
          <w14:ligatures w14:val="none"/>
        </w:rPr>
        <w:t> needed for battery and EV production. A </w:t>
      </w:r>
      <w:proofErr w:type="spellStart"/>
      <w:r w:rsidRPr="00E9712A">
        <w:rPr>
          <w:rFonts w:ascii="Arial" w:eastAsia="宋体" w:hAnsi="Arial" w:cs="Arial"/>
          <w:color w:val="000000"/>
          <w:kern w:val="0"/>
          <w:sz w:val="27"/>
          <w:szCs w:val="27"/>
          <w14:ligatures w14:val="none"/>
        </w:rPr>
        <w:fldChar w:fldCharType="begin"/>
      </w:r>
      <w:r w:rsidRPr="00E9712A">
        <w:rPr>
          <w:rFonts w:ascii="Arial" w:eastAsia="宋体" w:hAnsi="Arial" w:cs="Arial"/>
          <w:color w:val="000000"/>
          <w:kern w:val="0"/>
          <w:sz w:val="27"/>
          <w:szCs w:val="27"/>
          <w14:ligatures w14:val="none"/>
        </w:rPr>
        <w:instrText>HYPERLINK "https://about.bnef.com/insights/clean-energy/producing-battery-materials-in-the-drc-could-lower-supply-chain-emissions-and-add-value-to-the-countrys-cobalt/"</w:instrText>
      </w:r>
      <w:r w:rsidRPr="00E9712A">
        <w:rPr>
          <w:rFonts w:ascii="Arial" w:eastAsia="宋体" w:hAnsi="Arial" w:cs="Arial"/>
          <w:color w:val="000000"/>
          <w:kern w:val="0"/>
          <w:sz w:val="27"/>
          <w:szCs w:val="27"/>
          <w14:ligatures w14:val="none"/>
        </w:rPr>
      </w:r>
      <w:r w:rsidRPr="00E9712A">
        <w:rPr>
          <w:rFonts w:ascii="Arial" w:eastAsia="宋体" w:hAnsi="Arial" w:cs="Arial"/>
          <w:color w:val="000000"/>
          <w:kern w:val="0"/>
          <w:sz w:val="27"/>
          <w:szCs w:val="27"/>
          <w14:ligatures w14:val="none"/>
        </w:rPr>
        <w:fldChar w:fldCharType="separate"/>
      </w:r>
      <w:r w:rsidRPr="00E9712A">
        <w:rPr>
          <w:rFonts w:ascii="Arial" w:eastAsia="宋体" w:hAnsi="Arial" w:cs="Arial"/>
          <w:color w:val="0065F2"/>
          <w:kern w:val="0"/>
          <w:sz w:val="27"/>
          <w:szCs w:val="27"/>
          <w:u w:val="single"/>
          <w:bdr w:val="single" w:sz="2" w:space="0" w:color="auto" w:frame="1"/>
          <w14:ligatures w14:val="none"/>
        </w:rPr>
        <w:t>BloombergNEF</w:t>
      </w:r>
      <w:proofErr w:type="spellEnd"/>
      <w:r w:rsidRPr="00E9712A">
        <w:rPr>
          <w:rFonts w:ascii="Arial" w:eastAsia="宋体" w:hAnsi="Arial" w:cs="Arial"/>
          <w:color w:val="0065F2"/>
          <w:kern w:val="0"/>
          <w:sz w:val="27"/>
          <w:szCs w:val="27"/>
          <w:u w:val="single"/>
          <w:bdr w:val="single" w:sz="2" w:space="0" w:color="auto" w:frame="1"/>
          <w14:ligatures w14:val="none"/>
        </w:rPr>
        <w:t xml:space="preserve"> study</w:t>
      </w:r>
      <w:r w:rsidRPr="00E9712A">
        <w:rPr>
          <w:rFonts w:ascii="Arial" w:eastAsia="宋体" w:hAnsi="Arial" w:cs="Arial"/>
          <w:color w:val="000000"/>
          <w:kern w:val="0"/>
          <w:sz w:val="27"/>
          <w:szCs w:val="27"/>
          <w14:ligatures w14:val="none"/>
        </w:rPr>
        <w:fldChar w:fldCharType="end"/>
      </w:r>
      <w:r w:rsidRPr="00E9712A">
        <w:rPr>
          <w:rFonts w:ascii="Arial" w:eastAsia="宋体" w:hAnsi="Arial" w:cs="Arial"/>
          <w:color w:val="000000"/>
          <w:kern w:val="0"/>
          <w:sz w:val="27"/>
          <w:szCs w:val="27"/>
          <w14:ligatures w14:val="none"/>
        </w:rPr>
        <w:t> confirmed a joint precursor plant is financially viable and building it in the DRC would cost three times less than an equivalent facility in the United States, demonstrating that Africa's processing proposition is commercially competitive.</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DRC-</w:t>
      </w:r>
      <w:r w:rsidRPr="00E9712A">
        <w:rPr>
          <w:rFonts w:ascii="inherit" w:eastAsia="宋体" w:hAnsi="inherit" w:cs="Arial"/>
          <w:color w:val="000000"/>
          <w:kern w:val="0"/>
          <w:sz w:val="27"/>
          <w:szCs w:val="27"/>
          <w:bdr w:val="single" w:sz="2" w:space="0" w:color="auto" w:frame="1"/>
          <w14:ligatures w14:val="none"/>
        </w:rPr>
        <w:t>赞比亚跨境电池和电动汽车特殊经济区是最具体的例子。总体而言，赞比亚和刚果（金）拥有电池和电动汽车生产所需矿物的</w:t>
      </w:r>
      <w:r w:rsidRPr="00E9712A">
        <w:rPr>
          <w:rFonts w:ascii="inherit" w:eastAsia="宋体" w:hAnsi="inherit" w:cs="Arial"/>
          <w:color w:val="000000"/>
          <w:kern w:val="0"/>
          <w:sz w:val="27"/>
          <w:szCs w:val="27"/>
          <w:bdr w:val="single" w:sz="2" w:space="0" w:color="auto" w:frame="1"/>
          <w14:ligatures w14:val="none"/>
        </w:rPr>
        <w:t xml:space="preserve"> 70%</w:t>
      </w:r>
      <w:r w:rsidRPr="00E9712A">
        <w:rPr>
          <w:rFonts w:ascii="inherit" w:eastAsia="宋体" w:hAnsi="inherit" w:cs="Arial"/>
          <w:color w:val="000000"/>
          <w:kern w:val="0"/>
          <w:sz w:val="27"/>
          <w:szCs w:val="27"/>
          <w:bdr w:val="single" w:sz="2" w:space="0" w:color="auto" w:frame="1"/>
          <w14:ligatures w14:val="none"/>
        </w:rPr>
        <w:t>。彭博新能源财经的一项研究证实，联合建立前驱工厂在财务上是可行的，在刚果（金）建设它的成本将比美国同等设施低三倍，这表明非洲的加工提议具有商业竞争力。</w:t>
      </w:r>
    </w:p>
    <w:p w14:paraId="44756E00"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lastRenderedPageBreak/>
        <w:t xml:space="preserve">The </w:t>
      </w:r>
      <w:proofErr w:type="spellStart"/>
      <w:r w:rsidRPr="00E9712A">
        <w:rPr>
          <w:rFonts w:ascii="Arial" w:eastAsia="宋体" w:hAnsi="Arial" w:cs="Arial"/>
          <w:color w:val="000000"/>
          <w:kern w:val="0"/>
          <w:sz w:val="27"/>
          <w:szCs w:val="27"/>
          <w14:ligatures w14:val="none"/>
        </w:rPr>
        <w:t>AfCFTA</w:t>
      </w:r>
      <w:proofErr w:type="spellEnd"/>
      <w:r w:rsidRPr="00E9712A">
        <w:rPr>
          <w:rFonts w:ascii="Arial" w:eastAsia="宋体" w:hAnsi="Arial" w:cs="Arial"/>
          <w:color w:val="000000"/>
          <w:kern w:val="0"/>
          <w:sz w:val="27"/>
          <w:szCs w:val="27"/>
          <w14:ligatures w14:val="none"/>
        </w:rPr>
        <w:t xml:space="preserve"> creates the architecture to scale this model. By aggregating demand, harmonizing investment standards and enabling shared infrastructure along mineral corridors, the </w:t>
      </w:r>
      <w:proofErr w:type="spellStart"/>
      <w:r w:rsidRPr="00E9712A">
        <w:rPr>
          <w:rFonts w:ascii="Arial" w:eastAsia="宋体" w:hAnsi="Arial" w:cs="Arial"/>
          <w:color w:val="000000"/>
          <w:kern w:val="0"/>
          <w:sz w:val="27"/>
          <w:szCs w:val="27"/>
          <w14:ligatures w14:val="none"/>
        </w:rPr>
        <w:t>AfCFTA</w:t>
      </w:r>
      <w:proofErr w:type="spellEnd"/>
      <w:r w:rsidRPr="00E9712A">
        <w:rPr>
          <w:rFonts w:ascii="Arial" w:eastAsia="宋体" w:hAnsi="Arial" w:cs="Arial"/>
          <w:color w:val="000000"/>
          <w:kern w:val="0"/>
          <w:sz w:val="27"/>
          <w:szCs w:val="27"/>
          <w14:ligatures w14:val="none"/>
        </w:rPr>
        <w:t xml:space="preserve"> can transform isolated national deposits into a regionally integrated industrial hub. With better coordination, revenues generated at each processing stage will be multiplied across economies.</w:t>
      </w:r>
      <w:r w:rsidRPr="00E9712A">
        <w:rPr>
          <w:rFonts w:ascii="Arial" w:eastAsia="宋体" w:hAnsi="Arial" w:cs="Arial" w:hint="eastAsia"/>
          <w:color w:val="000000"/>
          <w:kern w:val="0"/>
          <w:sz w:val="27"/>
          <w:szCs w:val="27"/>
          <w:bdr w:val="single" w:sz="2" w:space="0" w:color="auto" w:frame="1"/>
          <w14:ligatures w14:val="none"/>
        </w:rPr>
        <w:br/>
      </w:r>
      <w:proofErr w:type="spellStart"/>
      <w:r w:rsidRPr="00E9712A">
        <w:rPr>
          <w:rFonts w:ascii="inherit" w:eastAsia="宋体" w:hAnsi="inherit" w:cs="Arial"/>
          <w:color w:val="000000"/>
          <w:kern w:val="0"/>
          <w:sz w:val="27"/>
          <w:szCs w:val="27"/>
          <w:bdr w:val="single" w:sz="2" w:space="0" w:color="auto" w:frame="1"/>
          <w14:ligatures w14:val="none"/>
        </w:rPr>
        <w:t>AfCFTA</w:t>
      </w:r>
      <w:proofErr w:type="spellEnd"/>
      <w:r w:rsidRPr="00E9712A">
        <w:rPr>
          <w:rFonts w:ascii="inherit" w:eastAsia="宋体" w:hAnsi="inherit" w:cs="Arial"/>
          <w:color w:val="000000"/>
          <w:kern w:val="0"/>
          <w:sz w:val="27"/>
          <w:szCs w:val="27"/>
          <w:bdr w:val="single" w:sz="2" w:space="0" w:color="auto" w:frame="1"/>
          <w14:ligatures w14:val="none"/>
        </w:rPr>
        <w:t xml:space="preserve"> </w:t>
      </w:r>
      <w:r w:rsidRPr="00E9712A">
        <w:rPr>
          <w:rFonts w:ascii="inherit" w:eastAsia="宋体" w:hAnsi="inherit" w:cs="Arial"/>
          <w:color w:val="000000"/>
          <w:kern w:val="0"/>
          <w:sz w:val="27"/>
          <w:szCs w:val="27"/>
          <w:bdr w:val="single" w:sz="2" w:space="0" w:color="auto" w:frame="1"/>
          <w14:ligatures w14:val="none"/>
        </w:rPr>
        <w:t>创建了扩展此模式的架构。通过聚合需求、协调投资标准并沿矿产走廊实现共享基础设施，</w:t>
      </w:r>
      <w:proofErr w:type="spellStart"/>
      <w:r w:rsidRPr="00E9712A">
        <w:rPr>
          <w:rFonts w:ascii="inherit" w:eastAsia="宋体" w:hAnsi="inherit" w:cs="Arial"/>
          <w:color w:val="000000"/>
          <w:kern w:val="0"/>
          <w:sz w:val="27"/>
          <w:szCs w:val="27"/>
          <w:bdr w:val="single" w:sz="2" w:space="0" w:color="auto" w:frame="1"/>
          <w14:ligatures w14:val="none"/>
        </w:rPr>
        <w:t>AfCFTA</w:t>
      </w:r>
      <w:proofErr w:type="spellEnd"/>
      <w:r w:rsidRPr="00E9712A">
        <w:rPr>
          <w:rFonts w:ascii="inherit" w:eastAsia="宋体" w:hAnsi="inherit" w:cs="Arial"/>
          <w:color w:val="000000"/>
          <w:kern w:val="0"/>
          <w:sz w:val="27"/>
          <w:szCs w:val="27"/>
          <w:bdr w:val="single" w:sz="2" w:space="0" w:color="auto" w:frame="1"/>
          <w14:ligatures w14:val="none"/>
        </w:rPr>
        <w:t xml:space="preserve"> </w:t>
      </w:r>
      <w:r w:rsidRPr="00E9712A">
        <w:rPr>
          <w:rFonts w:ascii="inherit" w:eastAsia="宋体" w:hAnsi="inherit" w:cs="Arial"/>
          <w:color w:val="000000"/>
          <w:kern w:val="0"/>
          <w:sz w:val="27"/>
          <w:szCs w:val="27"/>
          <w:bdr w:val="single" w:sz="2" w:space="0" w:color="auto" w:frame="1"/>
          <w14:ligatures w14:val="none"/>
        </w:rPr>
        <w:t>可以将孤立的国家级矿藏转变为区域一体化工业中心。通过更好的协调，每个加工阶段产生的收入将在经济体之间成倍增加。</w:t>
      </w:r>
    </w:p>
    <w:p w14:paraId="6809C1C0"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Africa faces its largest development financing gap at precisely the moment when the global value of its mineral wealth has never been higher. Three forces make this moment particularly critical. The external financing model Africa has depended on for decades is breaking down, but simultaneously the global energy transition has created long-term</w:t>
      </w:r>
      <w:r w:rsidRPr="00E9712A">
        <w:rPr>
          <w:rFonts w:ascii="Arial" w:eastAsia="宋体" w:hAnsi="Arial" w:cs="Arial"/>
          <w:b/>
          <w:bCs/>
          <w:color w:val="000000"/>
          <w:kern w:val="0"/>
          <w:sz w:val="27"/>
          <w:szCs w:val="27"/>
          <w:bdr w:val="single" w:sz="2" w:space="0" w:color="auto" w:frame="1"/>
          <w14:ligatures w14:val="none"/>
        </w:rPr>
        <w:t> </w:t>
      </w:r>
      <w:r w:rsidRPr="00E9712A">
        <w:rPr>
          <w:rFonts w:ascii="Arial" w:eastAsia="宋体" w:hAnsi="Arial" w:cs="Arial"/>
          <w:color w:val="000000"/>
          <w:kern w:val="0"/>
          <w:sz w:val="27"/>
          <w:szCs w:val="27"/>
          <w14:ligatures w14:val="none"/>
        </w:rPr>
        <w:t>demand for Africa's minerals that is written into the industrial strategies of major economies. Hence, policy decisions made now will determine the architecture of the clean energy economy for decades, with first movers capturing the dividends. But these conditions will not persist indefinitely, hence the need for urgency.</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非洲正面临其历史上最大的发展融资缺口，而此时其矿产财富的全球价值却达到了前所未有的高度。有三股力量使这一时刻变得尤为关键。非洲依赖数十年的外部融资模式正在瓦解，但与此同时，全球能源转型为非洲的矿产创造了长期需求，这已写入主要经济体的工业战略。因此，当前的决策将决定清洁能源经济架构的几十年，而率先行动者将获得红利。但这些条件不会永远持续，因此迫切需要采取行动。</w:t>
      </w:r>
    </w:p>
    <w:p w14:paraId="595AD517"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000000"/>
          <w:kern w:val="0"/>
          <w:sz w:val="27"/>
          <w:szCs w:val="27"/>
          <w14:ligatures w14:val="none"/>
        </w:rPr>
      </w:pPr>
      <w:r w:rsidRPr="00E9712A">
        <w:rPr>
          <w:rFonts w:ascii="Arial" w:eastAsia="宋体" w:hAnsi="Arial" w:cs="Arial"/>
          <w:color w:val="000000"/>
          <w:kern w:val="0"/>
          <w:sz w:val="27"/>
          <w:szCs w:val="27"/>
          <w14:ligatures w14:val="none"/>
        </w:rPr>
        <w:t xml:space="preserve">Increased local processing will raise revenues for Africa by capturing more value; fiscal reform will unlock the revenues already owed from ongoing extraction; and regional integration scales both by creating the market depth and investment attractiveness that individual countries cannot generate alone. On this path, Africa will move from </w:t>
      </w:r>
      <w:r w:rsidRPr="00E9712A">
        <w:rPr>
          <w:rFonts w:ascii="Arial" w:eastAsia="宋体" w:hAnsi="Arial" w:cs="Arial"/>
          <w:color w:val="000000"/>
          <w:kern w:val="0"/>
          <w:sz w:val="27"/>
          <w:szCs w:val="27"/>
          <w14:ligatures w14:val="none"/>
        </w:rPr>
        <w:lastRenderedPageBreak/>
        <w:t>a development financing model anchored in external dependency toward one built on the productive use of its resources.</w:t>
      </w:r>
      <w:r w:rsidRPr="00E9712A">
        <w:rPr>
          <w:rFonts w:ascii="Arial" w:eastAsia="宋体" w:hAnsi="Arial" w:cs="Arial" w:hint="eastAsia"/>
          <w:color w:val="000000"/>
          <w:kern w:val="0"/>
          <w:sz w:val="27"/>
          <w:szCs w:val="27"/>
          <w:bdr w:val="single" w:sz="2" w:space="0" w:color="auto" w:frame="1"/>
          <w14:ligatures w14:val="none"/>
        </w:rPr>
        <w:br/>
      </w:r>
      <w:r w:rsidRPr="00E9712A">
        <w:rPr>
          <w:rFonts w:ascii="inherit" w:eastAsia="宋体" w:hAnsi="inherit" w:cs="Arial"/>
          <w:color w:val="000000"/>
          <w:kern w:val="0"/>
          <w:sz w:val="27"/>
          <w:szCs w:val="27"/>
          <w:bdr w:val="single" w:sz="2" w:space="0" w:color="auto" w:frame="1"/>
          <w14:ligatures w14:val="none"/>
        </w:rPr>
        <w:t>提升本地处理能力将通过对更多价值的捕获来增加非洲的收入；财政改革将释放因持续开采而拖欠的收入；区域一体化通过创造单个国家无法独立产生的市场深度和投资吸引力而实现规模扩大。在这条道路上，非洲将从一个以外部依赖为基础的发展融资模式转向一个基于其资源有效利用的融资模式。</w:t>
      </w:r>
    </w:p>
    <w:p w14:paraId="0CADB43E"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outlineLvl w:val="4"/>
        <w:rPr>
          <w:rFonts w:ascii="Arial" w:eastAsia="宋体" w:hAnsi="Arial" w:cs="Arial"/>
          <w:b/>
          <w:bCs/>
          <w:color w:val="141414"/>
          <w:kern w:val="0"/>
          <w:sz w:val="27"/>
          <w:szCs w:val="27"/>
          <w14:ligatures w14:val="none"/>
        </w:rPr>
      </w:pPr>
      <w:r w:rsidRPr="00E9712A">
        <w:rPr>
          <w:rFonts w:ascii="Arial" w:eastAsia="宋体" w:hAnsi="Arial" w:cs="Arial"/>
          <w:b/>
          <w:bCs/>
          <w:color w:val="141414"/>
          <w:kern w:val="0"/>
          <w:sz w:val="27"/>
          <w:szCs w:val="27"/>
          <w14:ligatures w14:val="none"/>
        </w:rPr>
        <w:t>Don't miss any update on this topic</w:t>
      </w:r>
      <w:r w:rsidRPr="00E9712A">
        <w:rPr>
          <w:rFonts w:ascii="Arial" w:eastAsia="宋体" w:hAnsi="Arial" w:cs="Arial" w:hint="eastAsia"/>
          <w:b/>
          <w:bCs/>
          <w:color w:val="141414"/>
          <w:kern w:val="0"/>
          <w:sz w:val="27"/>
          <w:szCs w:val="27"/>
          <w:bdr w:val="single" w:sz="2" w:space="0" w:color="auto" w:frame="1"/>
          <w14:ligatures w14:val="none"/>
        </w:rPr>
        <w:br/>
      </w:r>
      <w:r w:rsidRPr="00E9712A">
        <w:rPr>
          <w:rFonts w:ascii="inherit" w:eastAsia="宋体" w:hAnsi="inherit" w:cs="Arial"/>
          <w:b/>
          <w:bCs/>
          <w:color w:val="141414"/>
          <w:kern w:val="0"/>
          <w:sz w:val="27"/>
          <w:szCs w:val="27"/>
          <w:bdr w:val="single" w:sz="2" w:space="0" w:color="auto" w:frame="1"/>
          <w14:ligatures w14:val="none"/>
        </w:rPr>
        <w:t>不要错过这个主题的任何更新</w:t>
      </w:r>
    </w:p>
    <w:p w14:paraId="7EE85CAD"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141414"/>
          <w:kern w:val="0"/>
          <w:sz w:val="24"/>
          <w14:ligatures w14:val="none"/>
        </w:rPr>
      </w:pPr>
      <w:r w:rsidRPr="00E9712A">
        <w:rPr>
          <w:rFonts w:ascii="Arial" w:eastAsia="宋体" w:hAnsi="Arial" w:cs="Arial"/>
          <w:color w:val="141414"/>
          <w:kern w:val="0"/>
          <w:sz w:val="24"/>
          <w14:ligatures w14:val="none"/>
        </w:rPr>
        <w:t>Create a free account and access your personalized content collection with our latest publications and analyses.</w:t>
      </w:r>
      <w:r w:rsidRPr="00E9712A">
        <w:rPr>
          <w:rFonts w:ascii="Arial" w:eastAsia="宋体" w:hAnsi="Arial" w:cs="Arial" w:hint="eastAsia"/>
          <w:color w:val="141414"/>
          <w:kern w:val="0"/>
          <w:sz w:val="24"/>
          <w:bdr w:val="single" w:sz="2" w:space="0" w:color="auto" w:frame="1"/>
          <w14:ligatures w14:val="none"/>
        </w:rPr>
        <w:br/>
      </w:r>
      <w:r w:rsidRPr="00E9712A">
        <w:rPr>
          <w:rFonts w:ascii="inherit" w:eastAsia="宋体" w:hAnsi="inherit" w:cs="Arial"/>
          <w:color w:val="141414"/>
          <w:kern w:val="0"/>
          <w:sz w:val="24"/>
          <w:bdr w:val="single" w:sz="2" w:space="0" w:color="auto" w:frame="1"/>
          <w14:ligatures w14:val="none"/>
        </w:rPr>
        <w:t>创建一个免费账户，使用我们的最新出版物和分析访问您的个性化内容收藏。</w:t>
      </w:r>
    </w:p>
    <w:p w14:paraId="333854DB" w14:textId="77777777" w:rsidR="00E9712A" w:rsidRPr="00E9712A" w:rsidRDefault="00E9712A" w:rsidP="00E9712A">
      <w:pPr>
        <w:widowControl/>
        <w:spacing w:after="0" w:line="240" w:lineRule="auto"/>
        <w:rPr>
          <w:rFonts w:ascii="Arial" w:eastAsia="宋体" w:hAnsi="Arial" w:cs="Arial"/>
          <w:color w:val="141414"/>
          <w:kern w:val="0"/>
          <w:sz w:val="24"/>
          <w14:ligatures w14:val="none"/>
        </w:rPr>
      </w:pPr>
      <w:hyperlink r:id="rId30" w:history="1">
        <w:r w:rsidRPr="00E9712A">
          <w:rPr>
            <w:rFonts w:ascii="Arial" w:eastAsia="宋体" w:hAnsi="Arial" w:cs="Arial"/>
            <w:b/>
            <w:bCs/>
            <w:color w:val="0065F2"/>
            <w:kern w:val="0"/>
            <w:sz w:val="24"/>
            <w:u w:val="single"/>
            <w:bdr w:val="single" w:sz="2" w:space="0" w:color="auto" w:frame="1"/>
            <w14:ligatures w14:val="none"/>
          </w:rPr>
          <w:t>Sign up for free</w:t>
        </w:r>
        <w:r w:rsidRPr="00E9712A">
          <w:rPr>
            <w:rFonts w:ascii="Arial" w:eastAsia="宋体" w:hAnsi="Arial" w:cs="Arial" w:hint="eastAsia"/>
            <w:b/>
            <w:bCs/>
            <w:color w:val="0065F2"/>
            <w:kern w:val="0"/>
            <w:sz w:val="24"/>
            <w:u w:val="single"/>
            <w:bdr w:val="single" w:sz="2" w:space="0" w:color="auto" w:frame="1"/>
            <w14:ligatures w14:val="none"/>
          </w:rPr>
          <w:t>  </w:t>
        </w:r>
        <w:r w:rsidRPr="00E9712A">
          <w:rPr>
            <w:rFonts w:ascii="inherit" w:eastAsia="宋体" w:hAnsi="inherit" w:cs="Arial"/>
            <w:b/>
            <w:bCs/>
            <w:color w:val="0065F2"/>
            <w:kern w:val="0"/>
            <w:sz w:val="24"/>
            <w:u w:val="single"/>
            <w:bdr w:val="single" w:sz="2" w:space="0" w:color="auto" w:frame="1"/>
            <w14:ligatures w14:val="none"/>
          </w:rPr>
          <w:t>免费注册</w:t>
        </w:r>
      </w:hyperlink>
    </w:p>
    <w:p w14:paraId="131C20B7"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b/>
          <w:bCs/>
          <w:color w:val="AFAFAF"/>
          <w:kern w:val="0"/>
          <w:sz w:val="21"/>
          <w:szCs w:val="21"/>
          <w14:ligatures w14:val="none"/>
        </w:rPr>
      </w:pPr>
      <w:r w:rsidRPr="00E9712A">
        <w:rPr>
          <w:rFonts w:ascii="Arial" w:eastAsia="宋体" w:hAnsi="Arial" w:cs="Arial"/>
          <w:b/>
          <w:bCs/>
          <w:color w:val="AFAFAF"/>
          <w:kern w:val="0"/>
          <w:sz w:val="21"/>
          <w:szCs w:val="21"/>
          <w14:ligatures w14:val="none"/>
        </w:rPr>
        <w:t>License and Republishing</w:t>
      </w:r>
      <w:r w:rsidRPr="00E9712A">
        <w:rPr>
          <w:rFonts w:ascii="Arial" w:eastAsia="宋体" w:hAnsi="Arial" w:cs="Arial" w:hint="eastAsia"/>
          <w:b/>
          <w:bCs/>
          <w:color w:val="AFAFAF"/>
          <w:kern w:val="0"/>
          <w:sz w:val="21"/>
          <w:szCs w:val="21"/>
          <w:bdr w:val="single" w:sz="2" w:space="0" w:color="auto" w:frame="1"/>
          <w14:ligatures w14:val="none"/>
        </w:rPr>
        <w:t>  </w:t>
      </w:r>
      <w:r w:rsidRPr="00E9712A">
        <w:rPr>
          <w:rFonts w:ascii="inherit" w:eastAsia="宋体" w:hAnsi="inherit" w:cs="Arial"/>
          <w:b/>
          <w:bCs/>
          <w:color w:val="AFAFAF"/>
          <w:kern w:val="0"/>
          <w:sz w:val="21"/>
          <w:szCs w:val="21"/>
          <w:bdr w:val="single" w:sz="2" w:space="0" w:color="auto" w:frame="1"/>
          <w14:ligatures w14:val="none"/>
        </w:rPr>
        <w:t>许可和再发布</w:t>
      </w:r>
    </w:p>
    <w:p w14:paraId="391FC713"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AFAFAF"/>
          <w:kern w:val="0"/>
          <w:sz w:val="21"/>
          <w:szCs w:val="21"/>
          <w14:ligatures w14:val="none"/>
        </w:rPr>
      </w:pPr>
      <w:r w:rsidRPr="00E9712A">
        <w:rPr>
          <w:rFonts w:ascii="Arial" w:eastAsia="宋体" w:hAnsi="Arial" w:cs="Arial"/>
          <w:color w:val="AFAFAF"/>
          <w:kern w:val="0"/>
          <w:sz w:val="21"/>
          <w:szCs w:val="21"/>
          <w14:ligatures w14:val="none"/>
        </w:rPr>
        <w:t>World Economic Forum articles may be republished in accordance with the Creative Commons Attribution-</w:t>
      </w:r>
      <w:proofErr w:type="spellStart"/>
      <w:r w:rsidRPr="00E9712A">
        <w:rPr>
          <w:rFonts w:ascii="Arial" w:eastAsia="宋体" w:hAnsi="Arial" w:cs="Arial"/>
          <w:color w:val="AFAFAF"/>
          <w:kern w:val="0"/>
          <w:sz w:val="21"/>
          <w:szCs w:val="21"/>
          <w14:ligatures w14:val="none"/>
        </w:rPr>
        <w:t>NonCommercial</w:t>
      </w:r>
      <w:proofErr w:type="spellEnd"/>
      <w:r w:rsidRPr="00E9712A">
        <w:rPr>
          <w:rFonts w:ascii="Arial" w:eastAsia="宋体" w:hAnsi="Arial" w:cs="Arial"/>
          <w:color w:val="AFAFAF"/>
          <w:kern w:val="0"/>
          <w:sz w:val="21"/>
          <w:szCs w:val="21"/>
          <w14:ligatures w14:val="none"/>
        </w:rPr>
        <w:t>-</w:t>
      </w:r>
      <w:proofErr w:type="spellStart"/>
      <w:r w:rsidRPr="00E9712A">
        <w:rPr>
          <w:rFonts w:ascii="Arial" w:eastAsia="宋体" w:hAnsi="Arial" w:cs="Arial"/>
          <w:color w:val="AFAFAF"/>
          <w:kern w:val="0"/>
          <w:sz w:val="21"/>
          <w:szCs w:val="21"/>
          <w14:ligatures w14:val="none"/>
        </w:rPr>
        <w:t>NoDerivatives</w:t>
      </w:r>
      <w:proofErr w:type="spellEnd"/>
      <w:r w:rsidRPr="00E9712A">
        <w:rPr>
          <w:rFonts w:ascii="Arial" w:eastAsia="宋体" w:hAnsi="Arial" w:cs="Arial"/>
          <w:color w:val="AFAFAF"/>
          <w:kern w:val="0"/>
          <w:sz w:val="21"/>
          <w:szCs w:val="21"/>
          <w14:ligatures w14:val="none"/>
        </w:rPr>
        <w:t xml:space="preserve"> 4.0 International Public License, and in accordance with our Terms of Use.</w:t>
      </w:r>
      <w:r w:rsidRPr="00E9712A">
        <w:rPr>
          <w:rFonts w:ascii="Arial" w:eastAsia="宋体" w:hAnsi="Arial" w:cs="Arial" w:hint="eastAsia"/>
          <w:color w:val="AFAFAF"/>
          <w:kern w:val="0"/>
          <w:sz w:val="21"/>
          <w:szCs w:val="21"/>
          <w:bdr w:val="single" w:sz="2" w:space="0" w:color="auto" w:frame="1"/>
          <w14:ligatures w14:val="none"/>
        </w:rPr>
        <w:br/>
      </w:r>
      <w:r w:rsidRPr="00E9712A">
        <w:rPr>
          <w:rFonts w:ascii="inherit" w:eastAsia="宋体" w:hAnsi="inherit" w:cs="Arial"/>
          <w:color w:val="AFAFAF"/>
          <w:kern w:val="0"/>
          <w:sz w:val="21"/>
          <w:szCs w:val="21"/>
          <w:bdr w:val="single" w:sz="2" w:space="0" w:color="auto" w:frame="1"/>
          <w14:ligatures w14:val="none"/>
        </w:rPr>
        <w:t>世界经济论坛的文章可以根据知识共享署名</w:t>
      </w:r>
      <w:r w:rsidRPr="00E9712A">
        <w:rPr>
          <w:rFonts w:ascii="inherit" w:eastAsia="宋体" w:hAnsi="inherit" w:cs="Arial"/>
          <w:color w:val="AFAFAF"/>
          <w:kern w:val="0"/>
          <w:sz w:val="21"/>
          <w:szCs w:val="21"/>
          <w:bdr w:val="single" w:sz="2" w:space="0" w:color="auto" w:frame="1"/>
          <w14:ligatures w14:val="none"/>
        </w:rPr>
        <w:t>-</w:t>
      </w:r>
      <w:r w:rsidRPr="00E9712A">
        <w:rPr>
          <w:rFonts w:ascii="inherit" w:eastAsia="宋体" w:hAnsi="inherit" w:cs="Arial"/>
          <w:color w:val="AFAFAF"/>
          <w:kern w:val="0"/>
          <w:sz w:val="21"/>
          <w:szCs w:val="21"/>
          <w:bdr w:val="single" w:sz="2" w:space="0" w:color="auto" w:frame="1"/>
          <w14:ligatures w14:val="none"/>
        </w:rPr>
        <w:t>非商业性使用</w:t>
      </w:r>
      <w:r w:rsidRPr="00E9712A">
        <w:rPr>
          <w:rFonts w:ascii="inherit" w:eastAsia="宋体" w:hAnsi="inherit" w:cs="Arial"/>
          <w:color w:val="AFAFAF"/>
          <w:kern w:val="0"/>
          <w:sz w:val="21"/>
          <w:szCs w:val="21"/>
          <w:bdr w:val="single" w:sz="2" w:space="0" w:color="auto" w:frame="1"/>
          <w14:ligatures w14:val="none"/>
        </w:rPr>
        <w:t>-</w:t>
      </w:r>
      <w:r w:rsidRPr="00E9712A">
        <w:rPr>
          <w:rFonts w:ascii="inherit" w:eastAsia="宋体" w:hAnsi="inherit" w:cs="Arial"/>
          <w:color w:val="AFAFAF"/>
          <w:kern w:val="0"/>
          <w:sz w:val="21"/>
          <w:szCs w:val="21"/>
          <w:bdr w:val="single" w:sz="2" w:space="0" w:color="auto" w:frame="1"/>
          <w14:ligatures w14:val="none"/>
        </w:rPr>
        <w:t>禁止演绎</w:t>
      </w:r>
      <w:r w:rsidRPr="00E9712A">
        <w:rPr>
          <w:rFonts w:ascii="inherit" w:eastAsia="宋体" w:hAnsi="inherit" w:cs="Arial"/>
          <w:color w:val="AFAFAF"/>
          <w:kern w:val="0"/>
          <w:sz w:val="21"/>
          <w:szCs w:val="21"/>
          <w:bdr w:val="single" w:sz="2" w:space="0" w:color="auto" w:frame="1"/>
          <w14:ligatures w14:val="none"/>
        </w:rPr>
        <w:t xml:space="preserve"> 4.0 </w:t>
      </w:r>
      <w:r w:rsidRPr="00E9712A">
        <w:rPr>
          <w:rFonts w:ascii="inherit" w:eastAsia="宋体" w:hAnsi="inherit" w:cs="Arial"/>
          <w:color w:val="AFAFAF"/>
          <w:kern w:val="0"/>
          <w:sz w:val="21"/>
          <w:szCs w:val="21"/>
          <w:bdr w:val="single" w:sz="2" w:space="0" w:color="auto" w:frame="1"/>
          <w14:ligatures w14:val="none"/>
        </w:rPr>
        <w:t>国际公共许可协议再发布，并遵守我们的使用条款。</w:t>
      </w:r>
    </w:p>
    <w:p w14:paraId="1324FF65" w14:textId="77777777" w:rsidR="00E9712A" w:rsidRPr="00E9712A" w:rsidRDefault="00E9712A" w:rsidP="00E9712A">
      <w:pPr>
        <w:widowControl/>
        <w:pBdr>
          <w:top w:val="single" w:sz="2" w:space="0" w:color="auto"/>
          <w:left w:val="single" w:sz="2" w:space="0" w:color="auto"/>
          <w:bottom w:val="single" w:sz="2" w:space="0" w:color="auto"/>
          <w:right w:val="single" w:sz="2" w:space="0" w:color="auto"/>
        </w:pBdr>
        <w:spacing w:after="0" w:line="240" w:lineRule="auto"/>
        <w:rPr>
          <w:rFonts w:ascii="Arial" w:eastAsia="宋体" w:hAnsi="Arial" w:cs="Arial"/>
          <w:color w:val="AFAFAF"/>
          <w:kern w:val="0"/>
          <w:sz w:val="21"/>
          <w:szCs w:val="21"/>
          <w14:ligatures w14:val="none"/>
        </w:rPr>
      </w:pPr>
      <w:r w:rsidRPr="00E9712A">
        <w:rPr>
          <w:rFonts w:ascii="Arial" w:eastAsia="宋体" w:hAnsi="Arial" w:cs="Arial"/>
          <w:color w:val="AFAFAF"/>
          <w:kern w:val="0"/>
          <w:sz w:val="21"/>
          <w:szCs w:val="21"/>
          <w14:ligatures w14:val="none"/>
        </w:rPr>
        <w:t>The views expressed in this article are those of the author alone and not the World Economic Forum.</w:t>
      </w:r>
      <w:r w:rsidRPr="00E9712A">
        <w:rPr>
          <w:rFonts w:ascii="Arial" w:eastAsia="宋体" w:hAnsi="Arial" w:cs="Arial" w:hint="eastAsia"/>
          <w:color w:val="AFAFAF"/>
          <w:kern w:val="0"/>
          <w:sz w:val="21"/>
          <w:szCs w:val="21"/>
          <w:bdr w:val="single" w:sz="2" w:space="0" w:color="auto" w:frame="1"/>
          <w14:ligatures w14:val="none"/>
        </w:rPr>
        <w:br/>
      </w:r>
      <w:r w:rsidRPr="00E9712A">
        <w:rPr>
          <w:rFonts w:ascii="inherit" w:eastAsia="宋体" w:hAnsi="inherit" w:cs="Arial"/>
          <w:color w:val="AFAFAF"/>
          <w:kern w:val="0"/>
          <w:sz w:val="21"/>
          <w:szCs w:val="21"/>
          <w:bdr w:val="single" w:sz="2" w:space="0" w:color="auto" w:frame="1"/>
          <w14:ligatures w14:val="none"/>
        </w:rPr>
        <w:t>本文中表达的观点仅代表作者个人立场，与世界经济论坛无关。</w:t>
      </w:r>
    </w:p>
    <w:p w14:paraId="7620CBB4" w14:textId="77777777" w:rsidR="00E9712A" w:rsidRDefault="00E9712A"/>
    <w:sectPr w:rsidR="00E971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E6571"/>
    <w:multiLevelType w:val="multilevel"/>
    <w:tmpl w:val="E472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E7B98"/>
    <w:multiLevelType w:val="multilevel"/>
    <w:tmpl w:val="B54A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A034CF"/>
    <w:multiLevelType w:val="multilevel"/>
    <w:tmpl w:val="5F06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864208">
    <w:abstractNumId w:val="1"/>
  </w:num>
  <w:num w:numId="2" w16cid:durableId="117531784">
    <w:abstractNumId w:val="0"/>
  </w:num>
  <w:num w:numId="3" w16cid:durableId="1463108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12A"/>
    <w:rsid w:val="00D82C06"/>
    <w:rsid w:val="00E97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DDB2F0"/>
  <w15:chartTrackingRefBased/>
  <w15:docId w15:val="{B52A5904-5879-B946-AA56-DE9F0F20C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712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9712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712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9712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E9712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712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712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712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712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712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9712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712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9712A"/>
    <w:rPr>
      <w:rFonts w:cstheme="majorBidi"/>
      <w:color w:val="0F4761" w:themeColor="accent1" w:themeShade="BF"/>
      <w:sz w:val="28"/>
      <w:szCs w:val="28"/>
    </w:rPr>
  </w:style>
  <w:style w:type="character" w:customStyle="1" w:styleId="50">
    <w:name w:val="标题 5 字符"/>
    <w:basedOn w:val="a0"/>
    <w:link w:val="5"/>
    <w:uiPriority w:val="9"/>
    <w:rsid w:val="00E9712A"/>
    <w:rPr>
      <w:rFonts w:cstheme="majorBidi"/>
      <w:color w:val="0F4761" w:themeColor="accent1" w:themeShade="BF"/>
      <w:sz w:val="24"/>
    </w:rPr>
  </w:style>
  <w:style w:type="character" w:customStyle="1" w:styleId="60">
    <w:name w:val="标题 6 字符"/>
    <w:basedOn w:val="a0"/>
    <w:link w:val="6"/>
    <w:uiPriority w:val="9"/>
    <w:semiHidden/>
    <w:rsid w:val="00E9712A"/>
    <w:rPr>
      <w:rFonts w:cstheme="majorBidi"/>
      <w:b/>
      <w:bCs/>
      <w:color w:val="0F4761" w:themeColor="accent1" w:themeShade="BF"/>
    </w:rPr>
  </w:style>
  <w:style w:type="character" w:customStyle="1" w:styleId="70">
    <w:name w:val="标题 7 字符"/>
    <w:basedOn w:val="a0"/>
    <w:link w:val="7"/>
    <w:uiPriority w:val="9"/>
    <w:semiHidden/>
    <w:rsid w:val="00E9712A"/>
    <w:rPr>
      <w:rFonts w:cstheme="majorBidi"/>
      <w:b/>
      <w:bCs/>
      <w:color w:val="595959" w:themeColor="text1" w:themeTint="A6"/>
    </w:rPr>
  </w:style>
  <w:style w:type="character" w:customStyle="1" w:styleId="80">
    <w:name w:val="标题 8 字符"/>
    <w:basedOn w:val="a0"/>
    <w:link w:val="8"/>
    <w:uiPriority w:val="9"/>
    <w:semiHidden/>
    <w:rsid w:val="00E9712A"/>
    <w:rPr>
      <w:rFonts w:cstheme="majorBidi"/>
      <w:color w:val="595959" w:themeColor="text1" w:themeTint="A6"/>
    </w:rPr>
  </w:style>
  <w:style w:type="character" w:customStyle="1" w:styleId="90">
    <w:name w:val="标题 9 字符"/>
    <w:basedOn w:val="a0"/>
    <w:link w:val="9"/>
    <w:uiPriority w:val="9"/>
    <w:semiHidden/>
    <w:rsid w:val="00E9712A"/>
    <w:rPr>
      <w:rFonts w:eastAsiaTheme="majorEastAsia" w:cstheme="majorBidi"/>
      <w:color w:val="595959" w:themeColor="text1" w:themeTint="A6"/>
    </w:rPr>
  </w:style>
  <w:style w:type="paragraph" w:styleId="a3">
    <w:name w:val="Title"/>
    <w:basedOn w:val="a"/>
    <w:next w:val="a"/>
    <w:link w:val="a4"/>
    <w:uiPriority w:val="10"/>
    <w:qFormat/>
    <w:rsid w:val="00E9712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71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71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712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712A"/>
    <w:pPr>
      <w:spacing w:before="160"/>
      <w:jc w:val="center"/>
    </w:pPr>
    <w:rPr>
      <w:i/>
      <w:iCs/>
      <w:color w:val="404040" w:themeColor="text1" w:themeTint="BF"/>
    </w:rPr>
  </w:style>
  <w:style w:type="character" w:customStyle="1" w:styleId="a8">
    <w:name w:val="引用 字符"/>
    <w:basedOn w:val="a0"/>
    <w:link w:val="a7"/>
    <w:uiPriority w:val="29"/>
    <w:rsid w:val="00E9712A"/>
    <w:rPr>
      <w:i/>
      <w:iCs/>
      <w:color w:val="404040" w:themeColor="text1" w:themeTint="BF"/>
    </w:rPr>
  </w:style>
  <w:style w:type="paragraph" w:styleId="a9">
    <w:name w:val="List Paragraph"/>
    <w:basedOn w:val="a"/>
    <w:uiPriority w:val="34"/>
    <w:qFormat/>
    <w:rsid w:val="00E9712A"/>
    <w:pPr>
      <w:ind w:left="720"/>
      <w:contextualSpacing/>
    </w:pPr>
  </w:style>
  <w:style w:type="character" w:styleId="aa">
    <w:name w:val="Intense Emphasis"/>
    <w:basedOn w:val="a0"/>
    <w:uiPriority w:val="21"/>
    <w:qFormat/>
    <w:rsid w:val="00E9712A"/>
    <w:rPr>
      <w:i/>
      <w:iCs/>
      <w:color w:val="0F4761" w:themeColor="accent1" w:themeShade="BF"/>
    </w:rPr>
  </w:style>
  <w:style w:type="paragraph" w:styleId="ab">
    <w:name w:val="Intense Quote"/>
    <w:basedOn w:val="a"/>
    <w:next w:val="a"/>
    <w:link w:val="ac"/>
    <w:uiPriority w:val="30"/>
    <w:qFormat/>
    <w:rsid w:val="00E97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712A"/>
    <w:rPr>
      <w:i/>
      <w:iCs/>
      <w:color w:val="0F4761" w:themeColor="accent1" w:themeShade="BF"/>
    </w:rPr>
  </w:style>
  <w:style w:type="character" w:styleId="ad">
    <w:name w:val="Intense Reference"/>
    <w:basedOn w:val="a0"/>
    <w:uiPriority w:val="32"/>
    <w:qFormat/>
    <w:rsid w:val="00E9712A"/>
    <w:rPr>
      <w:b/>
      <w:bCs/>
      <w:smallCaps/>
      <w:color w:val="0F4761" w:themeColor="accent1" w:themeShade="BF"/>
      <w:spacing w:val="5"/>
    </w:rPr>
  </w:style>
  <w:style w:type="paragraph" w:customStyle="1" w:styleId="chakra-text">
    <w:name w:val="chakra-text"/>
    <w:basedOn w:val="a"/>
    <w:rsid w:val="00E9712A"/>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semiHidden/>
    <w:unhideWhenUsed/>
    <w:rsid w:val="00E9712A"/>
    <w:rPr>
      <w:color w:val="0000FF"/>
      <w:u w:val="single"/>
    </w:rPr>
  </w:style>
  <w:style w:type="paragraph" w:customStyle="1" w:styleId="chakra-wraplistitem">
    <w:name w:val="chakra-wrap__listitem"/>
    <w:basedOn w:val="a"/>
    <w:rsid w:val="00E9712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chakra-badge">
    <w:name w:val="chakra-badge"/>
    <w:basedOn w:val="a0"/>
    <w:rsid w:val="00E9712A"/>
  </w:style>
  <w:style w:type="character" w:styleId="af">
    <w:name w:val="Emphasis"/>
    <w:basedOn w:val="a0"/>
    <w:uiPriority w:val="20"/>
    <w:qFormat/>
    <w:rsid w:val="00E9712A"/>
    <w:rPr>
      <w:i/>
      <w:iCs/>
    </w:rPr>
  </w:style>
  <w:style w:type="character" w:customStyle="1" w:styleId="chakra-text1">
    <w:name w:val="chakra-text1"/>
    <w:basedOn w:val="a0"/>
    <w:rsid w:val="00E9712A"/>
  </w:style>
  <w:style w:type="paragraph" w:customStyle="1" w:styleId="wef-2uxndz">
    <w:name w:val="wef-2uxndz"/>
    <w:basedOn w:val="a"/>
    <w:rsid w:val="00E9712A"/>
    <w:pPr>
      <w:widowControl/>
      <w:spacing w:before="100" w:beforeAutospacing="1" w:after="100" w:afterAutospacing="1" w:line="240" w:lineRule="auto"/>
    </w:pPr>
    <w:rPr>
      <w:rFonts w:ascii="宋体" w:eastAsia="宋体" w:hAnsi="宋体" w:cs="宋体"/>
      <w:kern w:val="0"/>
      <w:sz w:val="24"/>
      <w14:ligatures w14:val="none"/>
    </w:rPr>
  </w:style>
  <w:style w:type="paragraph" w:styleId="af0">
    <w:name w:val="Normal (Web)"/>
    <w:basedOn w:val="a"/>
    <w:uiPriority w:val="99"/>
    <w:semiHidden/>
    <w:unhideWhenUsed/>
    <w:rsid w:val="00E9712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wef-01">
    <w:name w:val="wef-01"/>
    <w:basedOn w:val="a0"/>
    <w:rsid w:val="00E97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weforum.org/stories/2025/11/africa-energy-transition-resource-curse/" TargetMode="External"/><Relationship Id="rId18" Type="http://schemas.openxmlformats.org/officeDocument/2006/relationships/hyperlink" Target="https://www.worldbank.org/en/news/press-release/2023/05/09/maximizing-revenues-from-natural-resource-wealth-could-yield-big-fiscal-and-environmental-dividends-for-african-countrie" TargetMode="External"/><Relationship Id="rId26" Type="http://schemas.openxmlformats.org/officeDocument/2006/relationships/hyperlink" Target="https://www.elibrary.imf.org/view/journals/002/2021/147/article-A001-en.xml" TargetMode="External"/><Relationship Id="rId3" Type="http://schemas.openxmlformats.org/officeDocument/2006/relationships/settings" Target="settings.xml"/><Relationship Id="rId21" Type="http://schemas.openxmlformats.org/officeDocument/2006/relationships/image" Target="media/image4.jpeg"/><Relationship Id="rId7" Type="http://schemas.openxmlformats.org/officeDocument/2006/relationships/hyperlink" Target="https://intelligence.weforum.org/topics/a1Gb0000000LGeREAW?tab=publications" TargetMode="External"/><Relationship Id="rId12" Type="http://schemas.openxmlformats.org/officeDocument/2006/relationships/hyperlink" Target="https://www.weforum.org/stories/2015/03/the-future-of-mining-in-africa/" TargetMode="External"/><Relationship Id="rId17" Type="http://schemas.openxmlformats.org/officeDocument/2006/relationships/hyperlink" Target="https://www.imf.org/en/news/articles/2024/04/29/cf-harnessing-sub-saharan-africas-critical-mineral-wealth" TargetMode="External"/><Relationship Id="rId25" Type="http://schemas.openxmlformats.org/officeDocument/2006/relationships/hyperlink" Target="https://openknowledge.worldbank.org/server/api/core/bitstreams/f0fdec25-63e1-5740-9aff-d1edba470961/content" TargetMode="External"/><Relationship Id="rId2" Type="http://schemas.openxmlformats.org/officeDocument/2006/relationships/styles" Target="styles.xml"/><Relationship Id="rId16" Type="http://schemas.openxmlformats.org/officeDocument/2006/relationships/hyperlink" Target="https://www.africangreenminerals.com/minerals/manganese" TargetMode="External"/><Relationship Id="rId20" Type="http://schemas.openxmlformats.org/officeDocument/2006/relationships/image" Target="media/image3.jpeg"/><Relationship Id="rId29" Type="http://schemas.openxmlformats.org/officeDocument/2006/relationships/hyperlink" Target="https://www.uneca.org/stories/zambia-and-drc-to-implement-an-innovative-transboundary-battery-and-electric-vehicle-special" TargetMode="External"/><Relationship Id="rId1" Type="http://schemas.openxmlformats.org/officeDocument/2006/relationships/numbering" Target="numbering.xml"/><Relationship Id="rId6" Type="http://schemas.openxmlformats.org/officeDocument/2006/relationships/hyperlink" Target="https://www.weforum.org/stories/authors/ifeanyi-chukwudi/" TargetMode="External"/><Relationship Id="rId11" Type="http://schemas.openxmlformats.org/officeDocument/2006/relationships/hyperlink" Target="https://www.weforum.org/stories/2025/01/critical-energy-minerals-africa-catalyst-sustainable-development/" TargetMode="External"/><Relationship Id="rId24" Type="http://schemas.openxmlformats.org/officeDocument/2006/relationships/hyperlink" Target="https://africarenewal.un.org/sites/default/files/documents/rethinking-tax-incentives-mining-africa.pdf"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africangreenminerals.com/minerals/cobalt" TargetMode="External"/><Relationship Id="rId23" Type="http://schemas.openxmlformats.org/officeDocument/2006/relationships/hyperlink" Target="https://www.imf.org/-/media/files/publications/reo/afr/2024/april/english/mineralsnote.pdf" TargetMode="External"/><Relationship Id="rId28" Type="http://schemas.openxmlformats.org/officeDocument/2006/relationships/hyperlink" Target="https://www.imf.org/en/blogs/articles/2021/11/05/blog-countering-tax-avoidance-sub-saharan-africa-mining-sector" TargetMode="External"/><Relationship Id="rId10" Type="http://schemas.openxmlformats.org/officeDocument/2006/relationships/hyperlink" Target="https://www.oecd.org/en/publications/cuts-in-official-development-assistance_8c530629-en/full-report.html" TargetMode="External"/><Relationship Id="rId19" Type="http://schemas.openxmlformats.org/officeDocument/2006/relationships/hyperlink" Target="https://www.iea.org/reports/stepping-up-the-value-chain-in-africa/executive-summary"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u.int/sites/default/files/documents/42988-doc-ADD2023-1.pdf" TargetMode="External"/><Relationship Id="rId14" Type="http://schemas.openxmlformats.org/officeDocument/2006/relationships/hyperlink" Target="https://www.imf.org/-/media/files/publications/reo/afr/2024/april/english/mineralsnote.pdf" TargetMode="External"/><Relationship Id="rId22" Type="http://schemas.openxmlformats.org/officeDocument/2006/relationships/hyperlink" Target="https://www.iea.org/reports/stepping-up-the-value-chain-in-africa/executive-summary" TargetMode="External"/><Relationship Id="rId27" Type="http://schemas.openxmlformats.org/officeDocument/2006/relationships/hyperlink" Target="https://unctad.org/news/africa-could-gain-89-billion-annually-curbing-illicit-financial-flows" TargetMode="External"/><Relationship Id="rId30" Type="http://schemas.openxmlformats.org/officeDocument/2006/relationships/hyperlink" Target="https://www.weforum.org/join-us/individual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2309</Words>
  <Characters>13167</Characters>
  <Application>Microsoft Office Word</Application>
  <DocSecurity>0</DocSecurity>
  <Lines>109</Lines>
  <Paragraphs>30</Paragraphs>
  <ScaleCrop>false</ScaleCrop>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B5901</dc:creator>
  <cp:keywords/>
  <dc:description/>
  <cp:lastModifiedBy>B5901</cp:lastModifiedBy>
  <cp:revision>1</cp:revision>
  <dcterms:created xsi:type="dcterms:W3CDTF">2026-05-29T07:50:00Z</dcterms:created>
  <dcterms:modified xsi:type="dcterms:W3CDTF">2026-05-29T07:53:00Z</dcterms:modified>
</cp:coreProperties>
</file>