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FDCB" w14:textId="77687EB3" w:rsidR="008319AD" w:rsidRPr="0063459B" w:rsidRDefault="00982C13">
      <w:pPr>
        <w:rPr>
          <w:rFonts w:ascii="Times New Roman" w:hAnsi="Times New Roman" w:cs="Times New Roman"/>
          <w:sz w:val="24"/>
          <w:szCs w:val="24"/>
        </w:rPr>
      </w:pPr>
      <w:r w:rsidRPr="0063459B">
        <w:rPr>
          <w:rFonts w:ascii="Times New Roman" w:hAnsi="Times New Roman" w:cs="Times New Roman"/>
          <w:sz w:val="24"/>
          <w:szCs w:val="24"/>
        </w:rPr>
        <w:t>LFP Analysis</w:t>
      </w:r>
    </w:p>
    <w:p w14:paraId="7ED19029" w14:textId="1D56F452" w:rsidR="00982C13" w:rsidRPr="0063459B" w:rsidRDefault="00982C13" w:rsidP="00982C13">
      <w:pPr>
        <w:pStyle w:val="ListParagraph"/>
        <w:numPr>
          <w:ilvl w:val="0"/>
          <w:numId w:val="1"/>
        </w:numPr>
        <w:rPr>
          <w:rFonts w:ascii="Times New Roman" w:hAnsi="Times New Roman" w:cs="Times New Roman"/>
          <w:sz w:val="24"/>
          <w:szCs w:val="24"/>
        </w:rPr>
      </w:pPr>
      <w:r w:rsidRPr="0063459B">
        <w:rPr>
          <w:rFonts w:ascii="Times New Roman" w:hAnsi="Times New Roman" w:cs="Times New Roman"/>
          <w:sz w:val="24"/>
          <w:szCs w:val="24"/>
        </w:rPr>
        <w:t xml:space="preserve">Map channels for each specific probe paradigm (e.g. Neuronexus vs Cambridge), </w:t>
      </w:r>
      <w:r w:rsidR="00C57CDD">
        <w:rPr>
          <w:rFonts w:ascii="Times New Roman" w:hAnsi="Times New Roman" w:cs="Times New Roman"/>
          <w:sz w:val="24"/>
          <w:szCs w:val="24"/>
        </w:rPr>
        <w:t xml:space="preserve">to the </w:t>
      </w:r>
      <w:r w:rsidRPr="0063459B">
        <w:rPr>
          <w:rFonts w:ascii="Times New Roman" w:hAnsi="Times New Roman" w:cs="Times New Roman"/>
          <w:sz w:val="24"/>
          <w:szCs w:val="24"/>
        </w:rPr>
        <w:t>representative amplifier channel number</w:t>
      </w:r>
      <w:r w:rsidR="009C0A30" w:rsidRPr="0063459B">
        <w:rPr>
          <w:rFonts w:ascii="Times New Roman" w:hAnsi="Times New Roman" w:cs="Times New Roman"/>
          <w:sz w:val="24"/>
          <w:szCs w:val="24"/>
        </w:rPr>
        <w:t xml:space="preserve">. Use this to write a probe mapping file in </w:t>
      </w:r>
      <w:r w:rsidR="006D2CA3" w:rsidRPr="0063459B">
        <w:rPr>
          <w:rFonts w:ascii="Times New Roman" w:hAnsi="Times New Roman" w:cs="Times New Roman"/>
          <w:sz w:val="24"/>
          <w:szCs w:val="24"/>
        </w:rPr>
        <w:t>MATLAB</w:t>
      </w:r>
    </w:p>
    <w:p w14:paraId="3673CE95" w14:textId="2A64AC14" w:rsidR="009C0A30" w:rsidRPr="0063459B" w:rsidRDefault="009C0A30" w:rsidP="009C0A30">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CODE – util for LFP analysis</w:t>
      </w:r>
    </w:p>
    <w:p w14:paraId="59F9DD01" w14:textId="60B0CFB3" w:rsidR="009C0A30" w:rsidRPr="0063459B" w:rsidRDefault="009C0A30"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63459B">
        <w:rPr>
          <w:rFonts w:ascii="Times New Roman" w:hAnsi="Times New Roman" w:cs="Times New Roman"/>
          <w:color w:val="000000"/>
          <w:sz w:val="24"/>
          <w:szCs w:val="24"/>
        </w:rPr>
        <w:t>intan_to_site_map = probe_site_mapping(probe_type)</w:t>
      </w:r>
    </w:p>
    <w:p w14:paraId="7A1CEA94" w14:textId="7D9FABEE" w:rsidR="009C0A30" w:rsidRPr="00B0545C" w:rsidRDefault="009C0A30"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63459B">
        <w:rPr>
          <w:rFonts w:ascii="Times New Roman" w:hAnsi="Times New Roman" w:cs="Times New Roman"/>
          <w:color w:val="000000"/>
          <w:sz w:val="24"/>
          <w:szCs w:val="24"/>
        </w:rPr>
        <w:t>For Neuronexus H64LP 8x8 use ‘NN8x8’ as the probe_type</w:t>
      </w:r>
    </w:p>
    <w:p w14:paraId="7193D49A" w14:textId="38BBD462" w:rsidR="00B0545C" w:rsidRPr="00B0545C" w:rsidRDefault="00B0545C"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To create a caption for plots, use –</w:t>
      </w:r>
    </w:p>
    <w:p w14:paraId="73D46E2D" w14:textId="3F850E8A" w:rsidR="00B0545C" w:rsidRPr="00B0545C" w:rsidRDefault="00B0545C" w:rsidP="00B0545C">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naming_convention; % this is a script to create a workspace variable for monopolar power lfps – when plotting from ‘monopolarpower’ files.</w:t>
      </w:r>
    </w:p>
    <w:p w14:paraId="2039B5D4" w14:textId="63EB1D82" w:rsidR="00B0545C" w:rsidRPr="0063459B" w:rsidRDefault="00B0545C" w:rsidP="00B0545C">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naming_conventinon_diffs; % this is a script to create a workspace variable for the diffs – when plotting from ‘diffpower’ files.</w:t>
      </w:r>
    </w:p>
    <w:p w14:paraId="72485FDB" w14:textId="4DC329FB" w:rsidR="00982C13" w:rsidRPr="0063459B" w:rsidRDefault="00982C13" w:rsidP="00982C13">
      <w:pPr>
        <w:pStyle w:val="ListParagraph"/>
        <w:numPr>
          <w:ilvl w:val="0"/>
          <w:numId w:val="1"/>
        </w:numPr>
        <w:rPr>
          <w:rFonts w:ascii="Times New Roman" w:hAnsi="Times New Roman" w:cs="Times New Roman"/>
          <w:sz w:val="24"/>
          <w:szCs w:val="24"/>
        </w:rPr>
      </w:pPr>
      <w:r w:rsidRPr="0063459B">
        <w:rPr>
          <w:rFonts w:ascii="Times New Roman" w:hAnsi="Times New Roman" w:cs="Times New Roman"/>
          <w:sz w:val="24"/>
          <w:szCs w:val="24"/>
        </w:rPr>
        <w:t>Review Histology according to channel number to verify location of each site</w:t>
      </w:r>
    </w:p>
    <w:p w14:paraId="532E50C8" w14:textId="3D96E399" w:rsidR="00982C13" w:rsidRPr="0063459B" w:rsidRDefault="00982C13" w:rsidP="00982C13">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Include AP, ML, DV coordinates</w:t>
      </w:r>
    </w:p>
    <w:p w14:paraId="60A63773" w14:textId="1E040776" w:rsidR="00982C13" w:rsidRPr="0063459B" w:rsidRDefault="00982C13" w:rsidP="00982C13">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Verify atlas locations of each site (e.g. VM, VA, etc)</w:t>
      </w:r>
    </w:p>
    <w:p w14:paraId="1B9EFA15" w14:textId="7F21068E" w:rsidR="009C0A30" w:rsidRPr="0063459B" w:rsidRDefault="009C0A30" w:rsidP="00982C13">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 xml:space="preserve">Create an excel sheet that is </w:t>
      </w:r>
      <w:r w:rsidR="006D2CA3" w:rsidRPr="0063459B">
        <w:rPr>
          <w:rFonts w:ascii="Times New Roman" w:hAnsi="Times New Roman" w:cs="Times New Roman"/>
          <w:sz w:val="24"/>
          <w:szCs w:val="24"/>
        </w:rPr>
        <w:t>MATLAB</w:t>
      </w:r>
      <w:r w:rsidRPr="0063459B">
        <w:rPr>
          <w:rFonts w:ascii="Times New Roman" w:hAnsi="Times New Roman" w:cs="Times New Roman"/>
          <w:sz w:val="24"/>
          <w:szCs w:val="24"/>
        </w:rPr>
        <w:t xml:space="preserve"> friendly (e.g. no notes)</w:t>
      </w:r>
      <w:r w:rsidR="00C57CDD">
        <w:rPr>
          <w:rFonts w:ascii="Times New Roman" w:hAnsi="Times New Roman" w:cs="Times New Roman"/>
          <w:sz w:val="24"/>
          <w:szCs w:val="24"/>
        </w:rPr>
        <w:t>. The notes are helpful to have though for future training purposes.</w:t>
      </w:r>
    </w:p>
    <w:p w14:paraId="71E43132" w14:textId="3105745E" w:rsidR="009C0A30" w:rsidRDefault="009C0A30" w:rsidP="009C0A30">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Include a column that references the specific amplifier channel associated with the respective channels (mapped from 1 above)</w:t>
      </w:r>
    </w:p>
    <w:p w14:paraId="394DFA83" w14:textId="0A9D0257" w:rsidR="00C57CDD" w:rsidRPr="0063459B" w:rsidRDefault="00C57CDD" w:rsidP="00C57C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Note: Intan Amplifier channels are labelled 0-63 and the Intan records data from 0-63 but MATLAB reads in the data as 1-64. Keep this in mind when checking data.</w:t>
      </w:r>
    </w:p>
    <w:p w14:paraId="79B30A9C" w14:textId="5CC40542" w:rsidR="00982C13" w:rsidRPr="0063459B" w:rsidRDefault="00982C13" w:rsidP="00982C13">
      <w:pPr>
        <w:pStyle w:val="ListParagraph"/>
        <w:numPr>
          <w:ilvl w:val="0"/>
          <w:numId w:val="1"/>
        </w:numPr>
        <w:rPr>
          <w:rFonts w:ascii="Times New Roman" w:hAnsi="Times New Roman" w:cs="Times New Roman"/>
          <w:sz w:val="24"/>
          <w:szCs w:val="24"/>
        </w:rPr>
      </w:pPr>
      <w:r w:rsidRPr="0063459B">
        <w:rPr>
          <w:rFonts w:ascii="Times New Roman" w:hAnsi="Times New Roman" w:cs="Times New Roman"/>
          <w:sz w:val="24"/>
          <w:szCs w:val="24"/>
        </w:rPr>
        <w:t>Review amplifier.dat data using Neuroscope</w:t>
      </w:r>
    </w:p>
    <w:p w14:paraId="670A8EF7" w14:textId="1CCF5467" w:rsidR="00982C13" w:rsidRPr="0063459B" w:rsidRDefault="00982C13" w:rsidP="00982C13">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 xml:space="preserve">Create a file or tab within excel data sheets to specify good or bad channels </w:t>
      </w:r>
      <w:r w:rsidR="003A019F" w:rsidRPr="0063459B">
        <w:rPr>
          <w:rFonts w:ascii="Times New Roman" w:hAnsi="Times New Roman" w:cs="Times New Roman"/>
          <w:sz w:val="24"/>
          <w:szCs w:val="24"/>
        </w:rPr>
        <w:t>(include each date as a separate column; channels might be good one day and bad the next)</w:t>
      </w:r>
    </w:p>
    <w:p w14:paraId="57F5FE63" w14:textId="0ADED152" w:rsidR="00982C13" w:rsidRPr="0063459B" w:rsidRDefault="00982C13" w:rsidP="00982C13">
      <w:pPr>
        <w:pStyle w:val="ListParagraph"/>
        <w:numPr>
          <w:ilvl w:val="2"/>
          <w:numId w:val="1"/>
        </w:numPr>
        <w:rPr>
          <w:rFonts w:ascii="Times New Roman" w:hAnsi="Times New Roman" w:cs="Times New Roman"/>
          <w:sz w:val="24"/>
          <w:szCs w:val="24"/>
        </w:rPr>
      </w:pPr>
      <w:r w:rsidRPr="0063459B">
        <w:rPr>
          <w:rFonts w:ascii="Times New Roman" w:hAnsi="Times New Roman" w:cs="Times New Roman"/>
          <w:sz w:val="24"/>
          <w:szCs w:val="24"/>
        </w:rPr>
        <w:t>Artifacts like high or low voltage can be accommodated with</w:t>
      </w:r>
      <w:r w:rsidR="00C57CDD">
        <w:rPr>
          <w:rFonts w:ascii="Times New Roman" w:hAnsi="Times New Roman" w:cs="Times New Roman"/>
          <w:sz w:val="24"/>
          <w:szCs w:val="24"/>
        </w:rPr>
        <w:t>in</w:t>
      </w:r>
      <w:r w:rsidRPr="0063459B">
        <w:rPr>
          <w:rFonts w:ascii="Times New Roman" w:hAnsi="Times New Roman" w:cs="Times New Roman"/>
          <w:sz w:val="24"/>
          <w:szCs w:val="24"/>
        </w:rPr>
        <w:t xml:space="preserve"> </w:t>
      </w:r>
      <w:r w:rsidR="00C57CDD">
        <w:rPr>
          <w:rFonts w:ascii="Times New Roman" w:hAnsi="Times New Roman" w:cs="Times New Roman"/>
          <w:sz w:val="24"/>
          <w:szCs w:val="24"/>
        </w:rPr>
        <w:t xml:space="preserve">the </w:t>
      </w:r>
      <w:r w:rsidRPr="0063459B">
        <w:rPr>
          <w:rFonts w:ascii="Times New Roman" w:hAnsi="Times New Roman" w:cs="Times New Roman"/>
          <w:sz w:val="24"/>
          <w:szCs w:val="24"/>
        </w:rPr>
        <w:t>code</w:t>
      </w:r>
      <w:r w:rsidR="00C57CDD">
        <w:rPr>
          <w:rFonts w:ascii="Times New Roman" w:hAnsi="Times New Roman" w:cs="Times New Roman"/>
          <w:sz w:val="24"/>
          <w:szCs w:val="24"/>
        </w:rPr>
        <w:t xml:space="preserve"> itself</w:t>
      </w:r>
    </w:p>
    <w:p w14:paraId="51FC40B0" w14:textId="3D0764DF" w:rsidR="009C0A30" w:rsidRPr="0063459B" w:rsidRDefault="009C0A30" w:rsidP="00982C13">
      <w:pPr>
        <w:pStyle w:val="ListParagraph"/>
        <w:numPr>
          <w:ilvl w:val="2"/>
          <w:numId w:val="1"/>
        </w:numPr>
        <w:rPr>
          <w:rFonts w:ascii="Times New Roman" w:hAnsi="Times New Roman" w:cs="Times New Roman"/>
          <w:sz w:val="24"/>
          <w:szCs w:val="24"/>
        </w:rPr>
      </w:pPr>
      <w:r w:rsidRPr="0063459B">
        <w:rPr>
          <w:rFonts w:ascii="Times New Roman" w:hAnsi="Times New Roman" w:cs="Times New Roman"/>
          <w:sz w:val="24"/>
          <w:szCs w:val="24"/>
        </w:rPr>
        <w:t>Current ‘codes’ for</w:t>
      </w:r>
      <w:r w:rsidR="009F0438" w:rsidRPr="0063459B">
        <w:rPr>
          <w:rFonts w:ascii="Times New Roman" w:hAnsi="Times New Roman" w:cs="Times New Roman"/>
          <w:sz w:val="24"/>
          <w:szCs w:val="24"/>
        </w:rPr>
        <w:t xml:space="preserve"> individual</w:t>
      </w:r>
      <w:r w:rsidRPr="0063459B">
        <w:rPr>
          <w:rFonts w:ascii="Times New Roman" w:hAnsi="Times New Roman" w:cs="Times New Roman"/>
          <w:sz w:val="24"/>
          <w:szCs w:val="24"/>
        </w:rPr>
        <w:t xml:space="preserve"> good vs bad</w:t>
      </w:r>
      <w:r w:rsidR="009F0438" w:rsidRPr="00C57CDD">
        <w:rPr>
          <w:rFonts w:ascii="Times New Roman" w:hAnsi="Times New Roman" w:cs="Times New Roman"/>
          <w:b/>
          <w:bCs/>
          <w:sz w:val="24"/>
          <w:szCs w:val="24"/>
          <w:u w:val="single"/>
        </w:rPr>
        <w:t xml:space="preserve"> lfp</w:t>
      </w:r>
      <w:r w:rsidR="009F0438" w:rsidRPr="0063459B">
        <w:rPr>
          <w:rFonts w:ascii="Times New Roman" w:hAnsi="Times New Roman" w:cs="Times New Roman"/>
          <w:sz w:val="24"/>
          <w:szCs w:val="24"/>
        </w:rPr>
        <w:t xml:space="preserve"> channels</w:t>
      </w:r>
      <w:r w:rsidRPr="0063459B">
        <w:rPr>
          <w:rFonts w:ascii="Times New Roman" w:hAnsi="Times New Roman" w:cs="Times New Roman"/>
          <w:sz w:val="24"/>
          <w:szCs w:val="24"/>
        </w:rPr>
        <w:t xml:space="preserve"> are:</w:t>
      </w:r>
    </w:p>
    <w:p w14:paraId="5A8B98F5" w14:textId="65482BA6" w:rsidR="009C0A30" w:rsidRPr="0063459B" w:rsidRDefault="009C0A30" w:rsidP="009C0A30">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0 = good channel</w:t>
      </w:r>
    </w:p>
    <w:p w14:paraId="1CBF5C38" w14:textId="4CBD5433" w:rsidR="009C0A30" w:rsidRPr="0063459B" w:rsidRDefault="009C0A30" w:rsidP="009C0A30">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1 = bad channel</w:t>
      </w:r>
    </w:p>
    <w:p w14:paraId="16540E48" w14:textId="36566CA2" w:rsidR="009C0A30" w:rsidRPr="0063459B" w:rsidRDefault="009C0A30" w:rsidP="009C0A30">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2 = has some issues but also good spots, verify the data post analysis</w:t>
      </w:r>
    </w:p>
    <w:p w14:paraId="2C925CEB" w14:textId="6C499BDC" w:rsidR="009C0A30" w:rsidRPr="0063459B" w:rsidRDefault="009F0438" w:rsidP="009C0A30">
      <w:pPr>
        <w:pStyle w:val="ListParagraph"/>
        <w:numPr>
          <w:ilvl w:val="2"/>
          <w:numId w:val="1"/>
        </w:numPr>
        <w:rPr>
          <w:rFonts w:ascii="Times New Roman" w:hAnsi="Times New Roman" w:cs="Times New Roman"/>
          <w:sz w:val="24"/>
          <w:szCs w:val="24"/>
        </w:rPr>
      </w:pPr>
      <w:r w:rsidRPr="0063459B">
        <w:rPr>
          <w:rFonts w:ascii="Times New Roman" w:hAnsi="Times New Roman" w:cs="Times New Roman"/>
          <w:sz w:val="24"/>
          <w:szCs w:val="24"/>
        </w:rPr>
        <w:t xml:space="preserve">For the column header, the dates are highlighted to show whether the file could be analyzed for spikes (though by eye these spikes may be very small at best </w:t>
      </w:r>
      <w:r w:rsidR="00C57CDD">
        <w:rPr>
          <w:rFonts w:ascii="Times New Roman" w:hAnsi="Times New Roman" w:cs="Times New Roman"/>
          <w:sz w:val="24"/>
          <w:szCs w:val="24"/>
        </w:rPr>
        <w:t>for NeuroNexus probes tested from 2020 to 2021 by JM</w:t>
      </w:r>
      <w:r w:rsidRPr="0063459B">
        <w:rPr>
          <w:rFonts w:ascii="Times New Roman" w:hAnsi="Times New Roman" w:cs="Times New Roman"/>
          <w:sz w:val="24"/>
          <w:szCs w:val="24"/>
        </w:rPr>
        <w:t>)</w:t>
      </w:r>
    </w:p>
    <w:p w14:paraId="254E1A4E" w14:textId="3D1EE590" w:rsidR="009F0438" w:rsidRPr="0063459B" w:rsidRDefault="009F0438" w:rsidP="009F0438">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Green &gt;80% of the file is good (minus a few bad individual channels etc)</w:t>
      </w:r>
    </w:p>
    <w:p w14:paraId="65599449" w14:textId="74A18151" w:rsidR="009F0438" w:rsidRPr="0063459B" w:rsidRDefault="009F0438" w:rsidP="009F0438">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 xml:space="preserve">Yellow 50-80% of the file should be good. SPI cable was attached for at least half the file from the beginning of the recording. </w:t>
      </w:r>
    </w:p>
    <w:p w14:paraId="72EAE461" w14:textId="6F6120B3" w:rsidR="009F0438" w:rsidRPr="0063459B" w:rsidRDefault="009F0438" w:rsidP="009F0438">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Red &lt;50% of the file had solid SPI connection, the SPI cable came off before 30 min of recording, or the file started without a refresh of the software (thus had a lot of Intan issues with recording a line as solely that line without interference).</w:t>
      </w:r>
    </w:p>
    <w:p w14:paraId="28BE3DAC" w14:textId="2CB502F7" w:rsidR="00982C13" w:rsidRPr="0063459B" w:rsidRDefault="009F0438" w:rsidP="00982C13">
      <w:pPr>
        <w:pStyle w:val="ListParagraph"/>
        <w:numPr>
          <w:ilvl w:val="0"/>
          <w:numId w:val="1"/>
        </w:numPr>
        <w:rPr>
          <w:rFonts w:ascii="Times New Roman" w:hAnsi="Times New Roman" w:cs="Times New Roman"/>
          <w:sz w:val="24"/>
          <w:szCs w:val="24"/>
        </w:rPr>
      </w:pPr>
      <w:r w:rsidRPr="0063459B">
        <w:rPr>
          <w:rFonts w:ascii="Times New Roman" w:hAnsi="Times New Roman" w:cs="Times New Roman"/>
          <w:sz w:val="24"/>
          <w:szCs w:val="24"/>
        </w:rPr>
        <w:t>Analyze the differences between neighboring probe sites</w:t>
      </w:r>
    </w:p>
    <w:p w14:paraId="373F8211" w14:textId="601889F3" w:rsidR="009F0438" w:rsidRPr="0063459B" w:rsidRDefault="009F0438" w:rsidP="009F0438">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 xml:space="preserve">E.g. for a NeuroNexus 8x8 probe, analyze </w:t>
      </w:r>
      <w:r w:rsidR="0063459B" w:rsidRPr="0063459B">
        <w:rPr>
          <w:rFonts w:ascii="Times New Roman" w:hAnsi="Times New Roman" w:cs="Times New Roman"/>
          <w:sz w:val="24"/>
          <w:szCs w:val="24"/>
        </w:rPr>
        <w:t>site 1 vs site 8 on shank 1.</w:t>
      </w:r>
      <w:r w:rsidR="00C57CDD">
        <w:rPr>
          <w:rFonts w:ascii="Times New Roman" w:hAnsi="Times New Roman" w:cs="Times New Roman"/>
          <w:sz w:val="24"/>
          <w:szCs w:val="24"/>
        </w:rPr>
        <w:t xml:space="preserve"> Include in the code specifications to NOT analyze the dorsal site from one shank and the ventral site from the next (e.g. data that happen to be </w:t>
      </w:r>
      <w:r w:rsidR="00A452CC">
        <w:rPr>
          <w:rFonts w:ascii="Times New Roman" w:hAnsi="Times New Roman" w:cs="Times New Roman"/>
          <w:sz w:val="24"/>
          <w:szCs w:val="24"/>
        </w:rPr>
        <w:t>functionally near each other in the ‘*.mat’ files.)</w:t>
      </w:r>
    </w:p>
    <w:p w14:paraId="0EFDDB9F" w14:textId="4A694AB3" w:rsidR="0063459B" w:rsidRPr="0063459B" w:rsidRDefault="0063459B" w:rsidP="009F0438">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Use the intan_to_site_map function to help with coding in the site mapping for the Neuronexus probe</w:t>
      </w:r>
    </w:p>
    <w:p w14:paraId="6A16B542" w14:textId="462AC282" w:rsidR="0063459B" w:rsidRPr="00CE7926" w:rsidRDefault="0063459B" w:rsidP="0063459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63459B">
        <w:rPr>
          <w:rFonts w:ascii="Times New Roman" w:hAnsi="Times New Roman" w:cs="Times New Roman"/>
          <w:color w:val="000000"/>
          <w:sz w:val="24"/>
          <w:szCs w:val="24"/>
        </w:rPr>
        <w:t>lfp_NNsite_diff = diff_probe_site_mapping(lfp_fname, probe_type) can be used to assess the differences based on this site mapping.</w:t>
      </w:r>
    </w:p>
    <w:p w14:paraId="7174D715" w14:textId="6B408FE5" w:rsidR="00CE7926" w:rsidRPr="0063459B" w:rsidRDefault="00CE7926" w:rsidP="0063459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Verify the math for a few channels - </w:t>
      </w:r>
      <w:r w:rsidRPr="00CE7926">
        <w:rPr>
          <w:rFonts w:ascii="Times New Roman" w:hAnsi="Times New Roman" w:cs="Times New Roman"/>
          <w:color w:val="000000"/>
          <w:sz w:val="24"/>
          <w:szCs w:val="24"/>
        </w:rPr>
        <w:t>LFP_check_diffs</w:t>
      </w:r>
      <w:r>
        <w:rPr>
          <w:rFonts w:ascii="Times New Roman" w:hAnsi="Times New Roman" w:cs="Times New Roman"/>
          <w:color w:val="000000"/>
          <w:sz w:val="24"/>
          <w:szCs w:val="24"/>
        </w:rPr>
        <w:t>.m</w:t>
      </w:r>
    </w:p>
    <w:p w14:paraId="44639709" w14:textId="147AB695" w:rsidR="0063459B" w:rsidRDefault="00057DE7" w:rsidP="00057D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Extract trials by type</w:t>
      </w:r>
      <w:r w:rsidR="00E966FC">
        <w:rPr>
          <w:rFonts w:ascii="Times New Roman" w:hAnsi="Times New Roman" w:cs="Times New Roman"/>
          <w:sz w:val="24"/>
          <w:szCs w:val="24"/>
        </w:rPr>
        <w:t xml:space="preserve"> – at least to gather/sort trials by type for later analysis. Will be helpful information when trying to extract lfps by correct trial type, etc.</w:t>
      </w:r>
    </w:p>
    <w:p w14:paraId="21A23A68" w14:textId="5308A99C" w:rsidR="00057DE7" w:rsidRDefault="00057DE7" w:rsidP="00057DE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Run the Choice_task_intan_workflow to generate the trials structure</w:t>
      </w:r>
    </w:p>
    <w:p w14:paraId="0E5F9FAA" w14:textId="52A40939" w:rsidR="00057DE7" w:rsidRDefault="00057DE7" w:rsidP="00057DE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Run getTrialEventParams.m to select for which trials match the type of event you are interested</w:t>
      </w:r>
    </w:p>
    <w:p w14:paraId="69A7BDCD" w14:textId="3D67BA48" w:rsidR="00057DE7" w:rsidRDefault="00057DE7" w:rsidP="00057DE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E.g. ‘correct go’</w:t>
      </w:r>
    </w:p>
    <w:p w14:paraId="483FFCEA" w14:textId="05854AFC" w:rsidR="00057DE7" w:rsidRDefault="00057DE7" w:rsidP="00057DE7">
      <w:pPr>
        <w:pStyle w:val="ListParagraph"/>
        <w:numPr>
          <w:ilvl w:val="1"/>
          <w:numId w:val="1"/>
        </w:numPr>
        <w:rPr>
          <w:rFonts w:ascii="Times New Roman" w:hAnsi="Times New Roman" w:cs="Times New Roman"/>
          <w:sz w:val="24"/>
          <w:szCs w:val="24"/>
        </w:rPr>
      </w:pPr>
      <w:r w:rsidRPr="00D76768">
        <w:rPr>
          <w:rFonts w:ascii="Times New Roman" w:hAnsi="Times New Roman" w:cs="Times New Roman"/>
          <w:sz w:val="24"/>
          <w:szCs w:val="24"/>
        </w:rPr>
        <w:t>Run extractTrials</w:t>
      </w:r>
      <w:r w:rsidR="008C18E5">
        <w:rPr>
          <w:rFonts w:ascii="Times New Roman" w:hAnsi="Times New Roman" w:cs="Times New Roman"/>
          <w:sz w:val="24"/>
          <w:szCs w:val="24"/>
        </w:rPr>
        <w:t>.</w:t>
      </w:r>
      <w:r w:rsidR="00D76768">
        <w:rPr>
          <w:rFonts w:ascii="Times New Roman" w:hAnsi="Times New Roman" w:cs="Times New Roman"/>
          <w:sz w:val="24"/>
          <w:szCs w:val="24"/>
        </w:rPr>
        <w:t>m</w:t>
      </w:r>
      <w:r w:rsidRPr="00D76768">
        <w:rPr>
          <w:rFonts w:ascii="Times New Roman" w:hAnsi="Times New Roman" w:cs="Times New Roman"/>
          <w:sz w:val="24"/>
          <w:szCs w:val="24"/>
        </w:rPr>
        <w:t xml:space="preserve"> to get an index of the trials with the event type you’re interested </w:t>
      </w:r>
      <w:r w:rsidR="00D76768">
        <w:rPr>
          <w:rFonts w:ascii="Times New Roman" w:hAnsi="Times New Roman" w:cs="Times New Roman"/>
          <w:sz w:val="24"/>
          <w:szCs w:val="24"/>
        </w:rPr>
        <w:t xml:space="preserve">(from </w:t>
      </w:r>
      <w:r w:rsidR="00006F45">
        <w:rPr>
          <w:rFonts w:ascii="Times New Roman" w:hAnsi="Times New Roman" w:cs="Times New Roman"/>
          <w:sz w:val="24"/>
          <w:szCs w:val="24"/>
        </w:rPr>
        <w:t xml:space="preserve">getTrialEventParams.m in </w:t>
      </w:r>
      <w:r w:rsidR="00D76768">
        <w:rPr>
          <w:rFonts w:ascii="Times New Roman" w:hAnsi="Times New Roman" w:cs="Times New Roman"/>
          <w:sz w:val="24"/>
          <w:szCs w:val="24"/>
        </w:rPr>
        <w:t>step b).</w:t>
      </w:r>
    </w:p>
    <w:p w14:paraId="6F831319" w14:textId="62288259" w:rsidR="00D76768" w:rsidRDefault="00D76768" w:rsidP="00057DE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Run periEventTrialTs.m for </w:t>
      </w:r>
      <w:r w:rsidR="00005DC1">
        <w:rPr>
          <w:rFonts w:ascii="Times New Roman" w:hAnsi="Times New Roman" w:cs="Times New Roman"/>
          <w:sz w:val="24"/>
          <w:szCs w:val="24"/>
        </w:rPr>
        <w:t>desired</w:t>
      </w:r>
      <w:r>
        <w:rPr>
          <w:rFonts w:ascii="Times New Roman" w:hAnsi="Times New Roman" w:cs="Times New Roman"/>
          <w:sz w:val="24"/>
          <w:szCs w:val="24"/>
        </w:rPr>
        <w:t xml:space="preserve"> eventFieldnames (e.g. cueOn and centerIn).</w:t>
      </w:r>
    </w:p>
    <w:p w14:paraId="4F48229A" w14:textId="46A893AC" w:rsidR="00005DC1" w:rsidRPr="00005DC1" w:rsidRDefault="00D76768" w:rsidP="00005DC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file uses the trials structure from the Choice_task_intan_workflo</w:t>
      </w:r>
      <w:r w:rsidR="00005DC1">
        <w:rPr>
          <w:rFonts w:ascii="Times New Roman" w:hAnsi="Times New Roman" w:cs="Times New Roman"/>
          <w:sz w:val="24"/>
          <w:szCs w:val="24"/>
        </w:rPr>
        <w:t>w.</w:t>
      </w:r>
    </w:p>
    <w:p w14:paraId="2F78447B" w14:textId="47BBD9EA" w:rsidR="00D76768" w:rsidRDefault="00D76768" w:rsidP="00D767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Start with a tWindow of ~2 seconds. A tWindow of 1s is good to get data of interest from either the original (reorangized for NNsite) or the lfp_diff (differentials), but need a little extra data around the tWindow to account for data processing issues.</w:t>
      </w:r>
    </w:p>
    <w:p w14:paraId="0CA3B210" w14:textId="41C296E9" w:rsidR="00D76768" w:rsidRDefault="00D76768" w:rsidP="00D767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 trIdx in the function execution to only pick out the trials of interest</w:t>
      </w:r>
      <w:r w:rsidR="008C18E5">
        <w:rPr>
          <w:rFonts w:ascii="Times New Roman" w:hAnsi="Times New Roman" w:cs="Times New Roman"/>
          <w:sz w:val="24"/>
          <w:szCs w:val="24"/>
        </w:rPr>
        <w:t xml:space="preserve"> (from running extractTrials.m in step c)</w:t>
      </w:r>
    </w:p>
    <w:p w14:paraId="64844AC3" w14:textId="4C35FF88" w:rsidR="00D76768" w:rsidRDefault="00D76768" w:rsidP="00D76768">
      <w:pPr>
        <w:pStyle w:val="ListParagraph"/>
        <w:numPr>
          <w:ilvl w:val="3"/>
          <w:numId w:val="1"/>
        </w:numPr>
        <w:rPr>
          <w:rFonts w:ascii="Times New Roman" w:hAnsi="Times New Roman" w:cs="Times New Roman"/>
          <w:sz w:val="24"/>
          <w:szCs w:val="24"/>
        </w:rPr>
      </w:pPr>
      <w:r w:rsidRPr="00D76768">
        <w:rPr>
          <w:rFonts w:ascii="Times New Roman" w:hAnsi="Times New Roman" w:cs="Times New Roman"/>
          <w:sz w:val="24"/>
          <w:szCs w:val="24"/>
        </w:rPr>
        <w:t>trialRanges = periEventTrialTs(trials(trIdx),[-2 2],eventFieldnames)</w:t>
      </w:r>
    </w:p>
    <w:p w14:paraId="4E98DA46" w14:textId="4D5973CA" w:rsidR="00005DC1" w:rsidRDefault="00005DC1" w:rsidP="00D7676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trials struct timestamps will show you the relevant eventFieldnames associated with that particular trial  --- e.g. if selecting ‘correctgo’ from getTrialEventParams, the trIdx will show you which actual trials from the trials structure are ‘correctgo’. Within the trials structure, find that particular trial number and click on ‘timestamps’. This will give timestamps for that particular trial number including the relevant eventFieldnames. This can include: cueOn, </w:t>
      </w:r>
      <w:r w:rsidR="009047E8">
        <w:rPr>
          <w:rFonts w:ascii="Times New Roman" w:hAnsi="Times New Roman" w:cs="Times New Roman"/>
          <w:sz w:val="24"/>
          <w:szCs w:val="24"/>
        </w:rPr>
        <w:t>center</w:t>
      </w:r>
      <w:r>
        <w:rPr>
          <w:rFonts w:ascii="Times New Roman" w:hAnsi="Times New Roman" w:cs="Times New Roman"/>
          <w:sz w:val="24"/>
          <w:szCs w:val="24"/>
        </w:rPr>
        <w:t xml:space="preserve">In, </w:t>
      </w:r>
      <w:r w:rsidR="009047E8">
        <w:rPr>
          <w:rFonts w:ascii="Times New Roman" w:hAnsi="Times New Roman" w:cs="Times New Roman"/>
          <w:sz w:val="24"/>
          <w:szCs w:val="24"/>
        </w:rPr>
        <w:t>center</w:t>
      </w:r>
      <w:r>
        <w:rPr>
          <w:rFonts w:ascii="Times New Roman" w:hAnsi="Times New Roman" w:cs="Times New Roman"/>
          <w:sz w:val="24"/>
          <w:szCs w:val="24"/>
        </w:rPr>
        <w:t>Out, sideIn, sideOut, etc.</w:t>
      </w:r>
    </w:p>
    <w:p w14:paraId="6DFCEB61" w14:textId="12E2D6D6" w:rsidR="009047E8" w:rsidRPr="00D76768" w:rsidRDefault="009047E8" w:rsidP="009047E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eventFieldnames = {‘cueOn’, ‘noseIn’};</w:t>
      </w:r>
    </w:p>
    <w:sectPr w:rsidR="009047E8" w:rsidRPr="00D76768" w:rsidSect="006345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066CD"/>
    <w:multiLevelType w:val="hybridMultilevel"/>
    <w:tmpl w:val="7D0257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178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13"/>
    <w:rsid w:val="00005DC1"/>
    <w:rsid w:val="00006F45"/>
    <w:rsid w:val="00057DE7"/>
    <w:rsid w:val="0026597E"/>
    <w:rsid w:val="003A019F"/>
    <w:rsid w:val="0040624B"/>
    <w:rsid w:val="0063459B"/>
    <w:rsid w:val="006D2CA3"/>
    <w:rsid w:val="00755D9A"/>
    <w:rsid w:val="007726D6"/>
    <w:rsid w:val="008319AD"/>
    <w:rsid w:val="008C18E5"/>
    <w:rsid w:val="009047E8"/>
    <w:rsid w:val="00982C13"/>
    <w:rsid w:val="009C0A30"/>
    <w:rsid w:val="009F0438"/>
    <w:rsid w:val="00A452CC"/>
    <w:rsid w:val="00B0545C"/>
    <w:rsid w:val="00C57CDD"/>
    <w:rsid w:val="00CE7926"/>
    <w:rsid w:val="00D76768"/>
    <w:rsid w:val="00DD7513"/>
    <w:rsid w:val="00E40CE5"/>
    <w:rsid w:val="00E966FC"/>
    <w:rsid w:val="00F13A40"/>
    <w:rsid w:val="00F7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B976"/>
  <w15:chartTrackingRefBased/>
  <w15:docId w15:val="{C3E92BC1-7EC1-4FF4-91F1-77F3E731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4603</TotalTime>
  <Pages>2</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Magnusson, Jennifer</dc:creator>
  <cp:keywords/>
  <dc:description/>
  <cp:lastModifiedBy>Magnusson, Jennifer</cp:lastModifiedBy>
  <cp:revision>21</cp:revision>
  <dcterms:created xsi:type="dcterms:W3CDTF">2022-04-29T13:33:00Z</dcterms:created>
  <dcterms:modified xsi:type="dcterms:W3CDTF">2022-06-20T13:07:00Z</dcterms:modified>
</cp:coreProperties>
</file>