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color w:val="1A237E"/>
          <w:sz w:val="44"/>
        </w:rPr>
        <w:t>验收说明</w:t>
      </w:r>
    </w:p>
    <w:p>
      <w:pPr>
        <w:jc w:val="center"/>
      </w:pPr>
      <w:r>
        <w:rPr>
          <w:rFonts w:ascii="宋体" w:hAnsi="宋体" w:eastAsia="宋体"/>
          <w:color w:val="666666"/>
          <w:sz w:val="26"/>
        </w:rPr>
        <w:t>ESP32-C2 移植完成后的自验清单</w:t>
      </w:r>
    </w:p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color w:val="999999"/>
          <w:sz w:val="20"/>
        </w:rPr>
        <w:t>TactileSense · ESP32-C2 移植文档</w:t>
      </w:r>
    </w:p>
    <w:p>
      <w:r>
        <w:br w:type="page"/>
      </w:r>
    </w:p>
    <w:p>
      <w:pPr>
        <w:spacing w:before="40" w:after="40"/>
        <w:ind w:left="567"/>
      </w:pPr>
      <w:r>
        <w:rPr>
          <w:rFonts w:ascii="宋体" w:hAnsi="宋体" w:eastAsia="宋体"/>
          <w:b w:val="0"/>
          <w:i/>
          <w:color w:val="666666"/>
          <w:sz w:val="20"/>
        </w:rPr>
        <w:t>本文档为嵌入式开发者完成 ESP32-C2 移植后提供自验清单。按四个层次逐级验收：编译 → 接口 → 流程 → 异常。</w:t>
      </w:r>
    </w:p>
    <w:p>
      <w:pPr>
        <w:pStyle w:val="Heading2"/>
      </w:pPr>
      <w:r>
        <w:rPr>
          <w:rFonts w:ascii="宋体" w:hAnsi="宋体" w:eastAsia="宋体"/>
        </w:rPr>
        <w:t>1. 验收环境要求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要求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硬件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ESP32-C2 开发板（ESP8684）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ESP-IDF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v5.3 或更新版本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PC 运行 TactileSense Demo（含配网界面）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网络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2.4GHz WiFi 路由器（用于 STA 连接），上位机与设备在同一局域网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串口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USB 转 UART，115200 bps，用于日志输出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标签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设备 WPA2 密码打印在标签上，PIN 码通过日志/串口输出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2. 编译验收</w:t>
      </w:r>
    </w:p>
    <w:p>
      <w:pPr>
        <w:pStyle w:val="Heading3"/>
      </w:pPr>
      <w:r>
        <w:rPr>
          <w:rFonts w:ascii="宋体" w:hAnsi="宋体" w:eastAsia="宋体"/>
        </w:rPr>
        <w:t>A1. ESP-IDF 环境验证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目的</w:t>
      </w:r>
      <w:r>
        <w:rPr>
          <w:rFonts w:ascii="宋体" w:hAnsi="宋体" w:eastAsia="宋体"/>
          <w:b w:val="0"/>
          <w:i w:val="0"/>
          <w:sz w:val="20"/>
        </w:rPr>
        <w:t>：确认工具链可用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 xml:space="preserve">：运行 </w:t>
      </w:r>
      <w:r>
        <w:rPr>
          <w:rFonts w:ascii="Consolas" w:hAnsi="Consolas"/>
          <w:b w:val="0"/>
          <w:color w:val="CC3333"/>
          <w:sz w:val="18"/>
        </w:rPr>
        <w:t>idf.py --version</w:t>
      </w:r>
      <w:r>
        <w:rPr>
          <w:rFonts w:ascii="宋体" w:hAnsi="宋体" w:eastAsia="宋体"/>
          <w:b w:val="0"/>
          <w:i w:val="0"/>
          <w:sz w:val="20"/>
        </w:rPr>
        <w:t>，确认版本号 ≥ 5.3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：输出版本号，无错误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失败处理</w:t>
      </w:r>
      <w:r>
        <w:rPr>
          <w:rFonts w:ascii="宋体" w:hAnsi="宋体" w:eastAsia="宋体"/>
          <w:b w:val="0"/>
          <w:i w:val="0"/>
          <w:sz w:val="20"/>
        </w:rPr>
        <w:t>：重新安装 ESP-IDF 或检查 PATH 环境变量</w:t>
      </w:r>
    </w:p>
    <w:p>
      <w:pPr>
        <w:pStyle w:val="Heading3"/>
      </w:pPr>
      <w:r>
        <w:rPr>
          <w:rFonts w:ascii="宋体" w:hAnsi="宋体" w:eastAsia="宋体"/>
        </w:rPr>
        <w:t>A2. 全量编译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目的</w:t>
      </w:r>
      <w:r>
        <w:rPr>
          <w:rFonts w:ascii="宋体" w:hAnsi="宋体" w:eastAsia="宋体"/>
          <w:b w:val="0"/>
          <w:i w:val="0"/>
          <w:sz w:val="20"/>
        </w:rPr>
        <w:t>：确认所有源文件可编译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 xml:space="preserve">：在 </w:t>
      </w:r>
      <w:r>
        <w:rPr>
          <w:rFonts w:ascii="Consolas" w:hAnsi="Consolas"/>
          <w:b w:val="0"/>
          <w:color w:val="CC3333"/>
          <w:sz w:val="18"/>
        </w:rPr>
        <w:t>firmware/esp32c2/</w:t>
      </w:r>
      <w:r>
        <w:rPr>
          <w:rFonts w:ascii="宋体" w:hAnsi="宋体" w:eastAsia="宋体"/>
          <w:b w:val="0"/>
          <w:i w:val="0"/>
          <w:sz w:val="20"/>
        </w:rPr>
        <w:t xml:space="preserve"> 目录执行 </w:t>
      </w:r>
      <w:r>
        <w:rPr>
          <w:rFonts w:ascii="Consolas" w:hAnsi="Consolas"/>
          <w:b w:val="0"/>
          <w:color w:val="CC3333"/>
          <w:sz w:val="18"/>
        </w:rPr>
        <w:t>idf.py build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：编译完成，0 error，0 warning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失败处理</w:t>
      </w:r>
      <w:r>
        <w:rPr>
          <w:rFonts w:ascii="宋体" w:hAnsi="宋体" w:eastAsia="宋体"/>
          <w:b w:val="0"/>
          <w:i w:val="0"/>
          <w:sz w:val="20"/>
        </w:rPr>
        <w:t>：根据编译错误修正代码，常见问题：缺少 include 路径、符号未定义、API 版本不匹配</w:t>
      </w:r>
    </w:p>
    <w:p>
      <w:pPr>
        <w:pStyle w:val="Heading3"/>
      </w:pPr>
      <w:r>
        <w:rPr>
          <w:rFonts w:ascii="宋体" w:hAnsi="宋体" w:eastAsia="宋体"/>
        </w:rPr>
        <w:t>A3. Flash 分区检查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目的</w:t>
      </w:r>
      <w:r>
        <w:rPr>
          <w:rFonts w:ascii="宋体" w:hAnsi="宋体" w:eastAsia="宋体"/>
          <w:b w:val="0"/>
          <w:i w:val="0"/>
          <w:sz w:val="20"/>
        </w:rPr>
        <w:t>：确认 NVS 分区存在且大小足够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 xml:space="preserve">：检查 </w:t>
      </w:r>
      <w:r>
        <w:rPr>
          <w:rFonts w:ascii="Consolas" w:hAnsi="Consolas"/>
          <w:b w:val="0"/>
          <w:color w:val="CC3333"/>
          <w:sz w:val="18"/>
        </w:rPr>
        <w:t>partitions.csv</w:t>
      </w:r>
      <w:r>
        <w:rPr>
          <w:rFonts w:ascii="宋体" w:hAnsi="宋体" w:eastAsia="宋体"/>
          <w:b w:val="0"/>
          <w:i w:val="0"/>
          <w:sz w:val="20"/>
        </w:rPr>
        <w:t xml:space="preserve"> 或 sdkconfig 中的分区配置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：NVS 分区 ≥ 24KB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失败处理</w:t>
      </w:r>
      <w:r>
        <w:rPr>
          <w:rFonts w:ascii="宋体" w:hAnsi="宋体" w:eastAsia="宋体"/>
          <w:b w:val="0"/>
          <w:i w:val="0"/>
          <w:sz w:val="20"/>
        </w:rPr>
        <w:t>：修改分区表增加 NVS 分区大小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3. 接口验收（29 个接口逐项测试）</w:t>
      </w:r>
    </w:p>
    <w:p>
      <w:pPr>
        <w:pStyle w:val="Heading3"/>
      </w:pPr>
      <w:r>
        <w:rPr>
          <w:rFonts w:ascii="宋体" w:hAnsi="宋体" w:eastAsia="宋体"/>
        </w:rPr>
        <w:t>3.1 生命周期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测试方法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通过标准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init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设备上电，检查串口日志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输出初始化完成日志，无崩溃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deinit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在测试程序中调用 deinit 后再 init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无内存泄漏，可重复初始化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</w:rPr>
        <w:t>3.2 WiFi 介质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测试方法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通过标准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B3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wifi_scan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调用扫描，打印扫描结果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返回附近 AP 列表，含 RSSI 和频段信息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B4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wifi_sta_connect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提供正确的 SSID/密码连接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连接成功，返回 DEMO_OK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B5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wifi_sta_connect（错误密码）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提供错误密码连接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返回 DEMO_ERR，reason=202（AUTH_FAIL）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B6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wifi_sta_connect（不存在AP）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提供不存在的 SSID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返回 DEMO_ERR，reason=201（NO_AP_FOUND）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B7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wifi_sta_disconnect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连接后再断开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断开成功，WIFI_EVENT_STA_DISCONNECTED 触发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B8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wifi_ap_start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调用开启热点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手机可扫描到 Modu_XXXX，WPA2 加密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B9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wifi_ap_stop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调用关闭热点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热点消失，手机扫描不到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wifi_get_rssi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STA 连接后调用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返回 dBm 值（通常 -30 到 -80）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B11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wifi_get_ip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STA 连接后调用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返回 DHCP 分配的 IPv4 地址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B12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wifi_get_current_ssid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STA 连接后调用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返回当前连接 WiFi 的 SSID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B13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wifi_get_gateway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STA 连接后调用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返回当前网络的网关地址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</w:rPr>
        <w:t>3.3 TCP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测试方法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通过标准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B14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tcp_listen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在设备上监听 5935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上位机可通过 telnet 连接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B15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tcp_accept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上位机连接设备 TCP 服务器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accept 返回客户端 socket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B16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tcp_connect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设备连接上位机 TCP 服务器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连接成功，可收发数据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B17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tcp_connect（超时）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连接不存在的 IP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timeout_ms 后返回 DEMO_ERR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B18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sock_send/recv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连接后双向收发数据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数据完整、顺序正确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B19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sock_close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关闭 socket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对端检测到连接断开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</w:rPr>
        <w:t>3.4 UDP 组播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测试方法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通过标准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udp_mcast_join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加入 224.0.2.1:5936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无错误返回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B21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udp_send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发送组播包到 224.0.2.1:5936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同网段其他主机可收到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B22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udp_recv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接收上位机发送的 host_announce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正确解析 JSON 报文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</w:rPr>
        <w:t>3.5 mDNS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测试方法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通过标准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B23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mdns_register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注册服务 _tactile._tcp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上位机可解析到此服务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B24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mdns_resolve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解析上位机注册的服务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返回上位机 IP 和端口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B25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mdns_unregister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注销服务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上位机解析不到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</w:rPr>
        <w:t>3.6 NVS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测试方法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通过标准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B26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nvs_set + nvs_get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写入数据 → 重启 → 读取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读取数据与写入一致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B27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nvs_erase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写入 → 擦除 → 读取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擦除后读取返回 DEMO_ERR 且 len=0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B28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nvs_get（不存在键）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读取未写入的键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返回 DEMO_ERR，len=0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</w:rPr>
        <w:t>3.7 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测试方法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通过标准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B29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time_ms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连续两次调用计算差值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差值 ≈ 实际等待时间（误差 &lt;10ms）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B30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random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调用 1000 次统计分布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0/1 大致均匀，无连续重复值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4. 流程集成验收</w:t>
      </w:r>
    </w:p>
    <w:p>
      <w:pPr>
        <w:pStyle w:val="Heading3"/>
      </w:pPr>
      <w:r>
        <w:rPr>
          <w:rFonts w:ascii="宋体" w:hAnsi="宋体" w:eastAsia="宋体"/>
        </w:rPr>
        <w:t>C1. 完整配网流程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目的</w:t>
      </w:r>
      <w:r>
        <w:rPr>
          <w:rFonts w:ascii="宋体" w:hAnsi="宋体" w:eastAsia="宋体"/>
          <w:b w:val="0"/>
          <w:i w:val="0"/>
          <w:sz w:val="20"/>
        </w:rPr>
        <w:t>：验证从开箱到配网完成的全链路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清除设备 NVS（模拟新设备）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设备上电 → 自动进入 AP 配网模式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上位机扫描到 Modu_XXXX 热点 → 连接 → 输入 PIN → 发送 wifi_config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设备连接目标 WiFi → 回复 ok → 关闭热点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 xml:space="preserve">：设备连接目标 WiFi 成功，日志显示 </w:t>
      </w:r>
      <w:r>
        <w:rPr>
          <w:rFonts w:ascii="Consolas" w:hAnsi="Consolas"/>
          <w:b w:val="0"/>
          <w:color w:val="CC3333"/>
          <w:sz w:val="18"/>
        </w:rPr>
        <w:t>wifi_result: ok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失败处理</w:t>
      </w:r>
      <w:r>
        <w:rPr>
          <w:rFonts w:ascii="宋体" w:hAnsi="宋体" w:eastAsia="宋体"/>
          <w:b w:val="0"/>
          <w:i w:val="0"/>
          <w:sz w:val="20"/>
        </w:rPr>
        <w:t>：检查 WiFi 密码、PIN 码、2.4GHz 频段</w:t>
      </w:r>
    </w:p>
    <w:p>
      <w:pPr>
        <w:pStyle w:val="Heading3"/>
      </w:pPr>
      <w:r>
        <w:rPr>
          <w:rFonts w:ascii="宋体" w:hAnsi="宋体" w:eastAsia="宋体"/>
        </w:rPr>
        <w:t>C2. 服务发现 — mDNS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目的</w:t>
      </w:r>
      <w:r>
        <w:rPr>
          <w:rFonts w:ascii="宋体" w:hAnsi="宋体" w:eastAsia="宋体"/>
          <w:b w:val="0"/>
          <w:i w:val="0"/>
          <w:sz w:val="20"/>
        </w:rPr>
        <w:t>：验证 mDNS 一级发现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设备配网成功后进入服务发现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上位机已在运行并注册了 mDNS 服务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：设备解析到上位机 IP 和端口（日志显示 mDNS 解析成功）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失败处理</w:t>
      </w:r>
      <w:r>
        <w:rPr>
          <w:rFonts w:ascii="宋体" w:hAnsi="宋体" w:eastAsia="宋体"/>
          <w:b w:val="0"/>
          <w:i w:val="0"/>
          <w:sz w:val="20"/>
        </w:rPr>
        <w:t>：检查上位机 mDNS 注册、防火墙</w:t>
      </w:r>
    </w:p>
    <w:p>
      <w:pPr>
        <w:pStyle w:val="Heading3"/>
      </w:pPr>
      <w:r>
        <w:rPr>
          <w:rFonts w:ascii="宋体" w:hAnsi="宋体" w:eastAsia="宋体"/>
        </w:rPr>
        <w:t>C3. 服务发现 — 组播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目的</w:t>
      </w:r>
      <w:r>
        <w:rPr>
          <w:rFonts w:ascii="宋体" w:hAnsi="宋体" w:eastAsia="宋体"/>
          <w:b w:val="0"/>
          <w:i w:val="0"/>
          <w:sz w:val="20"/>
        </w:rPr>
        <w:t>：验证 UDP 组播二级发现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上位机停止 mDNS 服务（或模拟 mDNS 失败）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上位机保持组播 host_announce 发送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：设备收到 host_announce，提取上位机 IP 和端口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失败处理</w:t>
      </w:r>
      <w:r>
        <w:rPr>
          <w:rFonts w:ascii="宋体" w:hAnsi="宋体" w:eastAsia="宋体"/>
          <w:b w:val="0"/>
          <w:i w:val="0"/>
          <w:sz w:val="20"/>
        </w:rPr>
        <w:t>：检查路由器是否屏蔽组播</w:t>
      </w:r>
    </w:p>
    <w:p>
      <w:pPr>
        <w:pStyle w:val="Heading3"/>
      </w:pPr>
      <w:r>
        <w:rPr>
          <w:rFonts w:ascii="宋体" w:hAnsi="宋体" w:eastAsia="宋体"/>
        </w:rPr>
        <w:t>C4. 服务发现 — 候选列表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目的</w:t>
      </w:r>
      <w:r>
        <w:rPr>
          <w:rFonts w:ascii="宋体" w:hAnsi="宋体" w:eastAsia="宋体"/>
          <w:b w:val="0"/>
          <w:i w:val="0"/>
          <w:sz w:val="20"/>
        </w:rPr>
        <w:t>：验证三级保底发现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先正常完成一次连接（让设备保存候选列表到 NVS）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重启后停止上位机 mDNS 和组播</w:t>
      </w:r>
    </w:p>
    <w:p>
      <w:pPr>
        <w:pStyle w:val="ListNumber"/>
        <w:ind w:left="1701"/>
      </w:pPr>
      <w:r>
        <w:rPr>
          <w:rFonts w:ascii="宋体" w:hAnsi="宋体" w:eastAsia="宋体"/>
          <w:b w:val="0"/>
          <w:i w:val="0"/>
          <w:sz w:val="20"/>
        </w:rPr>
        <w:t>设备应通过候选列表直连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：设备 TCP 连接成功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失败处理</w:t>
      </w:r>
      <w:r>
        <w:rPr>
          <w:rFonts w:ascii="宋体" w:hAnsi="宋体" w:eastAsia="宋体"/>
          <w:b w:val="0"/>
          <w:i w:val="0"/>
          <w:sz w:val="20"/>
        </w:rPr>
        <w:t>：检查 NVS 中候选列表是否写入</w:t>
      </w:r>
    </w:p>
    <w:p>
      <w:pPr>
        <w:pStyle w:val="Heading3"/>
      </w:pPr>
      <w:r>
        <w:rPr>
          <w:rFonts w:ascii="宋体" w:hAnsi="宋体" w:eastAsia="宋体"/>
        </w:rPr>
        <w:t>C5. 注册握手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目的</w:t>
      </w:r>
      <w:r>
        <w:rPr>
          <w:rFonts w:ascii="宋体" w:hAnsi="宋体" w:eastAsia="宋体"/>
          <w:b w:val="0"/>
          <w:i w:val="0"/>
          <w:sz w:val="20"/>
        </w:rPr>
        <w:t>：验证 device_hello / host_ack 协议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：设备 TCP 连接上位机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设备发送 device_hello（含 MAC、fw_version、proto_ver）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上位机回复 host_ack（含 heartbeat_interval、session_id、server_time）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设备日志显示 "host_ack: ok"</w:t>
      </w:r>
    </w:p>
    <w:p>
      <w:pPr>
        <w:pStyle w:val="Heading3"/>
      </w:pPr>
      <w:r>
        <w:rPr>
          <w:rFonts w:ascii="宋体" w:hAnsi="宋体" w:eastAsia="宋体"/>
        </w:rPr>
        <w:t>C6. 心跳保活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目的</w:t>
      </w:r>
      <w:r>
        <w:rPr>
          <w:rFonts w:ascii="宋体" w:hAnsi="宋体" w:eastAsia="宋体"/>
          <w:b w:val="0"/>
          <w:i w:val="0"/>
          <w:sz w:val="20"/>
        </w:rPr>
        <w:t>：验证 ping/pong 心跳机制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：设备保持连接 60 秒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设备每 10 秒发送 ping（seq 递增）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上位机回复 pong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上位机日志/界面显示设备在线</w:t>
      </w:r>
    </w:p>
    <w:p>
      <w:pPr>
        <w:pStyle w:val="Heading3"/>
      </w:pPr>
      <w:r>
        <w:rPr>
          <w:rFonts w:ascii="宋体" w:hAnsi="宋体" w:eastAsia="宋体"/>
        </w:rPr>
        <w:t>C7. 心跳超时检测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目的</w:t>
      </w:r>
      <w:r>
        <w:rPr>
          <w:rFonts w:ascii="宋体" w:hAnsi="宋体" w:eastAsia="宋体"/>
          <w:b w:val="0"/>
          <w:i w:val="0"/>
          <w:sz w:val="20"/>
        </w:rPr>
        <w:t>：验证判死机制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：拔掉设备网线 / 关闭 WiFi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：上位机 15 秒内标记设备离线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5. 异常场景验收</w:t>
      </w:r>
    </w:p>
    <w:p>
      <w:pPr>
        <w:pStyle w:val="Heading3"/>
      </w:pPr>
      <w:r>
        <w:rPr>
          <w:rFonts w:ascii="宋体" w:hAnsi="宋体" w:eastAsia="宋体"/>
        </w:rPr>
        <w:t>D1. 配网密码错误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：上位机发送错误的 WiFi 密码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 xml:space="preserve">：设备回复 </w:t>
      </w:r>
      <w:r>
        <w:rPr>
          <w:rFonts w:ascii="Consolas" w:hAnsi="Consolas"/>
          <w:b w:val="0"/>
          <w:color w:val="CC3333"/>
          <w:sz w:val="18"/>
        </w:rPr>
        <w:t>wifi_result: fail, reason: 认证失败</w:t>
      </w:r>
    </w:p>
    <w:p>
      <w:pPr>
        <w:pStyle w:val="Heading3"/>
      </w:pPr>
      <w:r>
        <w:rPr>
          <w:rFonts w:ascii="宋体" w:hAnsi="宋体" w:eastAsia="宋体"/>
        </w:rPr>
        <w:t>D2. 配网 PIN 连续错误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：连续发送 5 次错误 PIN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：设备关闭热点，日志显示 PIN 锁定</w:t>
      </w:r>
    </w:p>
    <w:p>
      <w:pPr>
        <w:pStyle w:val="Heading3"/>
      </w:pPr>
      <w:r>
        <w:rPr>
          <w:rFonts w:ascii="宋体" w:hAnsi="宋体" w:eastAsia="宋体"/>
        </w:rPr>
        <w:t>D3. TCP 断线重连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：连接建立后，关闭上位机 TCP 服务器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设备检测到断线 → 退避重连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上位机恢复后，设备自动重连成功</w:t>
      </w:r>
    </w:p>
    <w:p>
      <w:pPr>
        <w:pStyle w:val="Heading3"/>
      </w:pPr>
      <w:r>
        <w:rPr>
          <w:rFonts w:ascii="宋体" w:hAnsi="宋体" w:eastAsia="宋体"/>
        </w:rPr>
        <w:t>D4. WiFi 断开重连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：关闭目标 WiFi 路由器再开启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：设备重新连接 WiFi → 自动进入服务发现 → 恢复连接</w:t>
      </w:r>
    </w:p>
    <w:p>
      <w:pPr>
        <w:pStyle w:val="Heading3"/>
      </w:pPr>
      <w:r>
        <w:rPr>
          <w:rFonts w:ascii="宋体" w:hAnsi="宋体" w:eastAsia="宋体"/>
        </w:rPr>
        <w:t>D5. 上位机 busy 响应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：模拟上位机连接数满（16+）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：设备收到 busy → 60 秒长退避后重试</w:t>
      </w:r>
    </w:p>
    <w:p>
      <w:pPr>
        <w:pStyle w:val="Heading3"/>
      </w:pPr>
      <w:r>
        <w:rPr>
          <w:rFonts w:ascii="宋体" w:hAnsi="宋体" w:eastAsia="宋体"/>
        </w:rPr>
        <w:t>D6. 上位机 host_bye 优雅退出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：上位机正常退出（发送 host_bye）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：设备立即停止等待通告，转候选直连 + 快速轮询</w:t>
      </w:r>
    </w:p>
    <w:p>
      <w:pPr>
        <w:pStyle w:val="Heading3"/>
      </w:pPr>
      <w:r>
        <w:rPr>
          <w:rFonts w:ascii="宋体" w:hAnsi="宋体" w:eastAsia="宋体"/>
        </w:rPr>
        <w:t>D7. 看门狗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操作</w:t>
      </w:r>
      <w:r>
        <w:rPr>
          <w:rFonts w:ascii="宋体" w:hAnsi="宋体" w:eastAsia="宋体"/>
          <w:b w:val="0"/>
          <w:i w:val="0"/>
          <w:sz w:val="20"/>
        </w:rPr>
        <w:t>：模拟某个状态长时间卡住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通过标准</w:t>
      </w:r>
      <w:r>
        <w:rPr>
          <w:rFonts w:ascii="宋体" w:hAnsi="宋体" w:eastAsia="宋体"/>
          <w:b w:val="0"/>
          <w:i w:val="0"/>
          <w:sz w:val="20"/>
        </w:rPr>
        <w:t>：设备软重启，日志记录看门狗触发事件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6. 文档自检验收</w:t>
      </w:r>
    </w:p>
    <w:p>
      <w:pPr>
        <w:pStyle w:val="Heading3"/>
      </w:pPr>
      <w:r>
        <w:rPr>
          <w:rFonts w:ascii="宋体" w:hAnsi="宋体" w:eastAsia="宋体"/>
        </w:rPr>
        <w:t>E1. 移植指南完整性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任务总数 ≥ 30 条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覆盖全部 29 个接口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前置准备、骨架集成、ESP-IDF 集成、编译烧录、功能验证 5 个章节完整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不包含任何代码片段</w:t>
      </w:r>
    </w:p>
    <w:p>
      <w:pPr>
        <w:pStyle w:val="Heading3"/>
      </w:pPr>
      <w:r>
        <w:rPr>
          <w:rFonts w:ascii="宋体" w:hAnsi="宋体" w:eastAsia="宋体"/>
        </w:rPr>
        <w:t>E2. 移植方案完整性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29/29 接口有说明（功能 + ESP-IDF API + 约定值）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关键约定值速查表 ≥ 20 个参数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常见陷阱 ≥ 5 条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不包含完整的 C 函数体代码</w:t>
      </w:r>
    </w:p>
    <w:p>
      <w:pPr>
        <w:pStyle w:val="Heading3"/>
      </w:pPr>
      <w:r>
        <w:rPr>
          <w:rFonts w:ascii="宋体" w:hAnsi="宋体" w:eastAsia="宋体"/>
        </w:rPr>
        <w:t>E3. 配网流程说明完整性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6 张流程图全部嵌入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流程图无布局问题（无重叠、无穿透、无悬垂）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设备 5 个阶段 + 上位机 2 个流程完整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协议速查表 13 条命令完整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不包含任何代码片段</w:t>
      </w:r>
    </w:p>
    <w:p>
      <w:pPr>
        <w:pStyle w:val="Heading3"/>
      </w:pPr>
      <w:r>
        <w:rPr>
          <w:rFonts w:ascii="宋体" w:hAnsi="宋体" w:eastAsia="宋体"/>
        </w:rPr>
        <w:t>E4. 本文档完整性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编译验收 3 项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接口验收 30 项（30/30 有测试方法）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流程集成验收 7 项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异常场景验收 7 项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文档自检 3 项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