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串口控制模块向上传递通过</w:t>
      </w:r>
      <w:r>
        <w:rPr>
          <w:rFonts w:hint="eastAsia" w:ascii="新宋体" w:hAnsi="新宋体" w:eastAsia="新宋体"/>
          <w:color w:val="000000"/>
          <w:sz w:val="19"/>
          <w:szCs w:val="24"/>
        </w:rPr>
        <w:t>Sig_CallMethod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向上传递内容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Sig_CallMethod(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sDescribe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sVariable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QVariant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extra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预留关键字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sModule:</w:t>
      </w: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1&gt;AllDevices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在MainProcess中指代所有设备，一般是从MainProcess中心控制向底层发送命令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31515"/>
          <w:sz w:val="19"/>
          <w:szCs w:val="24"/>
        </w:rPr>
      </w:pPr>
      <w:r>
        <w:rPr>
          <w:rFonts w:hint="eastAsia" w:ascii="新宋体" w:hAnsi="新宋体" w:eastAsia="新宋体"/>
          <w:color w:val="A31515"/>
          <w:sz w:val="19"/>
          <w:szCs w:val="24"/>
        </w:rPr>
        <w:t>DeviceManager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负责控制所有设备的控制模块，具体是设备控制模块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 xml:space="preserve">MainService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  <w:t>指代当前设备的中心单例，也就是MainProcess中的单例，一般是最底层用作消息分发的工具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sDescribe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表明消息功能码，用以确定此条消息码内容是什么内容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 xml:space="preserve">sVariable 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消息内容，一般用Json字符串传递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Extra</w:t>
      </w: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  <w:t>额外内容，用于传递特殊的内容</w:t>
      </w: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uto"/>
          <w:sz w:val="19"/>
          <w:szCs w:val="24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UpdateSPState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此消息用于上传串口状态信息给服务器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1310"/>
        <w:gridCol w:w="1310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Direction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BatteryUsage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温度值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方向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电池使用模式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Qint32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17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Quint8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auto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新宋体" w:hAnsi="新宋体" w:eastAsia="新宋体"/>
          <w:color w:val="A31515"/>
          <w:sz w:val="19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updateSPBatteryUsage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此消息用于上传串口状态信息给服务器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目前内容只包含一个Temperature，可扩展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2303"/>
        <w:gridCol w:w="2303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</w:t>
            </w:r>
          </w:p>
        </w:tc>
        <w:tc>
          <w:tcPr>
            <w:tcW w:w="2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BatteryUsage</w:t>
            </w:r>
          </w:p>
        </w:tc>
        <w:tc>
          <w:tcPr>
            <w:tcW w:w="2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</w:t>
            </w:r>
          </w:p>
        </w:tc>
        <w:tc>
          <w:tcPr>
            <w:tcW w:w="2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当前电源剩余含量，值为一个0-1的double</w:t>
            </w:r>
          </w:p>
        </w:tc>
        <w:tc>
          <w:tcPr>
            <w:tcW w:w="2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左电池容量</w:t>
            </w:r>
          </w:p>
        </w:tc>
        <w:tc>
          <w:tcPr>
            <w:tcW w:w="2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右电池容量</w:t>
            </w:r>
          </w:p>
        </w:tc>
      </w:tr>
    </w:tbl>
    <w:p>
      <w:pPr>
        <w:numPr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23B89E"/>
    <w:multiLevelType w:val="singleLevel"/>
    <w:tmpl w:val="3E23B89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AF46DF6"/>
    <w:multiLevelType w:val="singleLevel"/>
    <w:tmpl w:val="4AF46DF6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53C8AFA7"/>
    <w:multiLevelType w:val="singleLevel"/>
    <w:tmpl w:val="53C8AFA7"/>
    <w:lvl w:ilvl="0" w:tentative="0">
      <w:start w:val="2"/>
      <w:numFmt w:val="decimal"/>
      <w:suff w:val="nothing"/>
      <w:lvlText w:val="%1&gt;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1NTA4ZGJhMmU4ZTA1NmZmZjJlZmYyYzllNzRmZGUifQ=="/>
  </w:docVars>
  <w:rsids>
    <w:rsidRoot w:val="00172A27"/>
    <w:rsid w:val="0B174091"/>
    <w:rsid w:val="2F643F0B"/>
    <w:rsid w:val="341949E7"/>
    <w:rsid w:val="37D24031"/>
    <w:rsid w:val="50992F99"/>
    <w:rsid w:val="5A9C0561"/>
    <w:rsid w:val="73B0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2024-03-06T06:29:48Z</dcterms:created>
  <dc:creator>Administrator</dc:creator>
  <cp:lastModifiedBy>海门酒徒。</cp:lastModifiedBy>
  <dcterms:modified xsi:type="dcterms:W3CDTF">2024-03-06T06:51:40Z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65ACCC2BE4C44501AFC5E79711EEEFE3_12</vt:lpwstr>
  </property>
</Properties>
</file>