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3242881"/>
        <w:docPartObj>
          <w:docPartGallery w:val="Cover Pages"/>
          <w:docPartUnique/>
        </w:docPartObj>
      </w:sdtPr>
      <w:sdtEndPr/>
      <w:sdtContent>
        <w:p w14:paraId="1039EB61" w14:textId="33EB2BB5" w:rsidR="000C5DCF" w:rsidRDefault="000C5D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078F5B" wp14:editId="521342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69F85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EAAA99" wp14:editId="109F8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A21254" w14:textId="6E1260F8" w:rsidR="004D60E5" w:rsidRDefault="004D60E5" w:rsidP="004D60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Victor Eduardo Rayón Ochoa                                                                        </w:t>
                                    </w:r>
                                    <w:r w:rsidRPr="00EE0B8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Richard Levi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Juárez Martínez</w:t>
                                    </w:r>
                                  </w:p>
                                </w:sdtContent>
                              </w:sdt>
                              <w:p w14:paraId="276D26C1" w14:textId="590A6680" w:rsidR="000C5DCF" w:rsidRDefault="004D60E5" w:rsidP="004D60E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48351061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Facultad de Ingeniería UNAM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EAAA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A21254" w14:textId="6E1260F8" w:rsidR="004D60E5" w:rsidRDefault="004D60E5" w:rsidP="004D60E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Victor Eduardo Rayón Ochoa                                                                        </w:t>
                              </w:r>
                              <w:r w:rsidRPr="00EE0B8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Richard Levi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Juárez Martínez</w:t>
                              </w:r>
                            </w:p>
                          </w:sdtContent>
                        </w:sdt>
                        <w:p w14:paraId="276D26C1" w14:textId="590A6680" w:rsidR="000C5DCF" w:rsidRDefault="004D60E5" w:rsidP="004D60E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48351061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Facultad de Ingeniería UNAM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913A2" wp14:editId="0FD858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032F9" w14:textId="205A1FA4" w:rsidR="000C5DCF" w:rsidRDefault="00CE14F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879891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5DC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Registro de riesgos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2519674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D04203" w14:textId="773CE123" w:rsidR="000C5DCF" w:rsidRDefault="004D60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Recorrido Virtual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913A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1BA032F9" w14:textId="205A1FA4" w:rsidR="000C5DCF" w:rsidRDefault="00A639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879891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5DC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Registro de riesgos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2519674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D04203" w14:textId="773CE123" w:rsidR="000C5DCF" w:rsidRDefault="004D60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Recorrido Virtual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2BFA78" w14:textId="63951FA2" w:rsidR="00074F65" w:rsidRDefault="000C5DCF">
          <w:r>
            <w:br w:type="page"/>
          </w:r>
        </w:p>
      </w:sdtContent>
    </w:sdt>
    <w:p w14:paraId="1A6E594D" w14:textId="77777777" w:rsidR="00074F65" w:rsidRDefault="00074F65" w:rsidP="00074F65"/>
    <w:p w14:paraId="557FBF36" w14:textId="77777777" w:rsidR="006D2FA0" w:rsidRPr="0023275B" w:rsidRDefault="006D2FA0" w:rsidP="00F26601">
      <w:pPr>
        <w:jc w:val="both"/>
        <w:rPr>
          <w:rFonts w:ascii="Arial" w:hAnsi="Arial" w:cs="Arial"/>
          <w:b/>
          <w:sz w:val="30"/>
          <w:szCs w:val="30"/>
        </w:rPr>
      </w:pPr>
      <w:r w:rsidRPr="0023275B">
        <w:rPr>
          <w:rFonts w:ascii="Arial" w:hAnsi="Arial" w:cs="Arial"/>
          <w:b/>
          <w:sz w:val="30"/>
          <w:szCs w:val="30"/>
        </w:rPr>
        <w:t>Índice</w:t>
      </w:r>
    </w:p>
    <w:p w14:paraId="20D76624" w14:textId="77777777" w:rsidR="006D2FA0" w:rsidRPr="0023275B" w:rsidRDefault="006D2FA0" w:rsidP="00F26601">
      <w:pPr>
        <w:jc w:val="both"/>
        <w:rPr>
          <w:rFonts w:ascii="Arial" w:hAnsi="Arial" w:cs="Arial"/>
          <w:b/>
          <w:sz w:val="30"/>
          <w:szCs w:val="30"/>
        </w:rPr>
      </w:pP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  <w:t xml:space="preserve">     </w:t>
      </w:r>
      <w:r>
        <w:rPr>
          <w:rFonts w:ascii="Arial" w:hAnsi="Arial" w:cs="Arial"/>
          <w:b/>
          <w:sz w:val="30"/>
          <w:szCs w:val="30"/>
        </w:rPr>
        <w:tab/>
        <w:t xml:space="preserve">    </w:t>
      </w:r>
      <w:r w:rsidRPr="0023275B">
        <w:rPr>
          <w:rFonts w:ascii="Arial" w:hAnsi="Arial" w:cs="Arial"/>
          <w:b/>
          <w:sz w:val="24"/>
          <w:szCs w:val="30"/>
        </w:rPr>
        <w:t>Página</w:t>
      </w:r>
    </w:p>
    <w:p w14:paraId="2C3BECFA" w14:textId="2080B7F3" w:rsidR="00074F65" w:rsidRDefault="006D2FA0" w:rsidP="00F266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Historial de revisiones ………………………………………………………...</w:t>
      </w:r>
      <w:r w:rsidR="00F2660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EB284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.. 2</w:t>
      </w:r>
    </w:p>
    <w:p w14:paraId="051DAD70" w14:textId="6BFBDD1B" w:rsidR="00F26601" w:rsidRDefault="00F26601" w:rsidP="00F266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85E3DDC" w14:textId="77777777" w:rsidR="00F26601" w:rsidRPr="00F26601" w:rsidRDefault="00F26601" w:rsidP="00F266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C7C5044" w14:textId="54C1233B" w:rsidR="00074F65" w:rsidRDefault="00074F65" w:rsidP="00F26601">
      <w:pPr>
        <w:jc w:val="both"/>
        <w:rPr>
          <w:rFonts w:ascii="Arial" w:hAnsi="Arial" w:cs="Arial"/>
          <w:sz w:val="24"/>
          <w:szCs w:val="24"/>
        </w:rPr>
      </w:pPr>
      <w:r w:rsidRPr="006D2FA0">
        <w:rPr>
          <w:rFonts w:ascii="Arial" w:hAnsi="Arial" w:cs="Arial"/>
          <w:sz w:val="24"/>
          <w:szCs w:val="24"/>
        </w:rPr>
        <w:t>Registro de riesgos…….......………</w:t>
      </w:r>
      <w:r w:rsidR="006D2FA0">
        <w:rPr>
          <w:rFonts w:ascii="Arial" w:hAnsi="Arial" w:cs="Arial"/>
          <w:sz w:val="24"/>
          <w:szCs w:val="24"/>
        </w:rPr>
        <w:t>…</w:t>
      </w:r>
      <w:proofErr w:type="gramStart"/>
      <w:r w:rsidR="006D2FA0">
        <w:rPr>
          <w:rFonts w:ascii="Arial" w:hAnsi="Arial" w:cs="Arial"/>
          <w:sz w:val="24"/>
          <w:szCs w:val="24"/>
        </w:rPr>
        <w:t>…….</w:t>
      </w:r>
      <w:proofErr w:type="gramEnd"/>
      <w:r w:rsidR="006D2FA0">
        <w:rPr>
          <w:rFonts w:ascii="Arial" w:hAnsi="Arial" w:cs="Arial"/>
          <w:sz w:val="24"/>
          <w:szCs w:val="24"/>
        </w:rPr>
        <w:t>.</w:t>
      </w:r>
      <w:r w:rsidRPr="006D2FA0">
        <w:rPr>
          <w:rFonts w:ascii="Arial" w:hAnsi="Arial" w:cs="Arial"/>
          <w:sz w:val="24"/>
          <w:szCs w:val="24"/>
        </w:rPr>
        <w:t>…...…………………</w:t>
      </w:r>
      <w:r w:rsidR="006D2FA0">
        <w:rPr>
          <w:rFonts w:ascii="Arial" w:hAnsi="Arial" w:cs="Arial"/>
          <w:sz w:val="24"/>
          <w:szCs w:val="24"/>
        </w:rPr>
        <w:t>…………..</w:t>
      </w:r>
      <w:r w:rsidRPr="006D2FA0">
        <w:rPr>
          <w:rFonts w:ascii="Arial" w:hAnsi="Arial" w:cs="Arial"/>
          <w:sz w:val="24"/>
          <w:szCs w:val="24"/>
        </w:rPr>
        <w:t>.</w:t>
      </w:r>
      <w:r w:rsidR="006D2FA0">
        <w:rPr>
          <w:rFonts w:ascii="Arial" w:hAnsi="Arial" w:cs="Arial"/>
          <w:sz w:val="24"/>
          <w:szCs w:val="24"/>
        </w:rPr>
        <w:t xml:space="preserve"> </w:t>
      </w:r>
      <w:r w:rsidR="006D2FA0" w:rsidRPr="006D2FA0">
        <w:rPr>
          <w:rFonts w:ascii="Arial" w:hAnsi="Arial" w:cs="Arial"/>
          <w:sz w:val="24"/>
          <w:szCs w:val="24"/>
        </w:rPr>
        <w:t>3</w:t>
      </w:r>
    </w:p>
    <w:p w14:paraId="10717756" w14:textId="77777777" w:rsidR="00F26601" w:rsidRPr="006D2FA0" w:rsidRDefault="00F26601" w:rsidP="00F26601">
      <w:pPr>
        <w:jc w:val="both"/>
        <w:rPr>
          <w:rFonts w:ascii="Arial" w:hAnsi="Arial" w:cs="Arial"/>
          <w:sz w:val="24"/>
          <w:szCs w:val="24"/>
        </w:rPr>
      </w:pPr>
    </w:p>
    <w:p w14:paraId="48204879" w14:textId="0BA39FE2" w:rsidR="00074F65" w:rsidRPr="006D2FA0" w:rsidRDefault="00074F65" w:rsidP="00F26601">
      <w:pPr>
        <w:jc w:val="both"/>
        <w:rPr>
          <w:rFonts w:ascii="Arial" w:hAnsi="Arial" w:cs="Arial"/>
          <w:sz w:val="24"/>
          <w:szCs w:val="24"/>
        </w:rPr>
      </w:pPr>
      <w:r w:rsidRPr="006D2FA0">
        <w:rPr>
          <w:rFonts w:ascii="Arial" w:hAnsi="Arial" w:cs="Arial"/>
          <w:sz w:val="24"/>
          <w:szCs w:val="24"/>
        </w:rPr>
        <w:t xml:space="preserve">Análisis cualitativo </w:t>
      </w:r>
      <w:r w:rsidR="006D2FA0">
        <w:rPr>
          <w:rFonts w:ascii="Arial" w:hAnsi="Arial" w:cs="Arial"/>
          <w:sz w:val="24"/>
          <w:szCs w:val="24"/>
        </w:rPr>
        <w:t>……………</w:t>
      </w:r>
      <w:proofErr w:type="gramStart"/>
      <w:r w:rsidR="006D2FA0">
        <w:rPr>
          <w:rFonts w:ascii="Arial" w:hAnsi="Arial" w:cs="Arial"/>
          <w:sz w:val="24"/>
          <w:szCs w:val="24"/>
        </w:rPr>
        <w:t>…….</w:t>
      </w:r>
      <w:proofErr w:type="gramEnd"/>
      <w:r w:rsidR="006D2FA0">
        <w:rPr>
          <w:rFonts w:ascii="Arial" w:hAnsi="Arial" w:cs="Arial"/>
          <w:sz w:val="24"/>
          <w:szCs w:val="24"/>
        </w:rPr>
        <w:t>……..</w:t>
      </w:r>
      <w:r w:rsidRPr="006D2FA0">
        <w:rPr>
          <w:rFonts w:ascii="Arial" w:hAnsi="Arial" w:cs="Arial"/>
          <w:sz w:val="24"/>
          <w:szCs w:val="24"/>
        </w:rPr>
        <w:t>………………………………………</w:t>
      </w:r>
      <w:r w:rsidR="006D2FA0">
        <w:rPr>
          <w:rFonts w:ascii="Arial" w:hAnsi="Arial" w:cs="Arial"/>
          <w:sz w:val="24"/>
          <w:szCs w:val="24"/>
        </w:rPr>
        <w:t xml:space="preserve"> </w:t>
      </w:r>
      <w:r w:rsidR="006D2FA0" w:rsidRPr="006D2FA0">
        <w:rPr>
          <w:rFonts w:ascii="Arial" w:hAnsi="Arial" w:cs="Arial"/>
          <w:sz w:val="24"/>
          <w:szCs w:val="24"/>
        </w:rPr>
        <w:t>4</w:t>
      </w:r>
    </w:p>
    <w:p w14:paraId="198928E5" w14:textId="77777777" w:rsidR="00074F65" w:rsidRPr="006D2FA0" w:rsidRDefault="00074F65" w:rsidP="00F26601">
      <w:pPr>
        <w:jc w:val="both"/>
        <w:rPr>
          <w:rFonts w:ascii="Arial" w:hAnsi="Arial" w:cs="Arial"/>
          <w:sz w:val="24"/>
          <w:szCs w:val="24"/>
        </w:rPr>
      </w:pPr>
    </w:p>
    <w:p w14:paraId="3DF291FD" w14:textId="64136BEF" w:rsidR="00074F65" w:rsidRPr="006D2FA0" w:rsidRDefault="00074F65" w:rsidP="00F26601">
      <w:pPr>
        <w:jc w:val="both"/>
        <w:rPr>
          <w:rFonts w:ascii="Arial" w:hAnsi="Arial" w:cs="Arial"/>
          <w:sz w:val="24"/>
          <w:szCs w:val="24"/>
        </w:rPr>
      </w:pPr>
      <w:r w:rsidRPr="006D2FA0">
        <w:rPr>
          <w:rFonts w:ascii="Arial" w:hAnsi="Arial" w:cs="Arial"/>
          <w:sz w:val="24"/>
          <w:szCs w:val="24"/>
        </w:rPr>
        <w:t xml:space="preserve">Respuesta a los riesgos </w:t>
      </w:r>
      <w:r w:rsidR="006D2FA0">
        <w:rPr>
          <w:rFonts w:ascii="Arial" w:hAnsi="Arial" w:cs="Arial"/>
          <w:sz w:val="24"/>
          <w:szCs w:val="24"/>
        </w:rPr>
        <w:t>……</w:t>
      </w:r>
      <w:proofErr w:type="gramStart"/>
      <w:r w:rsidR="006D2FA0">
        <w:rPr>
          <w:rFonts w:ascii="Arial" w:hAnsi="Arial" w:cs="Arial"/>
          <w:sz w:val="24"/>
          <w:szCs w:val="24"/>
        </w:rPr>
        <w:t>…….</w:t>
      </w:r>
      <w:proofErr w:type="gramEnd"/>
      <w:r w:rsidR="006D2FA0">
        <w:rPr>
          <w:rFonts w:ascii="Arial" w:hAnsi="Arial" w:cs="Arial"/>
          <w:sz w:val="24"/>
          <w:szCs w:val="24"/>
        </w:rPr>
        <w:t>.</w:t>
      </w:r>
      <w:r w:rsidRPr="006D2FA0">
        <w:rPr>
          <w:rFonts w:ascii="Arial" w:hAnsi="Arial" w:cs="Arial"/>
          <w:sz w:val="24"/>
          <w:szCs w:val="24"/>
        </w:rPr>
        <w:t>………………………………………………</w:t>
      </w:r>
      <w:r w:rsidR="00F26601">
        <w:rPr>
          <w:rFonts w:ascii="Arial" w:hAnsi="Arial" w:cs="Arial"/>
          <w:sz w:val="24"/>
          <w:szCs w:val="24"/>
        </w:rPr>
        <w:t xml:space="preserve"> </w:t>
      </w:r>
      <w:r w:rsidR="006D2FA0" w:rsidRPr="006D2FA0">
        <w:rPr>
          <w:rFonts w:ascii="Arial" w:hAnsi="Arial" w:cs="Arial"/>
          <w:sz w:val="24"/>
          <w:szCs w:val="24"/>
        </w:rPr>
        <w:t>5</w:t>
      </w:r>
    </w:p>
    <w:p w14:paraId="1DD7649D" w14:textId="77777777" w:rsidR="00074F65" w:rsidRDefault="00074F65" w:rsidP="00F26601">
      <w:pPr>
        <w:jc w:val="both"/>
      </w:pPr>
    </w:p>
    <w:p w14:paraId="133C0911" w14:textId="01348841" w:rsidR="006D2FA0" w:rsidRDefault="006D2FA0" w:rsidP="00F26601">
      <w:pPr>
        <w:jc w:val="both"/>
      </w:pPr>
      <w:r>
        <w:br w:type="page"/>
      </w:r>
    </w:p>
    <w:p w14:paraId="69B38060" w14:textId="77777777" w:rsidR="006D2FA0" w:rsidRPr="0023275B" w:rsidRDefault="006D2FA0" w:rsidP="00F26601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 w:rsidRPr="0023275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lastRenderedPageBreak/>
        <w:t>HISTORIAL DE REVISIONES</w:t>
      </w: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6D2FA0" w:rsidRPr="0023275B" w14:paraId="038DB6F7" w14:textId="77777777" w:rsidTr="00785610">
        <w:trPr>
          <w:trHeight w:val="531"/>
        </w:trPr>
        <w:tc>
          <w:tcPr>
            <w:tcW w:w="2368" w:type="dxa"/>
            <w:shd w:val="clear" w:color="auto" w:fill="002060"/>
          </w:tcPr>
          <w:p w14:paraId="2650C28F" w14:textId="77777777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Responsable</w:t>
            </w:r>
          </w:p>
        </w:tc>
        <w:tc>
          <w:tcPr>
            <w:tcW w:w="2368" w:type="dxa"/>
            <w:shd w:val="clear" w:color="auto" w:fill="002060"/>
          </w:tcPr>
          <w:p w14:paraId="0344C012" w14:textId="77777777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Descripción</w:t>
            </w:r>
          </w:p>
        </w:tc>
        <w:tc>
          <w:tcPr>
            <w:tcW w:w="2368" w:type="dxa"/>
            <w:shd w:val="clear" w:color="auto" w:fill="002060"/>
          </w:tcPr>
          <w:p w14:paraId="7F891707" w14:textId="77777777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Fecha</w:t>
            </w:r>
          </w:p>
        </w:tc>
        <w:tc>
          <w:tcPr>
            <w:tcW w:w="2368" w:type="dxa"/>
            <w:shd w:val="clear" w:color="auto" w:fill="002060"/>
          </w:tcPr>
          <w:p w14:paraId="494552FE" w14:textId="77777777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Versión</w:t>
            </w:r>
          </w:p>
        </w:tc>
      </w:tr>
      <w:tr w:rsidR="006D2FA0" w:rsidRPr="0023275B" w14:paraId="2DFB5830" w14:textId="77777777" w:rsidTr="00785610">
        <w:trPr>
          <w:trHeight w:val="602"/>
        </w:trPr>
        <w:tc>
          <w:tcPr>
            <w:tcW w:w="2368" w:type="dxa"/>
          </w:tcPr>
          <w:p w14:paraId="6EB0C94A" w14:textId="77777777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Rayón Ochoa Victor Eduardo</w:t>
            </w:r>
          </w:p>
        </w:tc>
        <w:tc>
          <w:tcPr>
            <w:tcW w:w="2368" w:type="dxa"/>
          </w:tcPr>
          <w:p w14:paraId="0F27187E" w14:textId="0E5B0961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 xml:space="preserve">Elaboración del </w:t>
            </w:r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registro de riesgos</w:t>
            </w:r>
          </w:p>
        </w:tc>
        <w:tc>
          <w:tcPr>
            <w:tcW w:w="2368" w:type="dxa"/>
          </w:tcPr>
          <w:p w14:paraId="69E34FF2" w14:textId="263214B0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</w:t>
            </w:r>
            <w:r w:rsidR="004A1EA9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3</w:t>
            </w: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-mayo-2019</w:t>
            </w:r>
          </w:p>
        </w:tc>
        <w:tc>
          <w:tcPr>
            <w:tcW w:w="2368" w:type="dxa"/>
          </w:tcPr>
          <w:p w14:paraId="507EDD44" w14:textId="77777777" w:rsidR="006D2FA0" w:rsidRPr="0023275B" w:rsidRDefault="006D2FA0" w:rsidP="00F26601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1.0</w:t>
            </w:r>
          </w:p>
        </w:tc>
      </w:tr>
    </w:tbl>
    <w:p w14:paraId="575BC622" w14:textId="77777777" w:rsidR="006D2FA0" w:rsidRDefault="006D2FA0" w:rsidP="00F26601">
      <w:pPr>
        <w:jc w:val="both"/>
      </w:pPr>
    </w:p>
    <w:p w14:paraId="71CF318A" w14:textId="34AC69CE" w:rsidR="00074F65" w:rsidRDefault="00074F65" w:rsidP="00F26601">
      <w:pPr>
        <w:jc w:val="both"/>
      </w:pPr>
      <w:r>
        <w:br w:type="page"/>
      </w:r>
    </w:p>
    <w:p w14:paraId="57156889" w14:textId="77777777" w:rsidR="00074F65" w:rsidRPr="00074F65" w:rsidRDefault="00074F65" w:rsidP="00F26601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4F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lastRenderedPageBreak/>
        <w:t>REGISTRO DE RIESGOS</w:t>
      </w:r>
    </w:p>
    <w:p w14:paraId="6B582662" w14:textId="77777777" w:rsidR="00074F65" w:rsidRPr="00074F65" w:rsidRDefault="00074F65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4F65">
        <w:rPr>
          <w:rFonts w:ascii="Arial" w:eastAsia="Times New Roman" w:hAnsi="Arial" w:cs="Arial"/>
          <w:color w:val="000000"/>
          <w:lang w:eastAsia="es-MX"/>
        </w:rPr>
        <w:t>Los riesgos identificados serán analizados en base a la norma ISO 9000-2015, y se actuará en base a la misma.</w:t>
      </w:r>
    </w:p>
    <w:p w14:paraId="2FC57CE8" w14:textId="77777777" w:rsidR="00074F65" w:rsidRPr="00074F65" w:rsidRDefault="00074F65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384"/>
        <w:gridCol w:w="2943"/>
        <w:gridCol w:w="2615"/>
      </w:tblGrid>
      <w:tr w:rsidR="006D2FA0" w:rsidRPr="00074F65" w14:paraId="116E6936" w14:textId="77777777" w:rsidTr="006D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59B2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D52C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4815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01DA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Consecuencia</w:t>
            </w:r>
          </w:p>
        </w:tc>
      </w:tr>
      <w:tr w:rsidR="00074F65" w:rsidRPr="00074F65" w14:paraId="2CD20ECF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F26A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B66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Incumplimiento de los requisitos solicitados.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9A5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El proyecto no cumple lo que el cliente solicitó.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8625B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Dificultades con el cliente (Insatisfacción, problemas, rehacer proyecto).</w:t>
            </w:r>
          </w:p>
        </w:tc>
      </w:tr>
      <w:tr w:rsidR="00074F65" w:rsidRPr="00074F65" w14:paraId="0FDBD60B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ED53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945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Retraso en la entrega.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883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Tiempos no cumplidos de las actividades asignadas.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AE9E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Retraso en el proyecto.</w:t>
            </w:r>
          </w:p>
        </w:tc>
      </w:tr>
      <w:tr w:rsidR="00074F65" w:rsidRPr="00074F65" w14:paraId="23745462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F1406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149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Sistemas incompatibles.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248E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Los sistemas no se pueden ejecutar de manera correcta.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CFB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Retraso y posible cancelación del proyecto.</w:t>
            </w:r>
          </w:p>
        </w:tc>
      </w:tr>
      <w:tr w:rsidR="00074F65" w:rsidRPr="00074F65" w14:paraId="1415A50C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5F03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6C2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Conocimientos insuficientes en las tecnologías empleadas.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363E" w14:textId="779AAF33" w:rsidR="00074F65" w:rsidRPr="00074F65" w:rsidRDefault="004D60E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Los programadores</w:t>
            </w:r>
            <w:r w:rsidR="00074F65"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 no poseen los conocimientos necesarios para la realización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97BB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Retraso del proyecto.</w:t>
            </w:r>
          </w:p>
        </w:tc>
      </w:tr>
      <w:tr w:rsidR="00074F65" w:rsidRPr="00074F65" w14:paraId="1244A1AC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8C1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E456" w14:textId="53A9E756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Abandono de algún o </w:t>
            </w:r>
            <w:r w:rsidR="004D60E5">
              <w:rPr>
                <w:rFonts w:ascii="Arial" w:eastAsia="Times New Roman" w:hAnsi="Arial" w:cs="Arial"/>
                <w:color w:val="000000"/>
                <w:lang w:eastAsia="es-MX"/>
              </w:rPr>
              <w:t>ambo</w:t>
            </w: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s integrantes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B319" w14:textId="22582B52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Un integrante o </w:t>
            </w:r>
            <w:r w:rsidR="004D60E5">
              <w:rPr>
                <w:rFonts w:ascii="Arial" w:eastAsia="Times New Roman" w:hAnsi="Arial" w:cs="Arial"/>
                <w:color w:val="000000"/>
                <w:lang w:eastAsia="es-MX"/>
              </w:rPr>
              <w:t>ambos</w:t>
            </w: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 abandonan 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A9AA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Reasignación, reorganización o contratación de otros individuos.</w:t>
            </w:r>
          </w:p>
        </w:tc>
      </w:tr>
      <w:tr w:rsidR="00074F65" w:rsidRPr="00074F65" w14:paraId="565E3F4F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FED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F676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Pérdida de información (Total o parcial).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F8F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Pérdida de información por fallas tecnológicas, errores humanos o desastres naturales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DFDF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Retraso del proyecto e incumplimiento de requisitos.</w:t>
            </w:r>
          </w:p>
        </w:tc>
      </w:tr>
      <w:tr w:rsidR="00074F65" w:rsidRPr="00074F65" w14:paraId="70514762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969B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C18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Nula o mala comunicación entre los integrantes.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3BD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La comunicación entre los integrantes es mala o nula.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A57B" w14:textId="264CF023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La realización del proyecto será lenta y con defectos en el</w:t>
            </w:r>
            <w:r w:rsidR="004D60E5">
              <w:rPr>
                <w:rFonts w:ascii="Arial" w:eastAsia="Times New Roman" w:hAnsi="Arial" w:cs="Arial"/>
                <w:color w:val="000000"/>
                <w:lang w:eastAsia="es-MX"/>
              </w:rPr>
              <w:t xml:space="preserve"> producto final.</w:t>
            </w:r>
          </w:p>
        </w:tc>
      </w:tr>
      <w:tr w:rsidR="00074F65" w:rsidRPr="00074F65" w14:paraId="6159B1D8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636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2AEF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Cancelación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E0AE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 cliente no le interesa más 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E1C1F" w14:textId="2F06E19C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Recursos desperdiciados (Tiempo, dinero, </w:t>
            </w:r>
            <w:r w:rsidR="004D60E5">
              <w:rPr>
                <w:rFonts w:ascii="Arial" w:eastAsia="Times New Roman" w:hAnsi="Arial" w:cs="Arial"/>
                <w:color w:val="000000"/>
                <w:lang w:eastAsia="es-MX"/>
              </w:rPr>
              <w:t>humanos</w:t>
            </w: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  <w:r w:rsidR="004D60E5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074F65" w:rsidRPr="00074F65" w14:paraId="30A5F9A8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88A7A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507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Falta de presupuesto.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155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El presupuesto no se administró de manera 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C2C2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Cancelación del proyecto y conflictos con el cliente final</w:t>
            </w:r>
          </w:p>
        </w:tc>
      </w:tr>
    </w:tbl>
    <w:p w14:paraId="186B09A9" w14:textId="77777777" w:rsidR="00074F65" w:rsidRPr="00074F65" w:rsidRDefault="00074F65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5E4BF2" w14:textId="77777777" w:rsidR="00074F65" w:rsidRPr="00074F65" w:rsidRDefault="00CE14FC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BDF829B">
          <v:rect id="_x0000_i1025" style="width:0;height:1.5pt" o:hralign="center" o:hrstd="t" o:hr="t" fillcolor="#a0a0a0" stroked="f"/>
        </w:pict>
      </w:r>
    </w:p>
    <w:p w14:paraId="05945B8F" w14:textId="77777777" w:rsidR="00074F65" w:rsidRPr="00074F65" w:rsidRDefault="00074F65" w:rsidP="00F26601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4F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lastRenderedPageBreak/>
        <w:t>ANÁLISIS CUALITATIVO DE LOS RIESGOS</w:t>
      </w:r>
    </w:p>
    <w:p w14:paraId="27892BDB" w14:textId="77777777" w:rsidR="00074F65" w:rsidRPr="00074F65" w:rsidRDefault="00074F65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4616"/>
        <w:gridCol w:w="1533"/>
        <w:gridCol w:w="1665"/>
      </w:tblGrid>
      <w:tr w:rsidR="00074F65" w:rsidRPr="00074F65" w14:paraId="0DA5E4A0" w14:textId="77777777" w:rsidTr="006D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3F2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bookmarkStart w:id="0" w:name="_GoBack" w:colFirst="0" w:colLast="4"/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7D021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8395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612E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Nivel de impacto</w:t>
            </w:r>
          </w:p>
        </w:tc>
      </w:tr>
      <w:tr w:rsidR="00074F65" w:rsidRPr="00074F65" w14:paraId="5B9C105B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897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A08A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Incumplimiento de los requisitos solicitados.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AB75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3771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2D05146C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C67F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9689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Retraso en la entrega.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80DF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857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21E748EA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D3AF1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B02DF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Sistemas incompatibles.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FE40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BC3E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5909F3E7" w14:textId="77777777" w:rsidTr="00D9369F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043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59B9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Conocimientos insuficientes en las tecnologías empleadas.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E59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A0A4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305C73B6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CD2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D152" w14:textId="649A2D3D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Abandono de algún o </w:t>
            </w:r>
            <w:r w:rsidR="004D60E5">
              <w:rPr>
                <w:rFonts w:ascii="Arial" w:eastAsia="Times New Roman" w:hAnsi="Arial" w:cs="Arial"/>
                <w:color w:val="000000"/>
                <w:lang w:eastAsia="es-MX"/>
              </w:rPr>
              <w:t>ambos</w:t>
            </w: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 integrantes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AF85A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6C10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05F91E46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D50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D1595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Pérdida de información (Total o parcial).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E85E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C461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03002CFF" w14:textId="77777777" w:rsidTr="00D9369F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0EF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E1A9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Nula o mala comunicación entre los integrantes.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2F8A0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B8A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Medio</w:t>
            </w:r>
          </w:p>
        </w:tc>
      </w:tr>
      <w:tr w:rsidR="00074F65" w:rsidRPr="00074F65" w14:paraId="3D8895FF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AD5B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348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Cancelación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239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3E0F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tr w:rsidR="00074F65" w:rsidRPr="00074F65" w14:paraId="26955C31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3B9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RegR-09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F58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presupuesto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14EE6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CCE5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lang w:eastAsia="es-MX"/>
              </w:rPr>
              <w:t>Alto</w:t>
            </w:r>
          </w:p>
        </w:tc>
      </w:tr>
      <w:bookmarkEnd w:id="0"/>
    </w:tbl>
    <w:p w14:paraId="3B50F3BB" w14:textId="77777777" w:rsidR="00074F65" w:rsidRPr="00074F65" w:rsidRDefault="00074F65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A320A1" w14:textId="77777777" w:rsidR="00074F65" w:rsidRPr="00074F65" w:rsidRDefault="00074F65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279635" w14:textId="77777777" w:rsidR="00074F65" w:rsidRPr="00074F65" w:rsidRDefault="00CE14FC" w:rsidP="00F26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8A257F8">
          <v:rect id="_x0000_i1026" style="width:0;height:1.5pt" o:hralign="center" o:hrstd="t" o:hr="t" fillcolor="#a0a0a0" stroked="f"/>
        </w:pict>
      </w:r>
    </w:p>
    <w:p w14:paraId="63741566" w14:textId="77777777" w:rsidR="006D2FA0" w:rsidRDefault="006D2FA0" w:rsidP="00F26601">
      <w:pPr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br w:type="page"/>
      </w:r>
    </w:p>
    <w:p w14:paraId="05BA414E" w14:textId="5299703F" w:rsidR="00074F65" w:rsidRPr="00074F65" w:rsidRDefault="00074F65" w:rsidP="00F26601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4F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lastRenderedPageBreak/>
        <w:t>RESPUESTA A LOS RIESGOS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993"/>
        <w:gridCol w:w="3163"/>
        <w:gridCol w:w="2858"/>
      </w:tblGrid>
      <w:tr w:rsidR="00074F65" w:rsidRPr="00074F65" w14:paraId="554411F4" w14:textId="77777777" w:rsidTr="006D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7FCD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A41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D3F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Acción preventiva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B24EA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Acción correctiva</w:t>
            </w:r>
          </w:p>
        </w:tc>
      </w:tr>
      <w:tr w:rsidR="00074F65" w:rsidRPr="00074F65" w14:paraId="381293C8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9BA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141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Incumplimiento de los requisitos solicitados.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755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Documentar todo lo que se acordó con el cliente, mantener comunicación constante con el mismo y seguir todos los planes de calidad.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D45B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Capacitar correctamente a los encargados de solicitar los requisitos, y utilizar documentos que validen las juntas y pláticas con el cliente (Minutas).</w:t>
            </w:r>
          </w:p>
        </w:tc>
      </w:tr>
      <w:tr w:rsidR="00074F65" w:rsidRPr="00074F65" w14:paraId="24240E5C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28A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CBE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Retraso en la entrega.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E6331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Asegurarse que los tiempos establecidos sean cubiertos en totalidad por parte de los integrantes, así como mantenerlos informados en los cambios y actividades realizadas.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0157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 forma constante estar recordando a los integrantes sus actividades asignadas, y exigir que se cumplan.</w:t>
            </w:r>
          </w:p>
        </w:tc>
      </w:tr>
      <w:tr w:rsidR="00074F65" w:rsidRPr="00074F65" w14:paraId="02F1C776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7A5C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B2A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Sistemas incompatibles.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EDE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pruebas de calidad pertinentes para evitar mal funcionamiento en el producto final.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BD30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Mejorar y fortalecer la manera en la que se realizan las pruebas de calidad.</w:t>
            </w:r>
          </w:p>
        </w:tc>
      </w:tr>
      <w:tr w:rsidR="00074F65" w:rsidRPr="00074F65" w14:paraId="4B79E35E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B85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67A2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Conocimientos insuficientes en las tecnologías empleadas.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83E5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Contratar personal que cumpla con sus funciones.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AE46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pruebas o exámenes técnicos para asegurarnos que el personal contratado sea eficiente.</w:t>
            </w:r>
          </w:p>
        </w:tc>
      </w:tr>
      <w:tr w:rsidR="00074F65" w:rsidRPr="00074F65" w14:paraId="12FF87BD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68B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1E69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Abandono de algún o varios integrantes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B601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Fomentar los valores dentro del equipo, así como el compañerismo y entender las inquietudes de los integrantes.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1B3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actividades de integración e interacción con los demás. </w:t>
            </w:r>
          </w:p>
        </w:tc>
      </w:tr>
      <w:tr w:rsidR="00074F65" w:rsidRPr="00074F65" w14:paraId="33993526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1C13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EA81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Pérdida de información (Total o parcial).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3C6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Aplicar protocolos de seguridad para la información, enterar a los miembros de su existencia y llevarlas a cabo.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2A6E4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respaldos de manera constante, y tener un control de versiones más avanzado.</w:t>
            </w:r>
          </w:p>
        </w:tc>
      </w:tr>
      <w:tr w:rsidR="00074F65" w:rsidRPr="00074F65" w14:paraId="68DA182C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8AEC0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BB37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Nula o mala comunicación entre los integrantes.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F010D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Fomentar el compañerismo entre los integrantes.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821EB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actividades de integración.</w:t>
            </w:r>
          </w:p>
        </w:tc>
      </w:tr>
      <w:tr w:rsidR="00074F65" w:rsidRPr="00074F65" w14:paraId="0D7F878F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E4E1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696B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Cancelación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5DA0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Controlar todos los riesgos mencionados y tener mejor comunicación con los integrantes y el cliente.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86DC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Analizar el o los motivos de cancelación y negociar si el proyecto es factible a retomar.</w:t>
            </w:r>
          </w:p>
        </w:tc>
      </w:tr>
      <w:tr w:rsidR="00074F65" w:rsidRPr="00074F65" w14:paraId="2F96E8A4" w14:textId="77777777" w:rsidTr="00074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200F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RegR-09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D89B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Falta de presupuesto.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4A791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Administrar y gestionar los recursos económicos de una manera más razonable.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D7038" w14:textId="77777777" w:rsidR="00074F65" w:rsidRPr="00074F65" w:rsidRDefault="00074F65" w:rsidP="00F266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4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Recalcular el presupuesto con los recursos que se tienen sin sobrepasarlos.</w:t>
            </w:r>
          </w:p>
        </w:tc>
      </w:tr>
    </w:tbl>
    <w:p w14:paraId="5563C240" w14:textId="77777777" w:rsidR="00074F65" w:rsidRDefault="00074F65" w:rsidP="00F26601">
      <w:pPr>
        <w:jc w:val="both"/>
      </w:pPr>
    </w:p>
    <w:sectPr w:rsidR="00074F65" w:rsidSect="000C5DC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46EEE" w14:textId="77777777" w:rsidR="00CE14FC" w:rsidRDefault="00CE14FC" w:rsidP="004D60E5">
      <w:pPr>
        <w:spacing w:after="0" w:line="240" w:lineRule="auto"/>
      </w:pPr>
      <w:r>
        <w:separator/>
      </w:r>
    </w:p>
  </w:endnote>
  <w:endnote w:type="continuationSeparator" w:id="0">
    <w:p w14:paraId="12F84E6D" w14:textId="77777777" w:rsidR="00CE14FC" w:rsidRDefault="00CE14FC" w:rsidP="004D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142589"/>
      <w:docPartObj>
        <w:docPartGallery w:val="Page Numbers (Bottom of Page)"/>
        <w:docPartUnique/>
      </w:docPartObj>
    </w:sdtPr>
    <w:sdtEndPr/>
    <w:sdtContent>
      <w:p w14:paraId="1D24ADFA" w14:textId="60FD31F7" w:rsidR="006D2FA0" w:rsidRDefault="006D2F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C0210E" wp14:editId="446D977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0E189" w14:textId="77777777" w:rsidR="006D2FA0" w:rsidRDefault="006D2F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C0210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XurQIAAEQFAAAOAAAAZHJzL2Uyb0RvYy54bWysVF1y0zAQfmeGO2j0nvqnThp76nTahjDM&#10;FOhMywEUSbYFsmQkJU5hOAxn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D7K9e6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7BC0E189" w14:textId="77777777" w:rsidR="006D2FA0" w:rsidRDefault="006D2F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198D9" w14:textId="77777777" w:rsidR="00CE14FC" w:rsidRDefault="00CE14FC" w:rsidP="004D60E5">
      <w:pPr>
        <w:spacing w:after="0" w:line="240" w:lineRule="auto"/>
      </w:pPr>
      <w:r>
        <w:separator/>
      </w:r>
    </w:p>
  </w:footnote>
  <w:footnote w:type="continuationSeparator" w:id="0">
    <w:p w14:paraId="18B19384" w14:textId="77777777" w:rsidR="00CE14FC" w:rsidRDefault="00CE14FC" w:rsidP="004D6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3EA82" w14:textId="7B55FC8E" w:rsidR="004D60E5" w:rsidRDefault="004D60E5">
    <w:pPr>
      <w:pStyle w:val="Encabezado"/>
    </w:pPr>
    <w:r>
      <w:rPr>
        <w:noProof/>
      </w:rPr>
      <w:drawing>
        <wp:inline distT="0" distB="0" distL="0" distR="0" wp14:anchorId="646D95A7" wp14:editId="5B13228D">
          <wp:extent cx="733425" cy="733425"/>
          <wp:effectExtent l="0" t="0" r="9525" b="9525"/>
          <wp:docPr id="4" name="Imagen 4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082150DF" wp14:editId="01281FBB">
          <wp:extent cx="530745" cy="628650"/>
          <wp:effectExtent l="0" t="0" r="3175" b="0"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2" cy="63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3B"/>
    <w:rsid w:val="00074F65"/>
    <w:rsid w:val="000C5DCF"/>
    <w:rsid w:val="0034403B"/>
    <w:rsid w:val="003E7761"/>
    <w:rsid w:val="004A1EA9"/>
    <w:rsid w:val="004D60E5"/>
    <w:rsid w:val="006D2FA0"/>
    <w:rsid w:val="00A63979"/>
    <w:rsid w:val="00CE14FC"/>
    <w:rsid w:val="00D9369F"/>
    <w:rsid w:val="00F26601"/>
    <w:rsid w:val="00F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AD156"/>
  <w15:chartTrackingRefBased/>
  <w15:docId w15:val="{4B0E7B61-5973-4164-81DC-B74A3D9A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0C5D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D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D6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0E5"/>
  </w:style>
  <w:style w:type="paragraph" w:styleId="Piedepgina">
    <w:name w:val="footer"/>
    <w:basedOn w:val="Normal"/>
    <w:link w:val="PiedepginaCar"/>
    <w:uiPriority w:val="99"/>
    <w:unhideWhenUsed/>
    <w:rsid w:val="004D6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0E5"/>
  </w:style>
  <w:style w:type="table" w:styleId="Tablaconcuadrcula">
    <w:name w:val="Table Grid"/>
    <w:basedOn w:val="Tablanormal"/>
    <w:uiPriority w:val="39"/>
    <w:rsid w:val="006D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539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Facultad de Ingeniería UNAM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riesgos</dc:title>
  <dc:subject>Recorrido Virtual</dc:subject>
  <dc:creator>Victor Eduardo Rayón Ochoa                                                                        Richard Levi Juárez Martínez</dc:creator>
  <cp:keywords/>
  <dc:description/>
  <cp:lastModifiedBy>Victor Eduardo Rayón Ochoa</cp:lastModifiedBy>
  <cp:revision>5</cp:revision>
  <dcterms:created xsi:type="dcterms:W3CDTF">2019-05-23T23:18:00Z</dcterms:created>
  <dcterms:modified xsi:type="dcterms:W3CDTF">2019-05-24T15:19:00Z</dcterms:modified>
</cp:coreProperties>
</file>