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9990" w14:textId="77777777" w:rsidR="005F5C3E" w:rsidRPr="00926E21" w:rsidRDefault="005F5C3E" w:rsidP="005F5C3E">
      <w:pPr>
        <w:spacing w:before="60"/>
        <w:ind w:right="283"/>
        <w:jc w:val="center"/>
        <w:rPr>
          <w:b/>
          <w:szCs w:val="28"/>
          <w:u w:val="none"/>
        </w:rPr>
      </w:pPr>
      <w:r w:rsidRPr="00926E21">
        <w:rPr>
          <w:b/>
          <w:szCs w:val="28"/>
          <w:u w:val="none"/>
        </w:rPr>
        <w:t>Министерство образования Иркутской области</w:t>
      </w:r>
    </w:p>
    <w:p w14:paraId="1AD81D9B" w14:textId="77777777" w:rsidR="005F5C3E" w:rsidRPr="00926E21" w:rsidRDefault="005F5C3E" w:rsidP="005F5C3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Государственное бюджетное профессиональное образовательное учреждение</w:t>
      </w:r>
    </w:p>
    <w:p w14:paraId="6FF4732F" w14:textId="77777777" w:rsidR="005F5C3E" w:rsidRPr="00926E21" w:rsidRDefault="005F5C3E" w:rsidP="005F5C3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Иркутской области</w:t>
      </w:r>
    </w:p>
    <w:p w14:paraId="0FF3D4E7" w14:textId="77777777" w:rsidR="005F5C3E" w:rsidRPr="00926E21" w:rsidRDefault="005F5C3E" w:rsidP="005F5C3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«Иркутский авиационный техникум»</w:t>
      </w:r>
    </w:p>
    <w:p w14:paraId="183B5B17" w14:textId="77777777" w:rsidR="005F5C3E" w:rsidRPr="00926E21" w:rsidRDefault="005F5C3E" w:rsidP="005F5C3E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(ГБПОУИО «ИАТ»)</w:t>
      </w:r>
    </w:p>
    <w:p w14:paraId="38224B89" w14:textId="77777777" w:rsidR="005F5C3E" w:rsidRPr="00926E21" w:rsidRDefault="005F5C3E" w:rsidP="005F5C3E">
      <w:pPr>
        <w:spacing w:before="60"/>
        <w:ind w:right="283"/>
        <w:rPr>
          <w:szCs w:val="28"/>
          <w:u w:val="none"/>
        </w:rPr>
      </w:pPr>
    </w:p>
    <w:p w14:paraId="16B899DE" w14:textId="77777777" w:rsidR="005F5C3E" w:rsidRPr="00926E21" w:rsidRDefault="005F5C3E" w:rsidP="005F5C3E">
      <w:pPr>
        <w:spacing w:before="60"/>
        <w:ind w:right="283"/>
        <w:rPr>
          <w:u w:val="none"/>
        </w:rPr>
      </w:pPr>
    </w:p>
    <w:p w14:paraId="42F39DFC" w14:textId="77777777" w:rsidR="005F5C3E" w:rsidRPr="00926E21" w:rsidRDefault="005F5C3E" w:rsidP="005F5C3E">
      <w:pPr>
        <w:spacing w:before="60"/>
        <w:ind w:right="283"/>
        <w:rPr>
          <w:u w:val="none"/>
        </w:rPr>
      </w:pPr>
    </w:p>
    <w:p w14:paraId="17009934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0D020C67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22A27ADA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4E4FAFD9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6219E994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1722B320" w14:textId="77777777" w:rsidR="005F5C3E" w:rsidRPr="00926E21" w:rsidRDefault="005F5C3E" w:rsidP="005F5C3E">
      <w:pPr>
        <w:ind w:right="283"/>
        <w:jc w:val="center"/>
        <w:rPr>
          <w:rFonts w:eastAsia="Calibri"/>
          <w:b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ТЕХНИЧЕСКОЕ ЗАДАНИЕ</w:t>
      </w:r>
    </w:p>
    <w:p w14:paraId="293E9CBB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РАЗРАБОТКА БАЗЫ ДАННЫХ</w:t>
      </w:r>
      <w:r>
        <w:rPr>
          <w:rFonts w:eastAsia="Calibri"/>
          <w:b/>
          <w:szCs w:val="28"/>
          <w:u w:val="none"/>
        </w:rPr>
        <w:t xml:space="preserve"> «</w:t>
      </w:r>
      <w:proofErr w:type="spellStart"/>
      <w:r>
        <w:rPr>
          <w:rFonts w:eastAsia="Calibri"/>
          <w:b/>
          <w:szCs w:val="28"/>
          <w:u w:val="none"/>
          <w:lang w:val="en-US"/>
        </w:rPr>
        <w:t>PixWait</w:t>
      </w:r>
      <w:proofErr w:type="spellEnd"/>
      <w:r>
        <w:rPr>
          <w:rFonts w:eastAsia="Calibri"/>
          <w:b/>
          <w:szCs w:val="28"/>
          <w:u w:val="none"/>
        </w:rPr>
        <w:t>»</w:t>
      </w:r>
    </w:p>
    <w:p w14:paraId="620F7E0F" w14:textId="77777777" w:rsidR="005F5C3E" w:rsidRPr="00926E21" w:rsidRDefault="005F5C3E" w:rsidP="005F5C3E">
      <w:pPr>
        <w:ind w:right="283"/>
        <w:jc w:val="center"/>
        <w:rPr>
          <w:rFonts w:eastAsia="Calibri"/>
          <w:szCs w:val="28"/>
          <w:u w:val="none"/>
        </w:rPr>
      </w:pPr>
    </w:p>
    <w:p w14:paraId="0763F446" w14:textId="77777777" w:rsidR="005F5C3E" w:rsidRPr="00926E21" w:rsidRDefault="005F5C3E" w:rsidP="005F5C3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209EC758" w14:textId="77777777" w:rsidR="005F5C3E" w:rsidRPr="00926E21" w:rsidRDefault="005F5C3E" w:rsidP="005F5C3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0652515D" w14:textId="77777777" w:rsidR="005F5C3E" w:rsidRPr="00926E21" w:rsidRDefault="005F5C3E" w:rsidP="005F5C3E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2882"/>
        <w:gridCol w:w="4019"/>
        <w:gridCol w:w="2772"/>
      </w:tblGrid>
      <w:tr w:rsidR="005F5C3E" w:rsidRPr="00926E21" w14:paraId="1495F95C" w14:textId="77777777" w:rsidTr="00F01246">
        <w:tc>
          <w:tcPr>
            <w:tcW w:w="3011" w:type="dxa"/>
            <w:hideMark/>
          </w:tcPr>
          <w:p w14:paraId="1F0820D3" w14:textId="77777777" w:rsidR="005F5C3E" w:rsidRPr="00926E21" w:rsidRDefault="005F5C3E" w:rsidP="00F01246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15DFEF6F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4AF13251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222421B9" w14:textId="77777777" w:rsidR="005F5C3E" w:rsidRPr="00926E21" w:rsidRDefault="005F5C3E" w:rsidP="00F01246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5F2E76F2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(С.Н.</w:t>
            </w:r>
            <w:r>
              <w:rPr>
                <w:szCs w:val="28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Касьяненко)</w:t>
            </w:r>
          </w:p>
        </w:tc>
      </w:tr>
      <w:tr w:rsidR="005F5C3E" w:rsidRPr="00926E21" w14:paraId="374C9FCD" w14:textId="77777777" w:rsidTr="00F01246">
        <w:tc>
          <w:tcPr>
            <w:tcW w:w="3011" w:type="dxa"/>
          </w:tcPr>
          <w:p w14:paraId="588BF0EC" w14:textId="77777777" w:rsidR="005F5C3E" w:rsidRPr="00926E21" w:rsidRDefault="005F5C3E" w:rsidP="00F01246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Руководитель от предприятия:</w:t>
            </w:r>
          </w:p>
          <w:p w14:paraId="0BA677E9" w14:textId="77777777" w:rsidR="005F5C3E" w:rsidRPr="00926E21" w:rsidRDefault="005F5C3E" w:rsidP="00F01246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0C52E7E2" w14:textId="77777777" w:rsidR="005F5C3E" w:rsidRPr="00926E21" w:rsidRDefault="005F5C3E" w:rsidP="00F01246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М.П.</w:t>
            </w:r>
          </w:p>
          <w:p w14:paraId="63969274" w14:textId="77777777" w:rsidR="005F5C3E" w:rsidRPr="00926E21" w:rsidRDefault="005F5C3E" w:rsidP="00F01246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227D65AD" w14:textId="77777777" w:rsidR="005F5C3E" w:rsidRPr="00926E21" w:rsidRDefault="005F5C3E" w:rsidP="00F01246">
            <w:pPr>
              <w:spacing w:line="360" w:lineRule="auto"/>
              <w:ind w:right="283"/>
              <w:rPr>
                <w:szCs w:val="28"/>
                <w:u w:val="none"/>
                <w:lang w:eastAsia="en-US"/>
              </w:rPr>
            </w:pPr>
          </w:p>
        </w:tc>
        <w:tc>
          <w:tcPr>
            <w:tcW w:w="3736" w:type="dxa"/>
          </w:tcPr>
          <w:p w14:paraId="3FB26927" w14:textId="77777777" w:rsidR="005F5C3E" w:rsidRPr="00926E21" w:rsidRDefault="005F5C3E" w:rsidP="00F01246">
            <w:pPr>
              <w:spacing w:before="60"/>
              <w:ind w:right="283"/>
              <w:jc w:val="right"/>
              <w:rPr>
                <w:sz w:val="6"/>
                <w:szCs w:val="6"/>
                <w:u w:val="none"/>
              </w:rPr>
            </w:pPr>
          </w:p>
          <w:p w14:paraId="3A78C5B3" w14:textId="77777777" w:rsidR="005F5C3E" w:rsidRPr="00926E21" w:rsidRDefault="005F5C3E" w:rsidP="00F01246">
            <w:pPr>
              <w:spacing w:before="60"/>
              <w:ind w:right="283"/>
              <w:jc w:val="right"/>
              <w:rPr>
                <w:sz w:val="16"/>
                <w:szCs w:val="16"/>
                <w:u w:val="none"/>
              </w:rPr>
            </w:pPr>
            <w:r w:rsidRPr="00926E21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6453746" w14:textId="77777777" w:rsidR="005F5C3E" w:rsidRPr="00926E21" w:rsidRDefault="005F5C3E" w:rsidP="00F01246">
            <w:pPr>
              <w:spacing w:line="360" w:lineRule="auto"/>
              <w:ind w:right="283"/>
              <w:jc w:val="center"/>
              <w:rPr>
                <w:sz w:val="6"/>
                <w:szCs w:val="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926" w:type="dxa"/>
          </w:tcPr>
          <w:p w14:paraId="68664AB3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</w:rPr>
              <w:t xml:space="preserve"> (</w:t>
            </w:r>
            <w:r>
              <w:rPr>
                <w:szCs w:val="28"/>
                <w:u w:val="none"/>
              </w:rPr>
              <w:t>Ю.Л. Бурлакова</w:t>
            </w:r>
            <w:r w:rsidRPr="00926E21">
              <w:rPr>
                <w:szCs w:val="28"/>
                <w:u w:val="none"/>
              </w:rPr>
              <w:t>)</w:t>
            </w:r>
          </w:p>
        </w:tc>
      </w:tr>
      <w:tr w:rsidR="005F5C3E" w:rsidRPr="00926E21" w14:paraId="1008FED6" w14:textId="77777777" w:rsidTr="00F01246">
        <w:tc>
          <w:tcPr>
            <w:tcW w:w="3011" w:type="dxa"/>
            <w:hideMark/>
          </w:tcPr>
          <w:p w14:paraId="119B4F19" w14:textId="77777777" w:rsidR="005F5C3E" w:rsidRPr="00926E21" w:rsidRDefault="005F5C3E" w:rsidP="00F01246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0E361A79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4CA243C3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080E6556" w14:textId="77777777" w:rsidR="005F5C3E" w:rsidRPr="00926E21" w:rsidRDefault="005F5C3E" w:rsidP="00F01246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2B525163" w14:textId="77777777" w:rsidR="005F5C3E" w:rsidRPr="00926E21" w:rsidRDefault="005F5C3E" w:rsidP="00F01246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  <w:lang w:val="en-US"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</w:t>
            </w:r>
            <w:r>
              <w:rPr>
                <w:szCs w:val="28"/>
                <w:u w:val="none"/>
                <w:lang w:eastAsia="en-US"/>
              </w:rPr>
              <w:t>Н.Н. Бурлаков</w:t>
            </w:r>
            <w:r w:rsidRPr="00926E21"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14:paraId="4425103D" w14:textId="77777777" w:rsidR="005F5C3E" w:rsidRPr="00926E21" w:rsidRDefault="005F5C3E" w:rsidP="005F5C3E">
      <w:pPr>
        <w:spacing w:before="60"/>
        <w:ind w:right="283"/>
        <w:jc w:val="both"/>
        <w:rPr>
          <w:u w:val="none"/>
          <w:lang w:val="en-US"/>
        </w:rPr>
      </w:pPr>
    </w:p>
    <w:p w14:paraId="5CECCC59" w14:textId="77777777" w:rsidR="005F5C3E" w:rsidRPr="00926E21" w:rsidRDefault="005F5C3E" w:rsidP="005F5C3E">
      <w:pPr>
        <w:spacing w:before="60"/>
        <w:ind w:right="283"/>
        <w:jc w:val="center"/>
        <w:rPr>
          <w:u w:val="none"/>
          <w:lang w:val="en-US"/>
        </w:rPr>
      </w:pPr>
    </w:p>
    <w:p w14:paraId="03686A85" w14:textId="77777777" w:rsidR="005F5C3E" w:rsidRPr="00926E21" w:rsidRDefault="005F5C3E" w:rsidP="005F5C3E">
      <w:pPr>
        <w:spacing w:before="60"/>
        <w:ind w:right="283"/>
        <w:jc w:val="center"/>
        <w:rPr>
          <w:u w:val="none"/>
          <w:lang w:val="en-US"/>
        </w:rPr>
      </w:pPr>
    </w:p>
    <w:p w14:paraId="57CB3147" w14:textId="77777777" w:rsidR="005F5C3E" w:rsidRPr="00926E21" w:rsidRDefault="005F5C3E" w:rsidP="005F5C3E">
      <w:pPr>
        <w:spacing w:before="60"/>
        <w:ind w:right="283"/>
        <w:rPr>
          <w:u w:val="none"/>
        </w:rPr>
      </w:pPr>
    </w:p>
    <w:p w14:paraId="292E5D24" w14:textId="77777777" w:rsidR="005F5C3E" w:rsidRPr="00926E21" w:rsidRDefault="005F5C3E" w:rsidP="005F5C3E">
      <w:pPr>
        <w:spacing w:after="200" w:line="276" w:lineRule="auto"/>
        <w:ind w:right="283"/>
        <w:rPr>
          <w:szCs w:val="28"/>
          <w:u w:val="none"/>
        </w:rPr>
      </w:pPr>
    </w:p>
    <w:p w14:paraId="72B7FA94" w14:textId="77777777" w:rsidR="005F5C3E" w:rsidRPr="00926E21" w:rsidRDefault="005F5C3E" w:rsidP="005F5C3E">
      <w:pPr>
        <w:spacing w:after="160" w:line="256" w:lineRule="auto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 2024</w:t>
      </w:r>
    </w:p>
    <w:p w14:paraId="1714EB11" w14:textId="77777777" w:rsidR="005F5C3E" w:rsidRPr="00926E21" w:rsidRDefault="005F5C3E" w:rsidP="005F5C3E">
      <w:pPr>
        <w:spacing w:after="240" w:line="360" w:lineRule="auto"/>
        <w:ind w:firstLine="851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t xml:space="preserve">1 </w:t>
      </w:r>
      <w:r w:rsidRPr="00926E21">
        <w:rPr>
          <w:b/>
          <w:color w:val="auto"/>
          <w:u w:val="none"/>
        </w:rPr>
        <w:t xml:space="preserve">Наименование проекта </w:t>
      </w:r>
    </w:p>
    <w:p w14:paraId="188AA2DA" w14:textId="77777777" w:rsidR="005F5C3E" w:rsidRPr="006D656C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lastRenderedPageBreak/>
        <w:t>Наименование работы: Социальная сеть «</w:t>
      </w:r>
      <w:proofErr w:type="spellStart"/>
      <w:r w:rsidRPr="006D656C">
        <w:rPr>
          <w:szCs w:val="28"/>
          <w:u w:val="none"/>
        </w:rPr>
        <w:t>PixWait</w:t>
      </w:r>
      <w:proofErr w:type="spellEnd"/>
      <w:r w:rsidRPr="006D656C">
        <w:rPr>
          <w:szCs w:val="28"/>
          <w:u w:val="none"/>
        </w:rPr>
        <w:t>».</w:t>
      </w:r>
    </w:p>
    <w:p w14:paraId="1996371A" w14:textId="77777777" w:rsidR="005F5C3E" w:rsidRPr="006D656C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>Исполнитель: студент иркутского авиационного техникума, группы БД-20-2, Бурлаков Н.Н.</w:t>
      </w:r>
    </w:p>
    <w:p w14:paraId="32CC92E0" w14:textId="77777777" w:rsidR="005F5C3E" w:rsidRPr="00926E21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Разработка базы данных проходит в рамках производственной практики для ГБПОУИО «ИАТ».</w:t>
      </w:r>
    </w:p>
    <w:p w14:paraId="6D2B5837" w14:textId="77777777" w:rsidR="005F5C3E" w:rsidRPr="00926E21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Сроки разработки базы данных с 14.03.2024 по 04.04.2024 года.</w:t>
      </w:r>
    </w:p>
    <w:p w14:paraId="32E422B4" w14:textId="77777777" w:rsidR="005F5C3E" w:rsidRPr="00926E21" w:rsidRDefault="005F5C3E" w:rsidP="005F5C3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0" w:name="_Toc468536180"/>
      <w:bookmarkStart w:id="1" w:name="_Toc468630628"/>
      <w:bookmarkStart w:id="2" w:name="_Toc468630794"/>
      <w:bookmarkStart w:id="3" w:name="_Toc468631109"/>
      <w:bookmarkStart w:id="4" w:name="_Toc530743587"/>
      <w:bookmarkStart w:id="5" w:name="_Toc531000138"/>
      <w:bookmarkStart w:id="6" w:name="_Toc532431890"/>
      <w:bookmarkStart w:id="7" w:name="_Toc532432129"/>
      <w:r w:rsidRPr="00926E21">
        <w:rPr>
          <w:b/>
          <w:szCs w:val="28"/>
          <w:u w:val="none"/>
        </w:rPr>
        <w:t xml:space="preserve">2 Общие требования к базе данных </w:t>
      </w:r>
    </w:p>
    <w:p w14:paraId="75141C71" w14:textId="77777777" w:rsidR="005F5C3E" w:rsidRPr="00926E21" w:rsidRDefault="005F5C3E" w:rsidP="005F5C3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хранить информацию о запчастях, их характеристиках, состоянии и стоимости.</w:t>
      </w:r>
    </w:p>
    <w:p w14:paraId="1F941F14" w14:textId="77777777" w:rsidR="005F5C3E" w:rsidRPr="00926E21" w:rsidRDefault="005F5C3E" w:rsidP="005F5C3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содержать информацию данных клиента (логин, пароль).</w:t>
      </w:r>
    </w:p>
    <w:p w14:paraId="1078F7D8" w14:textId="77777777" w:rsidR="005F5C3E" w:rsidRPr="00926E21" w:rsidRDefault="005F5C3E" w:rsidP="005F5C3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иметь возможность поиска по названию.</w:t>
      </w:r>
    </w:p>
    <w:p w14:paraId="0BC8C814" w14:textId="77777777" w:rsidR="005F5C3E" w:rsidRPr="00926E21" w:rsidRDefault="005F5C3E" w:rsidP="005F5C3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поддерживать целостность данных и обеспечивать безопасность доступа.</w:t>
      </w:r>
    </w:p>
    <w:p w14:paraId="30B059FE" w14:textId="77777777" w:rsidR="005F5C3E" w:rsidRPr="00926E21" w:rsidRDefault="005F5C3E" w:rsidP="005F5C3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База данных должна обеспечивать возможность добавления новых запчастей, а также изменения информации о существующих.</w:t>
      </w:r>
    </w:p>
    <w:p w14:paraId="78793DFC" w14:textId="77777777" w:rsidR="005F5C3E" w:rsidRPr="00926E21" w:rsidRDefault="005F5C3E" w:rsidP="005F5C3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8" w:name="_Toc468536181"/>
      <w:bookmarkStart w:id="9" w:name="_Toc468630629"/>
      <w:bookmarkStart w:id="10" w:name="_Toc468630795"/>
      <w:bookmarkStart w:id="11" w:name="_Toc468631110"/>
      <w:bookmarkStart w:id="12" w:name="_Toc530743588"/>
      <w:bookmarkStart w:id="13" w:name="_Toc531000139"/>
      <w:bookmarkStart w:id="14" w:name="_Toc532431891"/>
      <w:bookmarkStart w:id="15" w:name="_Toc532432130"/>
      <w:bookmarkStart w:id="16" w:name="_Toc136517541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  <w:szCs w:val="28"/>
          <w:u w:val="none"/>
        </w:rPr>
        <w:t xml:space="preserve">3 </w:t>
      </w:r>
      <w:r w:rsidRPr="00926E21">
        <w:rPr>
          <w:b/>
          <w:szCs w:val="28"/>
          <w:u w:val="none"/>
        </w:rPr>
        <w:t>Описание структуры данных</w:t>
      </w:r>
    </w:p>
    <w:p w14:paraId="5E4BEF25" w14:textId="77777777" w:rsidR="005F5C3E" w:rsidRPr="00926E21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 xml:space="preserve">База данных </w:t>
      </w:r>
      <w:r>
        <w:rPr>
          <w:szCs w:val="28"/>
          <w:u w:val="none"/>
        </w:rPr>
        <w:t>социальной сети «</w:t>
      </w:r>
      <w:proofErr w:type="spellStart"/>
      <w:r>
        <w:rPr>
          <w:szCs w:val="28"/>
          <w:u w:val="none"/>
          <w:lang w:val="en-US"/>
        </w:rPr>
        <w:t>PixWait</w:t>
      </w:r>
      <w:proofErr w:type="spellEnd"/>
      <w:r>
        <w:rPr>
          <w:szCs w:val="28"/>
          <w:u w:val="none"/>
        </w:rPr>
        <w:t>»</w:t>
      </w:r>
      <w:r w:rsidRPr="00926E21">
        <w:rPr>
          <w:szCs w:val="28"/>
          <w:u w:val="none"/>
        </w:rPr>
        <w:t xml:space="preserve"> может состоять из следующих таблиц:</w:t>
      </w:r>
    </w:p>
    <w:p w14:paraId="22224F5C" w14:textId="77777777" w:rsidR="005F5C3E" w:rsidRPr="00926E21" w:rsidRDefault="005F5C3E" w:rsidP="005F5C3E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Пользователи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>,</w:t>
      </w:r>
      <w:r w:rsidRPr="00926E21">
        <w:rPr>
          <w:u w:val="none"/>
        </w:rPr>
        <w:t xml:space="preserve"> </w:t>
      </w:r>
      <w:r>
        <w:rPr>
          <w:szCs w:val="28"/>
          <w:u w:val="none"/>
        </w:rPr>
        <w:t>Логин</w:t>
      </w:r>
      <w:r w:rsidRPr="00926E21">
        <w:rPr>
          <w:szCs w:val="28"/>
          <w:u w:val="none"/>
        </w:rPr>
        <w:t>, Пароль</w:t>
      </w:r>
      <w:r>
        <w:rPr>
          <w:szCs w:val="28"/>
          <w:u w:val="none"/>
        </w:rPr>
        <w:t>, Почта, Описание, Фотография, Код тематики</w:t>
      </w:r>
      <w:r w:rsidRPr="00926E21">
        <w:rPr>
          <w:szCs w:val="28"/>
          <w:u w:val="none"/>
        </w:rPr>
        <w:t>).</w:t>
      </w:r>
    </w:p>
    <w:p w14:paraId="194B4C00" w14:textId="77777777" w:rsidR="005F5C3E" w:rsidRPr="00926E21" w:rsidRDefault="005F5C3E" w:rsidP="005F5C3E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содержание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дата публикации, фотография</w:t>
      </w:r>
      <w:r w:rsidRPr="00926E21">
        <w:rPr>
          <w:szCs w:val="28"/>
          <w:u w:val="none"/>
        </w:rPr>
        <w:t>).</w:t>
      </w:r>
    </w:p>
    <w:p w14:paraId="78AF4BBA" w14:textId="77777777" w:rsidR="005F5C3E" w:rsidRDefault="005F5C3E" w:rsidP="005F5C3E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Чаты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первого участника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второго участника, текст</w:t>
      </w:r>
      <w:r w:rsidRPr="00926E21">
        <w:rPr>
          <w:szCs w:val="28"/>
          <w:u w:val="none"/>
        </w:rPr>
        <w:t>).</w:t>
      </w:r>
    </w:p>
    <w:p w14:paraId="77F91375" w14:textId="77777777" w:rsidR="005F5C3E" w:rsidRDefault="005F5C3E" w:rsidP="005F5C3E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Избранное.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записи,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пользователя).</w:t>
      </w:r>
    </w:p>
    <w:p w14:paraId="296C5722" w14:textId="77777777" w:rsidR="005F5C3E" w:rsidRPr="00106B91" w:rsidRDefault="005F5C3E" w:rsidP="005F5C3E">
      <w:pPr>
        <w:pStyle w:val="a3"/>
        <w:numPr>
          <w:ilvl w:val="1"/>
          <w:numId w:val="3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Тематики.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 название).</w:t>
      </w:r>
    </w:p>
    <w:p w14:paraId="3C576EEC" w14:textId="77777777" w:rsidR="005F5C3E" w:rsidRPr="00926E21" w:rsidRDefault="005F5C3E" w:rsidP="005F5C3E">
      <w:pPr>
        <w:pStyle w:val="a3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То есть таблицы: «</w:t>
      </w:r>
      <w:r>
        <w:rPr>
          <w:szCs w:val="28"/>
          <w:u w:val="none"/>
          <w:lang w:val="en-US"/>
        </w:rPr>
        <w:t>users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posts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chats</w:t>
      </w:r>
      <w:r w:rsidRPr="00926E21">
        <w:rPr>
          <w:szCs w:val="28"/>
          <w:u w:val="none"/>
        </w:rPr>
        <w:t>»,</w:t>
      </w:r>
      <w:r w:rsidRPr="00106B91">
        <w:rPr>
          <w:szCs w:val="28"/>
          <w:u w:val="none"/>
        </w:rPr>
        <w:t xml:space="preserve">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f</w:t>
      </w:r>
      <w:r w:rsidRPr="00106B91">
        <w:rPr>
          <w:szCs w:val="28"/>
          <w:u w:val="none"/>
          <w:lang w:val="en-US"/>
        </w:rPr>
        <w:t>avorites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 xml:space="preserve">,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themes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>,</w:t>
      </w:r>
      <w:r w:rsidRPr="00926E21">
        <w:rPr>
          <w:szCs w:val="28"/>
          <w:u w:val="none"/>
        </w:rPr>
        <w:t xml:space="preserve"> которые имеют связь по внеш</w:t>
      </w:r>
      <w:r>
        <w:rPr>
          <w:szCs w:val="28"/>
          <w:u w:val="none"/>
        </w:rPr>
        <w:t>ним к</w:t>
      </w:r>
      <w:r w:rsidRPr="00926E21">
        <w:rPr>
          <w:szCs w:val="28"/>
          <w:u w:val="none"/>
        </w:rPr>
        <w:t>люч</w:t>
      </w:r>
      <w:r>
        <w:rPr>
          <w:szCs w:val="28"/>
          <w:u w:val="none"/>
        </w:rPr>
        <w:t>ам</w:t>
      </w:r>
      <w:r w:rsidRPr="00926E21">
        <w:rPr>
          <w:szCs w:val="28"/>
          <w:u w:val="none"/>
        </w:rPr>
        <w:t xml:space="preserve"> между собой.</w:t>
      </w:r>
    </w:p>
    <w:p w14:paraId="014716B9" w14:textId="77777777" w:rsidR="005F5C3E" w:rsidRPr="00926E21" w:rsidRDefault="005F5C3E" w:rsidP="005F5C3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17" w:name="_Toc468536186"/>
      <w:bookmarkStart w:id="18" w:name="_Toc468630634"/>
      <w:bookmarkStart w:id="19" w:name="_Toc468630800"/>
      <w:bookmarkStart w:id="20" w:name="_Toc468631115"/>
      <w:bookmarkStart w:id="21" w:name="_Toc530743600"/>
      <w:bookmarkStart w:id="22" w:name="_Toc531000151"/>
      <w:bookmarkStart w:id="23" w:name="_Toc532431896"/>
      <w:bookmarkStart w:id="24" w:name="_Toc532432135"/>
      <w:bookmarkStart w:id="25" w:name="_Toc13651754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/>
          <w:szCs w:val="28"/>
          <w:u w:val="none"/>
        </w:rPr>
        <w:lastRenderedPageBreak/>
        <w:t xml:space="preserve">4 </w:t>
      </w:r>
      <w:r w:rsidRPr="00926E21">
        <w:rPr>
          <w:b/>
          <w:szCs w:val="28"/>
          <w:u w:val="none"/>
        </w:rPr>
        <w:t xml:space="preserve">Требования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926E21">
        <w:rPr>
          <w:b/>
          <w:szCs w:val="28"/>
          <w:u w:val="none"/>
        </w:rPr>
        <w:t>к целостности данных</w:t>
      </w:r>
    </w:p>
    <w:p w14:paraId="1F3F7985" w14:textId="77777777" w:rsidR="005F5C3E" w:rsidRPr="00926E21" w:rsidRDefault="005F5C3E" w:rsidP="005F5C3E">
      <w:pPr>
        <w:spacing w:line="360" w:lineRule="auto"/>
        <w:ind w:firstLine="851"/>
        <w:jc w:val="both"/>
        <w:rPr>
          <w:rFonts w:eastAsia="Arial"/>
          <w:szCs w:val="28"/>
          <w:u w:val="none"/>
        </w:rPr>
      </w:pPr>
      <w:r w:rsidRPr="00926E21">
        <w:rPr>
          <w:rFonts w:eastAsia="Arial"/>
          <w:szCs w:val="28"/>
          <w:u w:val="none"/>
        </w:rPr>
        <w:t>Требования к целостности данных таковы:</w:t>
      </w:r>
    </w:p>
    <w:p w14:paraId="6125B3A4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7E697520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2EBF4D5A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C0751EE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3FDF084E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14:paraId="6A4E6117" w14:textId="77777777" w:rsidR="005F5C3E" w:rsidRPr="00926E21" w:rsidRDefault="005F5C3E" w:rsidP="005F5C3E">
      <w:pPr>
        <w:pStyle w:val="a3"/>
        <w:numPr>
          <w:ilvl w:val="2"/>
          <w:numId w:val="2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5BEF9781" w14:textId="77777777" w:rsidR="005F5C3E" w:rsidRPr="00926E21" w:rsidRDefault="005F5C3E" w:rsidP="005F5C3E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26" w:name="_Toc162298903"/>
      <w:r w:rsidRPr="00926E21">
        <w:rPr>
          <w:b/>
          <w:szCs w:val="28"/>
          <w:u w:val="none"/>
        </w:rPr>
        <w:t>5 Требования к документации</w:t>
      </w:r>
      <w:bookmarkEnd w:id="26"/>
    </w:p>
    <w:p w14:paraId="11941C23" w14:textId="77777777" w:rsidR="005F5C3E" w:rsidRPr="00926E21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Основным документам, регламентирующими использование базы данных является руководство пользователя.</w:t>
      </w:r>
    </w:p>
    <w:p w14:paraId="7A08303F" w14:textId="77777777" w:rsidR="005F5C3E" w:rsidRPr="00926E21" w:rsidRDefault="005F5C3E" w:rsidP="005F5C3E">
      <w:pPr>
        <w:spacing w:line="360" w:lineRule="auto"/>
        <w:ind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Основным документам, регламентирующими разработку базы данных является техническое задание.</w:t>
      </w:r>
    </w:p>
    <w:p w14:paraId="56CBF931" w14:textId="77777777" w:rsidR="00106756" w:rsidRPr="005F5C3E" w:rsidRDefault="00106756" w:rsidP="005F5C3E">
      <w:bookmarkStart w:id="27" w:name="_GoBack"/>
      <w:bookmarkEnd w:id="27"/>
    </w:p>
    <w:sectPr w:rsidR="00106756" w:rsidRPr="005F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6031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6751" w:hanging="360"/>
      </w:pPr>
    </w:lvl>
    <w:lvl w:ilvl="2" w:tplc="FFFFFFFF" w:tentative="1">
      <w:start w:val="1"/>
      <w:numFmt w:val="lowerRoman"/>
      <w:lvlText w:val="%3."/>
      <w:lvlJc w:val="right"/>
      <w:pPr>
        <w:ind w:left="7471" w:hanging="180"/>
      </w:pPr>
    </w:lvl>
    <w:lvl w:ilvl="3" w:tplc="FFFFFFFF" w:tentative="1">
      <w:start w:val="1"/>
      <w:numFmt w:val="decimal"/>
      <w:lvlText w:val="%4."/>
      <w:lvlJc w:val="left"/>
      <w:pPr>
        <w:ind w:left="8191" w:hanging="360"/>
      </w:pPr>
    </w:lvl>
    <w:lvl w:ilvl="4" w:tplc="FFFFFFFF" w:tentative="1">
      <w:start w:val="1"/>
      <w:numFmt w:val="lowerLetter"/>
      <w:lvlText w:val="%5."/>
      <w:lvlJc w:val="left"/>
      <w:pPr>
        <w:ind w:left="8911" w:hanging="360"/>
      </w:pPr>
    </w:lvl>
    <w:lvl w:ilvl="5" w:tplc="FFFFFFFF" w:tentative="1">
      <w:start w:val="1"/>
      <w:numFmt w:val="lowerRoman"/>
      <w:lvlText w:val="%6."/>
      <w:lvlJc w:val="right"/>
      <w:pPr>
        <w:ind w:left="9631" w:hanging="180"/>
      </w:pPr>
    </w:lvl>
    <w:lvl w:ilvl="6" w:tplc="FFFFFFFF" w:tentative="1">
      <w:start w:val="1"/>
      <w:numFmt w:val="decimal"/>
      <w:lvlText w:val="%7."/>
      <w:lvlJc w:val="left"/>
      <w:pPr>
        <w:ind w:left="10351" w:hanging="360"/>
      </w:pPr>
    </w:lvl>
    <w:lvl w:ilvl="7" w:tplc="FFFFFFFF" w:tentative="1">
      <w:start w:val="1"/>
      <w:numFmt w:val="lowerLetter"/>
      <w:lvlText w:val="%8."/>
      <w:lvlJc w:val="left"/>
      <w:pPr>
        <w:ind w:left="11071" w:hanging="360"/>
      </w:pPr>
    </w:lvl>
    <w:lvl w:ilvl="8" w:tplc="FFFFFFFF" w:tentative="1">
      <w:start w:val="1"/>
      <w:numFmt w:val="lowerRoman"/>
      <w:lvlText w:val="%9."/>
      <w:lvlJc w:val="right"/>
      <w:pPr>
        <w:ind w:left="1179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8"/>
    <w:rsid w:val="00106756"/>
    <w:rsid w:val="00160977"/>
    <w:rsid w:val="00227748"/>
    <w:rsid w:val="005F5C3E"/>
    <w:rsid w:val="00A4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32F3"/>
  <w15:chartTrackingRefBased/>
  <w15:docId w15:val="{4C2E5C69-68C1-4517-9665-A45A35E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38E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438E6"/>
    <w:pPr>
      <w:ind w:left="720"/>
      <w:contextualSpacing/>
    </w:pPr>
  </w:style>
  <w:style w:type="paragraph" w:customStyle="1" w:styleId="1">
    <w:name w:val="Заголовки1"/>
    <w:basedOn w:val="a"/>
    <w:link w:val="10"/>
    <w:qFormat/>
    <w:rsid w:val="00A438E6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0">
    <w:name w:val="Заголовки1 Знак"/>
    <w:basedOn w:val="a0"/>
    <w:link w:val="1"/>
    <w:rsid w:val="00A438E6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A438E6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Никита Николаевич</dc:creator>
  <cp:keywords/>
  <dc:description/>
  <cp:lastModifiedBy>Бурлаков Никита Николаевич</cp:lastModifiedBy>
  <cp:revision>7</cp:revision>
  <dcterms:created xsi:type="dcterms:W3CDTF">2024-04-04T16:34:00Z</dcterms:created>
  <dcterms:modified xsi:type="dcterms:W3CDTF">2024-04-12T14:15:00Z</dcterms:modified>
</cp:coreProperties>
</file>