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04EA1" w14:textId="0393B686" w:rsidR="00AE220F" w:rsidRDefault="00DF5883" w:rsidP="00317B94">
      <w:pPr>
        <w:pStyle w:val="PlainText"/>
        <w:pBdr>
          <w:bottom w:val="single" w:sz="24" w:space="6" w:color="808080"/>
        </w:pBdr>
        <w:jc w:val="center"/>
        <w:rPr>
          <w:rFonts w:ascii="Verdana" w:hAnsi="Verdana"/>
          <w:b/>
          <w:color w:val="333333"/>
          <w:spacing w:val="-10"/>
          <w:sz w:val="36"/>
        </w:rPr>
      </w:pPr>
      <w:r w:rsidRPr="008D2FC0">
        <w:rPr>
          <w:rFonts w:ascii="Verdana" w:hAnsi="Verdana"/>
          <w:b/>
          <w:color w:val="333333"/>
          <w:spacing w:val="-10"/>
          <w:sz w:val="36"/>
        </w:rPr>
        <w:t>Eugene</w:t>
      </w:r>
      <w:r w:rsidR="009A0A7B" w:rsidRPr="008D2FC0">
        <w:rPr>
          <w:rFonts w:ascii="Verdana" w:hAnsi="Verdana"/>
          <w:b/>
          <w:color w:val="31849B"/>
          <w:spacing w:val="-10"/>
          <w:sz w:val="36"/>
        </w:rPr>
        <w:t xml:space="preserve"> </w:t>
      </w:r>
      <w:r w:rsidR="00AE220F" w:rsidRPr="008D2FC0">
        <w:rPr>
          <w:rFonts w:ascii="Verdana" w:hAnsi="Verdana"/>
          <w:b/>
          <w:color w:val="333333"/>
          <w:spacing w:val="-10"/>
          <w:sz w:val="36"/>
        </w:rPr>
        <w:t>L</w:t>
      </w:r>
      <w:r w:rsidRPr="008D2FC0">
        <w:rPr>
          <w:rFonts w:ascii="Verdana" w:hAnsi="Verdana"/>
          <w:b/>
          <w:color w:val="333333"/>
          <w:spacing w:val="-10"/>
          <w:sz w:val="36"/>
        </w:rPr>
        <w:t>evinson, MBA</w:t>
      </w:r>
    </w:p>
    <w:p w14:paraId="00F0914F" w14:textId="77777777" w:rsidR="003A6F86" w:rsidRPr="00BA3B74" w:rsidRDefault="003A6F86" w:rsidP="00317B94">
      <w:pPr>
        <w:pStyle w:val="PlainText"/>
        <w:pBdr>
          <w:bottom w:val="single" w:sz="24" w:space="6" w:color="808080"/>
        </w:pBdr>
        <w:jc w:val="center"/>
        <w:rPr>
          <w:rFonts w:ascii="Verdana" w:hAnsi="Verdana"/>
          <w:b/>
          <w:color w:val="333333"/>
          <w:spacing w:val="-10"/>
          <w:sz w:val="11"/>
          <w:szCs w:val="12"/>
        </w:rPr>
      </w:pPr>
    </w:p>
    <w:p w14:paraId="32452B64" w14:textId="4763F86F" w:rsidR="00AE220F" w:rsidRPr="00E85875" w:rsidRDefault="00420DF7" w:rsidP="00317B94">
      <w:pPr>
        <w:pStyle w:val="PlainText"/>
        <w:pBdr>
          <w:bottom w:val="single" w:sz="24" w:space="6" w:color="808080"/>
        </w:pBdr>
        <w:jc w:val="center"/>
        <w:rPr>
          <w:rFonts w:ascii="Verdana" w:hAnsi="Verdana"/>
          <w:b/>
          <w:bCs/>
          <w:color w:val="333333"/>
          <w:spacing w:val="-10"/>
          <w:sz w:val="17"/>
        </w:rPr>
      </w:pPr>
      <w:r>
        <w:rPr>
          <w:rFonts w:ascii="Verdana" w:hAnsi="Verdana"/>
          <w:color w:val="333333"/>
          <w:sz w:val="17"/>
        </w:rPr>
        <w:t>748 Oakland Ave.</w:t>
      </w:r>
      <w:r w:rsidR="005E647A">
        <w:rPr>
          <w:rFonts w:ascii="Verdana" w:hAnsi="Verdana"/>
          <w:color w:val="333333"/>
          <w:sz w:val="17"/>
        </w:rPr>
        <w:t>,</w:t>
      </w:r>
      <w:r>
        <w:rPr>
          <w:rFonts w:ascii="Verdana" w:hAnsi="Verdana"/>
          <w:color w:val="333333"/>
          <w:sz w:val="17"/>
        </w:rPr>
        <w:t xml:space="preserve"> Oakland, CA, 94611</w:t>
      </w:r>
      <w:r w:rsidR="00DF5883">
        <w:rPr>
          <w:rFonts w:ascii="Verdana" w:hAnsi="Verdana"/>
          <w:color w:val="333333"/>
          <w:sz w:val="17"/>
        </w:rPr>
        <w:t xml:space="preserve"> </w:t>
      </w:r>
      <w:r w:rsidR="001B76E6">
        <w:rPr>
          <w:rFonts w:ascii="Verdana" w:hAnsi="Verdana"/>
          <w:color w:val="333333"/>
          <w:sz w:val="17"/>
        </w:rPr>
        <w:t>C</w:t>
      </w:r>
      <w:r w:rsidR="00AE220F">
        <w:rPr>
          <w:rFonts w:ascii="Verdana" w:hAnsi="Verdana"/>
          <w:color w:val="333333"/>
          <w:sz w:val="17"/>
        </w:rPr>
        <w:t xml:space="preserve">: </w:t>
      </w:r>
      <w:r w:rsidR="00DF5883">
        <w:rPr>
          <w:rFonts w:ascii="Verdana" w:hAnsi="Verdana"/>
          <w:color w:val="333333"/>
          <w:sz w:val="17"/>
        </w:rPr>
        <w:t>925</w:t>
      </w:r>
      <w:r w:rsidR="00AE220F">
        <w:rPr>
          <w:rFonts w:ascii="Verdana" w:hAnsi="Verdana"/>
          <w:color w:val="333333"/>
          <w:sz w:val="17"/>
        </w:rPr>
        <w:t>-</w:t>
      </w:r>
      <w:r w:rsidR="00DF5883">
        <w:rPr>
          <w:rFonts w:ascii="Verdana" w:hAnsi="Verdana"/>
          <w:color w:val="333333"/>
          <w:sz w:val="17"/>
        </w:rPr>
        <w:t>787</w:t>
      </w:r>
      <w:r w:rsidR="00AE220F">
        <w:rPr>
          <w:rFonts w:ascii="Verdana" w:hAnsi="Verdana"/>
          <w:color w:val="333333"/>
          <w:sz w:val="17"/>
        </w:rPr>
        <w:t>-</w:t>
      </w:r>
      <w:r w:rsidR="00DF5883">
        <w:rPr>
          <w:rFonts w:ascii="Verdana" w:hAnsi="Verdana"/>
          <w:color w:val="333333"/>
          <w:sz w:val="17"/>
        </w:rPr>
        <w:t>5890</w:t>
      </w:r>
      <w:r w:rsidR="00AE220F">
        <w:rPr>
          <w:rFonts w:ascii="Verdana" w:hAnsi="Verdana"/>
          <w:color w:val="333333"/>
          <w:sz w:val="17"/>
        </w:rPr>
        <w:t xml:space="preserve"> </w:t>
      </w:r>
      <w:hyperlink r:id="rId7" w:history="1">
        <w:r w:rsidR="006864F9" w:rsidRPr="00D22240">
          <w:rPr>
            <w:rStyle w:val="Hyperlink"/>
            <w:rFonts w:ascii="Verdana" w:hAnsi="Verdana"/>
            <w:spacing w:val="4"/>
            <w:sz w:val="17"/>
          </w:rPr>
          <w:t>eugenelevinson@yahoo.com</w:t>
        </w:r>
      </w:hyperlink>
      <w:r w:rsidR="00C31403">
        <w:rPr>
          <w:rFonts w:ascii="Verdana" w:hAnsi="Verdana"/>
          <w:color w:val="333333"/>
          <w:spacing w:val="4"/>
          <w:sz w:val="17"/>
        </w:rPr>
        <w:t xml:space="preserve"> </w:t>
      </w:r>
      <w:hyperlink r:id="rId8" w:history="1">
        <w:r w:rsidR="00C31403" w:rsidRPr="00C31403">
          <w:rPr>
            <w:rStyle w:val="Hyperlink"/>
            <w:rFonts w:ascii="Verdana" w:hAnsi="Verdana"/>
            <w:sz w:val="17"/>
          </w:rPr>
          <w:t>LinkedIn Profile</w:t>
        </w:r>
      </w:hyperlink>
    </w:p>
    <w:p w14:paraId="229E57F2" w14:textId="77777777" w:rsidR="00AE220F" w:rsidRDefault="00AE220F">
      <w:pPr>
        <w:pStyle w:val="PlainText"/>
        <w:rPr>
          <w:rFonts w:ascii="Verdana" w:hAnsi="Verdana"/>
          <w:sz w:val="4"/>
        </w:rPr>
      </w:pPr>
    </w:p>
    <w:p w14:paraId="504AD4BD" w14:textId="1B399772" w:rsidR="00C1773C" w:rsidRPr="005B3653" w:rsidRDefault="00B249E9" w:rsidP="00C1773C">
      <w:pPr>
        <w:pStyle w:val="PlainText"/>
        <w:jc w:val="center"/>
        <w:rPr>
          <w:rFonts w:ascii="Verdana" w:hAnsi="Verdana"/>
          <w:b/>
          <w:color w:val="FF0000"/>
          <w:spacing w:val="4"/>
        </w:rPr>
      </w:pPr>
      <w:r>
        <w:rPr>
          <w:rFonts w:ascii="Verdana" w:hAnsi="Verdana"/>
          <w:b/>
          <w:bCs/>
          <w:color w:val="333333"/>
          <w:spacing w:val="4"/>
          <w:sz w:val="18"/>
          <w:szCs w:val="18"/>
        </w:rPr>
        <w:t>Advanced</w:t>
      </w:r>
      <w:r w:rsidR="00C1773C" w:rsidRPr="00C1773C">
        <w:rPr>
          <w:rFonts w:ascii="Verdana" w:hAnsi="Verdana"/>
          <w:b/>
          <w:bCs/>
          <w:color w:val="333333"/>
          <w:spacing w:val="4"/>
          <w:sz w:val="18"/>
          <w:szCs w:val="18"/>
        </w:rPr>
        <w:t xml:space="preserve"> Analytics</w:t>
      </w:r>
      <w:r w:rsidR="00C1773C" w:rsidRPr="005B3653">
        <w:rPr>
          <w:rFonts w:ascii="Verdana" w:hAnsi="Verdana"/>
          <w:b/>
          <w:color w:val="333333"/>
          <w:spacing w:val="2"/>
          <w:sz w:val="18"/>
          <w:szCs w:val="18"/>
        </w:rPr>
        <w:t xml:space="preserve"> </w:t>
      </w:r>
      <w:r w:rsidR="00C1773C" w:rsidRPr="005B3653">
        <w:rPr>
          <w:rFonts w:ascii="Verdana" w:hAnsi="Verdana"/>
          <w:b/>
          <w:color w:val="31849B"/>
          <w:spacing w:val="4"/>
          <w:sz w:val="18"/>
          <w:szCs w:val="18"/>
        </w:rPr>
        <w:sym w:font="Wingdings" w:char="F06C"/>
      </w:r>
      <w:r w:rsidR="00C1773C" w:rsidRPr="005B3653">
        <w:rPr>
          <w:rFonts w:ascii="Verdana" w:hAnsi="Verdana"/>
          <w:b/>
          <w:color w:val="FF870F"/>
          <w:spacing w:val="4"/>
          <w:sz w:val="18"/>
          <w:szCs w:val="18"/>
        </w:rPr>
        <w:t xml:space="preserve"> </w:t>
      </w:r>
      <w:r w:rsidR="00AD562C">
        <w:rPr>
          <w:rFonts w:ascii="Verdana" w:hAnsi="Verdana"/>
          <w:b/>
          <w:color w:val="333333"/>
          <w:spacing w:val="2"/>
          <w:sz w:val="18"/>
          <w:szCs w:val="18"/>
        </w:rPr>
        <w:t>Attribution &amp; Reporting</w:t>
      </w:r>
      <w:r w:rsidR="00C1773C" w:rsidRPr="005B3653">
        <w:rPr>
          <w:rFonts w:ascii="Verdana" w:hAnsi="Verdana"/>
          <w:b/>
          <w:color w:val="FF0000"/>
          <w:spacing w:val="4"/>
          <w:sz w:val="18"/>
          <w:szCs w:val="18"/>
        </w:rPr>
        <w:t xml:space="preserve"> </w:t>
      </w:r>
      <w:r w:rsidR="00C1773C" w:rsidRPr="005B3653">
        <w:rPr>
          <w:rFonts w:ascii="Verdana" w:hAnsi="Verdana"/>
          <w:b/>
          <w:color w:val="31849B"/>
          <w:spacing w:val="4"/>
          <w:sz w:val="18"/>
          <w:szCs w:val="18"/>
        </w:rPr>
        <w:sym w:font="Wingdings" w:char="F06C"/>
      </w:r>
      <w:r w:rsidR="00C1773C" w:rsidRPr="005B3653">
        <w:rPr>
          <w:rFonts w:ascii="Verdana" w:hAnsi="Verdana"/>
          <w:b/>
          <w:color w:val="FF0000"/>
          <w:spacing w:val="4"/>
          <w:sz w:val="18"/>
          <w:szCs w:val="18"/>
        </w:rPr>
        <w:t xml:space="preserve"> </w:t>
      </w:r>
      <w:r w:rsidR="0036249D">
        <w:rPr>
          <w:rFonts w:ascii="Verdana" w:hAnsi="Verdana"/>
          <w:b/>
          <w:color w:val="333333"/>
          <w:spacing w:val="4"/>
          <w:sz w:val="18"/>
          <w:szCs w:val="18"/>
        </w:rPr>
        <w:t>Insights</w:t>
      </w:r>
      <w:r w:rsidR="00C1773C" w:rsidRPr="005B3653">
        <w:rPr>
          <w:rFonts w:ascii="Verdana" w:hAnsi="Verdana"/>
          <w:b/>
          <w:color w:val="FF0000"/>
          <w:spacing w:val="4"/>
          <w:sz w:val="18"/>
          <w:szCs w:val="18"/>
        </w:rPr>
        <w:t xml:space="preserve"> </w:t>
      </w:r>
      <w:r w:rsidR="00C1773C" w:rsidRPr="005B3653">
        <w:rPr>
          <w:rFonts w:ascii="Verdana" w:hAnsi="Verdana"/>
          <w:b/>
          <w:color w:val="31849B"/>
          <w:spacing w:val="4"/>
          <w:sz w:val="18"/>
          <w:szCs w:val="18"/>
        </w:rPr>
        <w:sym w:font="Wingdings" w:char="F06C"/>
      </w:r>
      <w:r w:rsidR="00C1773C" w:rsidRPr="005B3653">
        <w:rPr>
          <w:rFonts w:ascii="Verdana" w:hAnsi="Verdana"/>
          <w:b/>
          <w:color w:val="FF0000"/>
          <w:spacing w:val="4"/>
          <w:sz w:val="18"/>
          <w:szCs w:val="18"/>
        </w:rPr>
        <w:t xml:space="preserve"> </w:t>
      </w:r>
      <w:r w:rsidR="00C1773C">
        <w:rPr>
          <w:rFonts w:ascii="Verdana" w:hAnsi="Verdana"/>
          <w:b/>
          <w:color w:val="333333"/>
          <w:spacing w:val="4"/>
          <w:sz w:val="18"/>
          <w:szCs w:val="18"/>
        </w:rPr>
        <w:t xml:space="preserve">Data </w:t>
      </w:r>
      <w:r w:rsidR="002E0235">
        <w:rPr>
          <w:rFonts w:ascii="Verdana" w:hAnsi="Verdana"/>
          <w:b/>
          <w:color w:val="333333"/>
          <w:spacing w:val="4"/>
          <w:sz w:val="18"/>
          <w:szCs w:val="18"/>
        </w:rPr>
        <w:t>Visualization</w:t>
      </w:r>
    </w:p>
    <w:p w14:paraId="438EF947" w14:textId="77777777" w:rsidR="00512A60" w:rsidRPr="007C033C" w:rsidRDefault="00512A60" w:rsidP="00512A60">
      <w:pPr>
        <w:pStyle w:val="PlainText"/>
        <w:rPr>
          <w:rFonts w:ascii="Verdana" w:hAnsi="Verdana"/>
          <w:b/>
          <w:color w:val="31849B"/>
          <w:spacing w:val="-10"/>
          <w:sz w:val="16"/>
          <w:szCs w:val="12"/>
        </w:rPr>
      </w:pPr>
    </w:p>
    <w:p w14:paraId="4425073D" w14:textId="2FDF3CC5" w:rsidR="0010106A" w:rsidRDefault="009C1646" w:rsidP="00533E6F">
      <w:pPr>
        <w:pStyle w:val="PlainText"/>
        <w:rPr>
          <w:rFonts w:ascii="Verdana" w:hAnsi="Verdana"/>
          <w:b/>
          <w:color w:val="31849B"/>
          <w:spacing w:val="-10"/>
          <w:sz w:val="24"/>
        </w:rPr>
      </w:pPr>
      <w:r>
        <w:rPr>
          <w:rFonts w:ascii="Verdana" w:hAnsi="Verdana"/>
          <w:b/>
          <w:color w:val="31849B"/>
          <w:spacing w:val="-10"/>
          <w:sz w:val="24"/>
        </w:rPr>
        <w:t>P</w:t>
      </w:r>
      <w:r w:rsidR="00AE220F" w:rsidRPr="00F72464">
        <w:rPr>
          <w:rFonts w:ascii="Verdana" w:hAnsi="Verdana"/>
          <w:b/>
          <w:color w:val="31849B"/>
          <w:spacing w:val="-10"/>
          <w:sz w:val="24"/>
        </w:rPr>
        <w:t>rofile</w:t>
      </w:r>
    </w:p>
    <w:p w14:paraId="4AB2DB73" w14:textId="77777777" w:rsidR="00B030E1" w:rsidRPr="00B030E1" w:rsidRDefault="00B030E1" w:rsidP="00533E6F">
      <w:pPr>
        <w:pStyle w:val="PlainText"/>
        <w:rPr>
          <w:rFonts w:ascii="Verdana" w:hAnsi="Verdana"/>
          <w:b/>
          <w:color w:val="31849B"/>
          <w:spacing w:val="-10"/>
          <w:sz w:val="2"/>
          <w:szCs w:val="8"/>
        </w:rPr>
      </w:pPr>
    </w:p>
    <w:p w14:paraId="54929C8B" w14:textId="77777777" w:rsidR="005C28E1" w:rsidRPr="005C28E1" w:rsidRDefault="005C28E1">
      <w:pPr>
        <w:pStyle w:val="PlainText"/>
        <w:numPr>
          <w:ilvl w:val="0"/>
          <w:numId w:val="3"/>
        </w:numPr>
        <w:spacing w:before="120"/>
        <w:rPr>
          <w:rFonts w:ascii="Verdana" w:hAnsi="Verdana"/>
          <w:b/>
          <w:color w:val="333333"/>
          <w:sz w:val="17"/>
        </w:rPr>
      </w:pPr>
      <w:r w:rsidRPr="005C28E1">
        <w:rPr>
          <w:rFonts w:ascii="Verdana" w:hAnsi="Verdana"/>
          <w:b/>
          <w:color w:val="333333"/>
          <w:sz w:val="17"/>
        </w:rPr>
        <w:t>10+ years turning complex marketing data into clear decisions, measurable recommendations, and executive-ready narratives.</w:t>
      </w:r>
    </w:p>
    <w:p w14:paraId="178C5E62" w14:textId="77777777" w:rsidR="005C28E1" w:rsidRPr="005C28E1" w:rsidRDefault="005C28E1">
      <w:pPr>
        <w:pStyle w:val="PlainText"/>
        <w:numPr>
          <w:ilvl w:val="0"/>
          <w:numId w:val="3"/>
        </w:numPr>
        <w:spacing w:before="120"/>
        <w:rPr>
          <w:rFonts w:ascii="Verdana" w:hAnsi="Verdana"/>
          <w:b/>
          <w:color w:val="333333"/>
          <w:sz w:val="17"/>
        </w:rPr>
      </w:pPr>
      <w:r w:rsidRPr="005C28E1">
        <w:rPr>
          <w:rFonts w:ascii="Verdana" w:hAnsi="Verdana"/>
          <w:b/>
          <w:color w:val="333333"/>
          <w:sz w:val="17"/>
        </w:rPr>
        <w:t>Proven at connecting multi-source datasets and KPI definitions into reporting systems teams rely on for weekly and quarterly planning.</w:t>
      </w:r>
    </w:p>
    <w:p w14:paraId="7F0D9FED" w14:textId="77777777" w:rsidR="005C28E1" w:rsidRPr="005C28E1" w:rsidRDefault="005C28E1">
      <w:pPr>
        <w:pStyle w:val="PlainText"/>
        <w:numPr>
          <w:ilvl w:val="0"/>
          <w:numId w:val="3"/>
        </w:numPr>
        <w:spacing w:before="120"/>
        <w:rPr>
          <w:rFonts w:ascii="Verdana" w:hAnsi="Verdana"/>
          <w:b/>
          <w:color w:val="333333"/>
          <w:sz w:val="17"/>
        </w:rPr>
      </w:pPr>
      <w:r w:rsidRPr="005C28E1">
        <w:rPr>
          <w:rFonts w:ascii="Verdana" w:hAnsi="Verdana"/>
          <w:b/>
          <w:color w:val="333333"/>
          <w:sz w:val="17"/>
        </w:rPr>
        <w:t>Strong in statistical thinking and experimentation, separating signal from noise to drive campaign optimization and content effectiveness.</w:t>
      </w:r>
    </w:p>
    <w:p w14:paraId="25779DE3" w14:textId="2B3502C0" w:rsidR="009230A4" w:rsidRPr="005C28E1" w:rsidRDefault="005C28E1">
      <w:pPr>
        <w:pStyle w:val="PlainText"/>
        <w:numPr>
          <w:ilvl w:val="0"/>
          <w:numId w:val="3"/>
        </w:numPr>
        <w:spacing w:before="120"/>
        <w:rPr>
          <w:rFonts w:ascii="Verdana" w:hAnsi="Verdana"/>
          <w:b/>
          <w:color w:val="333333"/>
          <w:sz w:val="17"/>
        </w:rPr>
      </w:pPr>
      <w:r>
        <w:rPr>
          <w:rFonts w:ascii="Verdana" w:hAnsi="Verdana"/>
          <w:b/>
          <w:color w:val="333333"/>
          <w:sz w:val="17"/>
        </w:rPr>
        <w:t>Hands-on builder applying AI and statistical modeling to develop analytics tools and elevate data capabilities across fast-paced, high-stakes environments.</w:t>
      </w:r>
    </w:p>
    <w:p w14:paraId="07AD29B9" w14:textId="77777777" w:rsidR="00C45942" w:rsidRPr="00EE71E0" w:rsidRDefault="00C45942" w:rsidP="00C45942">
      <w:pPr>
        <w:pStyle w:val="PlainText"/>
        <w:spacing w:before="120"/>
        <w:rPr>
          <w:rFonts w:ascii="Verdana" w:hAnsi="Verdana"/>
          <w:b/>
          <w:color w:val="333333"/>
          <w:sz w:val="16"/>
        </w:rPr>
      </w:pPr>
    </w:p>
    <w:p w14:paraId="6BB465DB" w14:textId="65C7ADBB" w:rsidR="00AE220F" w:rsidRDefault="009C1646" w:rsidP="00375CE1">
      <w:pPr>
        <w:pStyle w:val="PlainText"/>
        <w:pBdr>
          <w:top w:val="single" w:sz="4" w:space="3" w:color="999999"/>
        </w:pBdr>
        <w:rPr>
          <w:rFonts w:ascii="Verdana" w:hAnsi="Verdana"/>
          <w:b/>
          <w:color w:val="31849B"/>
          <w:spacing w:val="-10"/>
          <w:sz w:val="24"/>
        </w:rPr>
      </w:pPr>
      <w:r>
        <w:rPr>
          <w:rFonts w:ascii="Verdana" w:hAnsi="Verdana"/>
          <w:b/>
          <w:color w:val="31849B"/>
          <w:spacing w:val="-10"/>
          <w:sz w:val="24"/>
        </w:rPr>
        <w:t>S</w:t>
      </w:r>
      <w:r w:rsidR="00AE220F" w:rsidRPr="00F72464">
        <w:rPr>
          <w:rFonts w:ascii="Verdana" w:hAnsi="Verdana"/>
          <w:b/>
          <w:color w:val="31849B"/>
          <w:spacing w:val="-10"/>
          <w:sz w:val="24"/>
        </w:rPr>
        <w:t>kills</w:t>
      </w:r>
    </w:p>
    <w:p w14:paraId="73F05AD4" w14:textId="77777777" w:rsidR="00375CE1" w:rsidRPr="00375CE1" w:rsidRDefault="00375CE1" w:rsidP="00375CE1">
      <w:pPr>
        <w:pStyle w:val="PlainText"/>
        <w:pBdr>
          <w:top w:val="single" w:sz="4" w:space="3" w:color="999999"/>
        </w:pBdr>
        <w:rPr>
          <w:rFonts w:ascii="Verdana" w:hAnsi="Verdana"/>
          <w:b/>
          <w:color w:val="31849B"/>
          <w:spacing w:val="-10"/>
          <w:sz w:val="13"/>
          <w:szCs w:val="8"/>
        </w:rPr>
      </w:pPr>
    </w:p>
    <w:tbl>
      <w:tblPr>
        <w:tblW w:w="9779" w:type="dxa"/>
        <w:tblLook w:val="00A0" w:firstRow="1" w:lastRow="0" w:firstColumn="1" w:lastColumn="0" w:noHBand="0" w:noVBand="0"/>
      </w:tblPr>
      <w:tblGrid>
        <w:gridCol w:w="3576"/>
        <w:gridCol w:w="3649"/>
        <w:gridCol w:w="2554"/>
      </w:tblGrid>
      <w:tr w:rsidR="00AE220F" w14:paraId="01855AA0" w14:textId="77777777" w:rsidTr="00171AE2">
        <w:trPr>
          <w:trHeight w:val="925"/>
        </w:trPr>
        <w:tc>
          <w:tcPr>
            <w:tcW w:w="3576" w:type="dxa"/>
          </w:tcPr>
          <w:p w14:paraId="2C1ACD95" w14:textId="6AD17990" w:rsidR="005C28E1" w:rsidRPr="005C28E1" w:rsidRDefault="005C28E1">
            <w:pPr>
              <w:pStyle w:val="PlainText"/>
              <w:numPr>
                <w:ilvl w:val="0"/>
                <w:numId w:val="2"/>
              </w:numPr>
              <w:rPr>
                <w:rFonts w:ascii="Verdana" w:hAnsi="Verdana"/>
                <w:color w:val="333333"/>
                <w:sz w:val="17"/>
              </w:rPr>
            </w:pPr>
            <w:r w:rsidRPr="005C28E1">
              <w:rPr>
                <w:rFonts w:ascii="Verdana" w:hAnsi="Verdana"/>
                <w:color w:val="333333"/>
                <w:sz w:val="17"/>
              </w:rPr>
              <w:t>Multi-</w:t>
            </w:r>
            <w:r>
              <w:rPr>
                <w:rFonts w:ascii="Verdana" w:hAnsi="Verdana"/>
                <w:color w:val="333333"/>
                <w:sz w:val="17"/>
              </w:rPr>
              <w:t>S</w:t>
            </w:r>
            <w:r w:rsidRPr="005C28E1">
              <w:rPr>
                <w:rFonts w:ascii="Verdana" w:hAnsi="Verdana"/>
                <w:color w:val="333333"/>
                <w:sz w:val="17"/>
              </w:rPr>
              <w:t xml:space="preserve">ource </w:t>
            </w:r>
            <w:r>
              <w:rPr>
                <w:rFonts w:ascii="Verdana" w:hAnsi="Verdana"/>
                <w:color w:val="333333"/>
                <w:sz w:val="17"/>
              </w:rPr>
              <w:t>D</w:t>
            </w:r>
            <w:r w:rsidRPr="005C28E1">
              <w:rPr>
                <w:rFonts w:ascii="Verdana" w:hAnsi="Verdana"/>
                <w:color w:val="333333"/>
                <w:sz w:val="17"/>
              </w:rPr>
              <w:t xml:space="preserve">ata </w:t>
            </w:r>
            <w:r>
              <w:rPr>
                <w:rFonts w:ascii="Verdana" w:hAnsi="Verdana"/>
                <w:color w:val="333333"/>
                <w:sz w:val="17"/>
              </w:rPr>
              <w:t>I</w:t>
            </w:r>
            <w:r w:rsidRPr="005C28E1">
              <w:rPr>
                <w:rFonts w:ascii="Verdana" w:hAnsi="Verdana"/>
                <w:color w:val="333333"/>
                <w:sz w:val="17"/>
              </w:rPr>
              <w:t>ntegration</w:t>
            </w:r>
          </w:p>
          <w:p w14:paraId="7B205BDF" w14:textId="77777777" w:rsidR="00223889" w:rsidRPr="00223889" w:rsidRDefault="00223889">
            <w:pPr>
              <w:pStyle w:val="PlainText"/>
              <w:numPr>
                <w:ilvl w:val="0"/>
                <w:numId w:val="2"/>
              </w:numPr>
              <w:rPr>
                <w:rFonts w:ascii="Verdana" w:hAnsi="Verdana"/>
                <w:color w:val="333333"/>
                <w:sz w:val="17"/>
              </w:rPr>
            </w:pPr>
            <w:r w:rsidRPr="00223889">
              <w:rPr>
                <w:rFonts w:ascii="Verdana" w:hAnsi="Verdana"/>
                <w:color w:val="333333"/>
                <w:sz w:val="17"/>
              </w:rPr>
              <w:t>Measurement Methodologies</w:t>
            </w:r>
          </w:p>
          <w:p w14:paraId="164E34BE" w14:textId="6F702E20" w:rsidR="009230A4" w:rsidRPr="009230A4" w:rsidRDefault="009230A4">
            <w:pPr>
              <w:pStyle w:val="PlainText"/>
              <w:numPr>
                <w:ilvl w:val="0"/>
                <w:numId w:val="2"/>
              </w:numPr>
              <w:rPr>
                <w:rFonts w:ascii="Verdana" w:hAnsi="Verdana"/>
                <w:color w:val="333333"/>
                <w:sz w:val="17"/>
              </w:rPr>
            </w:pPr>
            <w:r w:rsidRPr="009230A4">
              <w:rPr>
                <w:rFonts w:ascii="Verdana" w:hAnsi="Verdana"/>
                <w:color w:val="333333"/>
                <w:sz w:val="17"/>
              </w:rPr>
              <w:t xml:space="preserve">Data </w:t>
            </w:r>
            <w:r w:rsidR="00A35650">
              <w:rPr>
                <w:rFonts w:ascii="Verdana" w:hAnsi="Verdana"/>
                <w:color w:val="333333"/>
                <w:sz w:val="17"/>
              </w:rPr>
              <w:t>V</w:t>
            </w:r>
            <w:r w:rsidRPr="009230A4">
              <w:rPr>
                <w:rFonts w:ascii="Verdana" w:hAnsi="Verdana"/>
                <w:color w:val="333333"/>
                <w:sz w:val="17"/>
              </w:rPr>
              <w:t>alidation and QA</w:t>
            </w:r>
          </w:p>
          <w:p w14:paraId="3D7F06FE" w14:textId="78FE26DA" w:rsidR="00C52AB0" w:rsidRPr="00D34BA6" w:rsidRDefault="00D34BA6">
            <w:pPr>
              <w:pStyle w:val="PlainText"/>
              <w:numPr>
                <w:ilvl w:val="0"/>
                <w:numId w:val="2"/>
              </w:numPr>
              <w:rPr>
                <w:rFonts w:ascii="Verdana" w:hAnsi="Verdana"/>
                <w:color w:val="333333"/>
                <w:sz w:val="17"/>
              </w:rPr>
            </w:pPr>
            <w:r w:rsidRPr="00D34BA6">
              <w:rPr>
                <w:rFonts w:ascii="Verdana" w:hAnsi="Verdana"/>
                <w:color w:val="333333"/>
                <w:sz w:val="17"/>
              </w:rPr>
              <w:t xml:space="preserve">Predictive </w:t>
            </w:r>
            <w:r>
              <w:rPr>
                <w:rFonts w:ascii="Verdana" w:hAnsi="Verdana"/>
                <w:color w:val="333333"/>
                <w:sz w:val="17"/>
              </w:rPr>
              <w:t>M</w:t>
            </w:r>
            <w:r w:rsidRPr="00D34BA6">
              <w:rPr>
                <w:rFonts w:ascii="Verdana" w:hAnsi="Verdana"/>
                <w:color w:val="333333"/>
                <w:sz w:val="17"/>
              </w:rPr>
              <w:t>odeling</w:t>
            </w:r>
          </w:p>
        </w:tc>
        <w:tc>
          <w:tcPr>
            <w:tcW w:w="3649" w:type="dxa"/>
          </w:tcPr>
          <w:p w14:paraId="06FD3A7A" w14:textId="7F1F6642" w:rsidR="00CE4AEE" w:rsidRPr="00CE4AEE" w:rsidRDefault="00CE4AEE">
            <w:pPr>
              <w:pStyle w:val="PlainText"/>
              <w:numPr>
                <w:ilvl w:val="0"/>
                <w:numId w:val="2"/>
              </w:numPr>
              <w:rPr>
                <w:rFonts w:ascii="Verdana" w:hAnsi="Verdana"/>
                <w:color w:val="333333"/>
                <w:sz w:val="17"/>
              </w:rPr>
            </w:pPr>
            <w:r w:rsidRPr="00CE4AEE">
              <w:rPr>
                <w:rFonts w:ascii="Verdana" w:hAnsi="Verdana"/>
                <w:color w:val="333333"/>
                <w:sz w:val="17"/>
              </w:rPr>
              <w:t xml:space="preserve">SQL </w:t>
            </w:r>
            <w:r>
              <w:rPr>
                <w:rFonts w:ascii="Verdana" w:hAnsi="Verdana"/>
                <w:color w:val="333333"/>
                <w:sz w:val="17"/>
              </w:rPr>
              <w:t>D</w:t>
            </w:r>
            <w:r w:rsidRPr="00CE4AEE">
              <w:rPr>
                <w:rFonts w:ascii="Verdana" w:hAnsi="Verdana"/>
                <w:color w:val="333333"/>
                <w:sz w:val="17"/>
              </w:rPr>
              <w:t xml:space="preserve">ata </w:t>
            </w:r>
            <w:r>
              <w:rPr>
                <w:rFonts w:ascii="Verdana" w:hAnsi="Verdana"/>
                <w:color w:val="333333"/>
                <w:sz w:val="17"/>
              </w:rPr>
              <w:t>A</w:t>
            </w:r>
            <w:r w:rsidRPr="00CE4AEE">
              <w:rPr>
                <w:rFonts w:ascii="Verdana" w:hAnsi="Verdana"/>
                <w:color w:val="333333"/>
                <w:sz w:val="17"/>
              </w:rPr>
              <w:t>nalysis</w:t>
            </w:r>
          </w:p>
          <w:p w14:paraId="011F9718" w14:textId="3268E520" w:rsidR="00D34BA6" w:rsidRPr="00D34BA6" w:rsidRDefault="00D34BA6">
            <w:pPr>
              <w:pStyle w:val="PlainText"/>
              <w:numPr>
                <w:ilvl w:val="0"/>
                <w:numId w:val="2"/>
              </w:numPr>
              <w:rPr>
                <w:rFonts w:ascii="Verdana" w:hAnsi="Verdana"/>
                <w:color w:val="333333"/>
                <w:sz w:val="17"/>
              </w:rPr>
            </w:pPr>
            <w:r w:rsidRPr="00D34BA6">
              <w:rPr>
                <w:rFonts w:ascii="Verdana" w:hAnsi="Verdana"/>
                <w:color w:val="333333"/>
                <w:sz w:val="17"/>
              </w:rPr>
              <w:t>Multi-</w:t>
            </w:r>
            <w:r w:rsidR="006A1E6F">
              <w:rPr>
                <w:rFonts w:ascii="Verdana" w:hAnsi="Verdana"/>
                <w:color w:val="333333"/>
                <w:sz w:val="17"/>
              </w:rPr>
              <w:t>T</w:t>
            </w:r>
            <w:r w:rsidRPr="00D34BA6">
              <w:rPr>
                <w:rFonts w:ascii="Verdana" w:hAnsi="Verdana"/>
                <w:color w:val="333333"/>
                <w:sz w:val="17"/>
              </w:rPr>
              <w:t xml:space="preserve">ouch </w:t>
            </w:r>
            <w:r w:rsidR="006A1E6F">
              <w:rPr>
                <w:rFonts w:ascii="Verdana" w:hAnsi="Verdana"/>
                <w:color w:val="333333"/>
                <w:sz w:val="17"/>
              </w:rPr>
              <w:t>A</w:t>
            </w:r>
            <w:r w:rsidRPr="00D34BA6">
              <w:rPr>
                <w:rFonts w:ascii="Verdana" w:hAnsi="Verdana"/>
                <w:color w:val="333333"/>
                <w:sz w:val="17"/>
              </w:rPr>
              <w:t>ttribution</w:t>
            </w:r>
          </w:p>
          <w:p w14:paraId="43B70A53" w14:textId="11DE8CF8" w:rsidR="006439C4" w:rsidRPr="006439C4" w:rsidRDefault="00EE4548">
            <w:pPr>
              <w:pStyle w:val="PlainText"/>
              <w:numPr>
                <w:ilvl w:val="0"/>
                <w:numId w:val="2"/>
              </w:numPr>
              <w:rPr>
                <w:rFonts w:ascii="Verdana" w:hAnsi="Verdana"/>
                <w:color w:val="333333"/>
                <w:sz w:val="17"/>
              </w:rPr>
            </w:pPr>
            <w:r w:rsidRPr="00EE4548">
              <w:rPr>
                <w:rFonts w:ascii="Verdana" w:hAnsi="Verdana"/>
                <w:color w:val="333333"/>
                <w:sz w:val="17"/>
              </w:rPr>
              <w:t xml:space="preserve">A/B </w:t>
            </w:r>
            <w:r w:rsidR="006439C4" w:rsidRPr="006439C4">
              <w:rPr>
                <w:rFonts w:ascii="Verdana" w:hAnsi="Verdana"/>
                <w:color w:val="333333"/>
                <w:sz w:val="17"/>
              </w:rPr>
              <w:t>Experimentation</w:t>
            </w:r>
          </w:p>
          <w:p w14:paraId="490DA039" w14:textId="285E82BF" w:rsidR="00615118" w:rsidRPr="0057092E" w:rsidRDefault="0057092E">
            <w:pPr>
              <w:pStyle w:val="PlainText"/>
              <w:numPr>
                <w:ilvl w:val="0"/>
                <w:numId w:val="2"/>
              </w:numPr>
              <w:rPr>
                <w:rFonts w:ascii="Verdana" w:hAnsi="Verdana"/>
                <w:color w:val="333333"/>
                <w:sz w:val="17"/>
              </w:rPr>
            </w:pPr>
            <w:r w:rsidRPr="0057092E">
              <w:rPr>
                <w:rFonts w:ascii="Verdana" w:hAnsi="Verdana"/>
                <w:color w:val="333333"/>
                <w:sz w:val="17"/>
              </w:rPr>
              <w:t>Dashboard Development</w:t>
            </w:r>
          </w:p>
        </w:tc>
        <w:tc>
          <w:tcPr>
            <w:tcW w:w="2554" w:type="dxa"/>
          </w:tcPr>
          <w:p w14:paraId="2F51DBFC" w14:textId="7D24AB4C" w:rsidR="00822812" w:rsidRPr="00822812" w:rsidRDefault="00822812">
            <w:pPr>
              <w:pStyle w:val="PlainText"/>
              <w:numPr>
                <w:ilvl w:val="0"/>
                <w:numId w:val="2"/>
              </w:numPr>
              <w:rPr>
                <w:rFonts w:ascii="Verdana" w:hAnsi="Verdana"/>
                <w:color w:val="333333"/>
                <w:sz w:val="17"/>
              </w:rPr>
            </w:pPr>
            <w:r w:rsidRPr="00822812">
              <w:rPr>
                <w:rFonts w:ascii="Verdana" w:hAnsi="Verdana"/>
                <w:color w:val="333333"/>
                <w:sz w:val="17"/>
              </w:rPr>
              <w:t>GA4/GTM QA</w:t>
            </w:r>
          </w:p>
          <w:p w14:paraId="3FFD240C" w14:textId="19DAB98B" w:rsidR="002279FA" w:rsidRPr="002279FA" w:rsidRDefault="002E0778">
            <w:pPr>
              <w:pStyle w:val="PlainText"/>
              <w:numPr>
                <w:ilvl w:val="0"/>
                <w:numId w:val="2"/>
              </w:numPr>
              <w:rPr>
                <w:rFonts w:ascii="Verdana" w:hAnsi="Verdana"/>
                <w:color w:val="333333"/>
                <w:sz w:val="17"/>
              </w:rPr>
            </w:pPr>
            <w:r>
              <w:rPr>
                <w:rFonts w:ascii="Verdana" w:hAnsi="Verdana"/>
                <w:color w:val="333333"/>
                <w:sz w:val="17"/>
              </w:rPr>
              <w:t>Marketing</w:t>
            </w:r>
            <w:r w:rsidR="002279FA" w:rsidRPr="002279FA">
              <w:rPr>
                <w:rFonts w:ascii="Verdana" w:hAnsi="Verdana"/>
                <w:color w:val="333333"/>
                <w:sz w:val="17"/>
              </w:rPr>
              <w:t xml:space="preserve"> Operations</w:t>
            </w:r>
          </w:p>
          <w:p w14:paraId="4F59691E" w14:textId="0334853C" w:rsidR="00EA18C4" w:rsidRPr="00EA18C4" w:rsidRDefault="00EA18C4">
            <w:pPr>
              <w:pStyle w:val="PlainText"/>
              <w:numPr>
                <w:ilvl w:val="0"/>
                <w:numId w:val="2"/>
              </w:numPr>
              <w:rPr>
                <w:rFonts w:ascii="Verdana" w:hAnsi="Verdana"/>
                <w:color w:val="333333"/>
                <w:sz w:val="17"/>
              </w:rPr>
            </w:pPr>
            <w:r w:rsidRPr="00EA18C4">
              <w:rPr>
                <w:rFonts w:ascii="Verdana" w:hAnsi="Verdana"/>
                <w:color w:val="333333"/>
                <w:sz w:val="17"/>
              </w:rPr>
              <w:t xml:space="preserve">UTM </w:t>
            </w:r>
            <w:r w:rsidR="000D1434">
              <w:rPr>
                <w:rFonts w:ascii="Verdana" w:hAnsi="Verdana"/>
                <w:color w:val="333333"/>
                <w:sz w:val="17"/>
              </w:rPr>
              <w:t>G</w:t>
            </w:r>
            <w:r w:rsidRPr="00EA18C4">
              <w:rPr>
                <w:rFonts w:ascii="Verdana" w:hAnsi="Verdana"/>
                <w:color w:val="333333"/>
                <w:sz w:val="17"/>
              </w:rPr>
              <w:t>overnance</w:t>
            </w:r>
          </w:p>
          <w:p w14:paraId="541B24CC" w14:textId="3C2D730A" w:rsidR="00A9121D" w:rsidRPr="00A9121D" w:rsidRDefault="00A9121D">
            <w:pPr>
              <w:pStyle w:val="PlainText"/>
              <w:numPr>
                <w:ilvl w:val="0"/>
                <w:numId w:val="2"/>
              </w:numPr>
              <w:rPr>
                <w:rFonts w:ascii="Verdana" w:hAnsi="Verdana"/>
                <w:color w:val="333333"/>
                <w:sz w:val="17"/>
              </w:rPr>
            </w:pPr>
            <w:r w:rsidRPr="00A9121D">
              <w:rPr>
                <w:rFonts w:ascii="Verdana" w:hAnsi="Verdana"/>
                <w:color w:val="333333"/>
                <w:sz w:val="17"/>
              </w:rPr>
              <w:t xml:space="preserve">Audience </w:t>
            </w:r>
            <w:r>
              <w:rPr>
                <w:rFonts w:ascii="Verdana" w:hAnsi="Verdana"/>
                <w:color w:val="333333"/>
                <w:sz w:val="17"/>
              </w:rPr>
              <w:t>S</w:t>
            </w:r>
            <w:r w:rsidRPr="00A9121D">
              <w:rPr>
                <w:rFonts w:ascii="Verdana" w:hAnsi="Verdana"/>
                <w:color w:val="333333"/>
                <w:sz w:val="17"/>
              </w:rPr>
              <w:t>egmentation</w:t>
            </w:r>
          </w:p>
          <w:p w14:paraId="4C089D3F" w14:textId="37799B87" w:rsidR="009045B9" w:rsidRPr="009C7E6B" w:rsidRDefault="009045B9" w:rsidP="009045B9">
            <w:pPr>
              <w:pStyle w:val="PlainText"/>
              <w:rPr>
                <w:rFonts w:ascii="Verdana" w:hAnsi="Verdana"/>
                <w:color w:val="333333"/>
                <w:sz w:val="17"/>
              </w:rPr>
            </w:pPr>
          </w:p>
        </w:tc>
      </w:tr>
    </w:tbl>
    <w:p w14:paraId="1B1538CC" w14:textId="77777777" w:rsidR="00AE220F" w:rsidRPr="00F72464" w:rsidRDefault="00E5774A">
      <w:pPr>
        <w:pStyle w:val="PlainText"/>
        <w:pBdr>
          <w:top w:val="single" w:sz="4" w:space="3" w:color="999999"/>
        </w:pBdr>
        <w:rPr>
          <w:rFonts w:ascii="Verdana" w:hAnsi="Verdana"/>
          <w:b/>
          <w:color w:val="31849B"/>
          <w:spacing w:val="-10"/>
          <w:sz w:val="24"/>
        </w:rPr>
      </w:pPr>
      <w:r>
        <w:rPr>
          <w:rFonts w:ascii="Verdana" w:hAnsi="Verdana"/>
          <w:b/>
          <w:color w:val="31849B"/>
          <w:spacing w:val="-10"/>
          <w:sz w:val="24"/>
        </w:rPr>
        <w:t xml:space="preserve">Professional </w:t>
      </w:r>
      <w:r w:rsidR="009C1646">
        <w:rPr>
          <w:rFonts w:ascii="Verdana" w:hAnsi="Verdana"/>
          <w:b/>
          <w:color w:val="31849B"/>
          <w:spacing w:val="-10"/>
          <w:sz w:val="24"/>
        </w:rPr>
        <w:t>E</w:t>
      </w:r>
      <w:r w:rsidR="00AE220F" w:rsidRPr="00F72464">
        <w:rPr>
          <w:rFonts w:ascii="Verdana" w:hAnsi="Verdana"/>
          <w:b/>
          <w:color w:val="31849B"/>
          <w:spacing w:val="-10"/>
          <w:sz w:val="24"/>
        </w:rPr>
        <w:t>xperience</w:t>
      </w:r>
    </w:p>
    <w:p w14:paraId="1830B2CB" w14:textId="77777777" w:rsidR="00C2051C" w:rsidRPr="00C2051C" w:rsidRDefault="00C2051C" w:rsidP="00C2051C">
      <w:pPr>
        <w:pStyle w:val="PlainText"/>
        <w:tabs>
          <w:tab w:val="right" w:pos="9360"/>
        </w:tabs>
        <w:rPr>
          <w:rFonts w:ascii="Verdana" w:hAnsi="Verdana"/>
          <w:caps/>
          <w:color w:val="333333"/>
          <w:sz w:val="16"/>
          <w:szCs w:val="18"/>
        </w:rPr>
      </w:pPr>
    </w:p>
    <w:p w14:paraId="1F47D091" w14:textId="470FA455" w:rsidR="00CA5A3C" w:rsidRDefault="00C74F09" w:rsidP="00C2051C">
      <w:pPr>
        <w:pStyle w:val="PlainText"/>
        <w:tabs>
          <w:tab w:val="right" w:pos="9360"/>
        </w:tabs>
        <w:rPr>
          <w:rFonts w:ascii="Verdana" w:hAnsi="Verdana"/>
          <w:caps/>
          <w:color w:val="333333"/>
          <w:sz w:val="17"/>
        </w:rPr>
      </w:pPr>
      <w:r>
        <w:rPr>
          <w:rFonts w:ascii="Verdana" w:hAnsi="Verdana"/>
          <w:caps/>
          <w:color w:val="333333"/>
          <w:sz w:val="17"/>
        </w:rPr>
        <w:t xml:space="preserve">Citrix </w:t>
      </w:r>
      <w:r>
        <w:rPr>
          <w:rFonts w:ascii="Verdana" w:hAnsi="Verdana"/>
          <w:caps/>
          <w:color w:val="333333"/>
          <w:sz w:val="17"/>
        </w:rPr>
        <w:tab/>
      </w:r>
      <w:r>
        <w:rPr>
          <w:rFonts w:ascii="Verdana" w:hAnsi="Verdana"/>
          <w:color w:val="333333"/>
          <w:sz w:val="17"/>
        </w:rPr>
        <w:t>Mar 2026–Present</w:t>
      </w:r>
    </w:p>
    <w:p w14:paraId="211914B5" w14:textId="156D9A01" w:rsidR="00CA5A3C" w:rsidRPr="00CA5A3C" w:rsidRDefault="009E6CD6" w:rsidP="00C2051C">
      <w:pPr>
        <w:pStyle w:val="PlainText"/>
        <w:tabs>
          <w:tab w:val="right" w:pos="9360"/>
        </w:tabs>
        <w:rPr>
          <w:rFonts w:ascii="Verdana" w:hAnsi="Verdana"/>
          <w:b/>
          <w:color w:val="333333"/>
          <w:sz w:val="17"/>
        </w:rPr>
      </w:pPr>
      <w:r>
        <w:rPr>
          <w:rFonts w:ascii="Verdana" w:hAnsi="Verdana"/>
          <w:b/>
          <w:color w:val="333333"/>
          <w:sz w:val="17"/>
        </w:rPr>
        <w:t>Marketing Operations Analyst</w:t>
      </w:r>
    </w:p>
    <w:p w14:paraId="077C3153" w14:textId="2C0A36F5" w:rsidR="009C4A3B" w:rsidRPr="009C4A3B" w:rsidRDefault="00C74F09" w:rsidP="009C4A3B">
      <w:pPr>
        <w:pStyle w:val="PlainText"/>
        <w:tabs>
          <w:tab w:val="right" w:pos="9360"/>
        </w:tabs>
        <w:rPr>
          <w:rFonts w:ascii="Verdana" w:hAnsi="Verdana"/>
          <w:i/>
          <w:color w:val="333333"/>
          <w:sz w:val="17"/>
        </w:rPr>
      </w:pPr>
      <w:r>
        <w:rPr>
          <w:rFonts w:ascii="Verdana" w:hAnsi="Verdana"/>
          <w:i/>
          <w:color w:val="333333"/>
          <w:sz w:val="17"/>
        </w:rPr>
        <w:t>Global leader in cloud computing, virtualization, and secure digital workspace solutions</w:t>
      </w:r>
    </w:p>
    <w:p w14:paraId="3CCDF7B2" w14:textId="77777777" w:rsidR="005C28E1" w:rsidRPr="005C28E1" w:rsidRDefault="005C28E1">
      <w:pPr>
        <w:pStyle w:val="PlainText"/>
        <w:numPr>
          <w:ilvl w:val="0"/>
          <w:numId w:val="1"/>
        </w:numPr>
        <w:spacing w:before="120"/>
        <w:rPr>
          <w:rFonts w:ascii="Verdana" w:hAnsi="Verdana"/>
          <w:color w:val="333333"/>
          <w:sz w:val="17"/>
        </w:rPr>
      </w:pPr>
      <w:r>
        <w:rPr>
          <w:rFonts w:ascii="Verdana" w:hAnsi="Verdana"/>
          <w:color w:val="333333"/>
          <w:sz w:val="17"/>
        </w:rPr>
        <w:t>Applied statistical modeling and predictive analytics to marketing datasets, surfacing performance drivers and audience signals as an embedded data scientist.</w:t>
      </w:r>
    </w:p>
    <w:p w14:paraId="44A44852" w14:textId="5FE999F0" w:rsidR="005C28E1" w:rsidRPr="009E0232" w:rsidRDefault="009E0232">
      <w:pPr>
        <w:pStyle w:val="PlainText"/>
        <w:numPr>
          <w:ilvl w:val="1"/>
          <w:numId w:val="1"/>
        </w:numPr>
        <w:spacing w:before="120"/>
        <w:rPr>
          <w:rFonts w:ascii="Times New Roman" w:hAnsi="Times New Roman"/>
        </w:rPr>
      </w:pPr>
      <w:r>
        <w:rPr>
          <w:rFonts w:ascii="Verdana" w:hAnsi="Verdana"/>
          <w:color w:val="7F7F7F"/>
          <w:sz w:val="17"/>
        </w:rPr>
        <w:t>Enabled proactive investment decisions based on predictive model outputs.</w:t>
      </w:r>
    </w:p>
    <w:p w14:paraId="3DD1D91D" w14:textId="4CB56254" w:rsidR="005C28E1" w:rsidRPr="005C28E1" w:rsidRDefault="005C28E1">
      <w:pPr>
        <w:pStyle w:val="PlainText"/>
        <w:numPr>
          <w:ilvl w:val="0"/>
          <w:numId w:val="1"/>
        </w:numPr>
        <w:spacing w:before="120"/>
        <w:rPr>
          <w:rFonts w:ascii="Verdana" w:hAnsi="Verdana"/>
          <w:color w:val="333333"/>
          <w:sz w:val="17"/>
        </w:rPr>
      </w:pPr>
      <w:r>
        <w:rPr>
          <w:rFonts w:ascii="Verdana" w:hAnsi="Verdana"/>
          <w:color w:val="333333"/>
          <w:sz w:val="17"/>
        </w:rPr>
        <w:t>Engineered data intake applications, automated pipelines, and a centralized marketing database</w:t>
      </w:r>
      <w:r w:rsidR="00A00574">
        <w:rPr>
          <w:rFonts w:ascii="Verdana" w:hAnsi="Verdana"/>
          <w:color w:val="333333"/>
          <w:sz w:val="17"/>
        </w:rPr>
        <w:t xml:space="preserve">, </w:t>
      </w:r>
      <w:r>
        <w:rPr>
          <w:rFonts w:ascii="Verdana" w:hAnsi="Verdana"/>
          <w:color w:val="333333"/>
          <w:sz w:val="17"/>
        </w:rPr>
        <w:t>replacing fragmented manual workflows with production-grade infrastructure.</w:t>
      </w:r>
    </w:p>
    <w:p w14:paraId="3682F937" w14:textId="028691C5" w:rsidR="005C28E1" w:rsidRPr="009E0232" w:rsidRDefault="009E0232">
      <w:pPr>
        <w:pStyle w:val="PlainText"/>
        <w:numPr>
          <w:ilvl w:val="1"/>
          <w:numId w:val="1"/>
        </w:numPr>
        <w:spacing w:before="120"/>
        <w:rPr>
          <w:rFonts w:ascii="Times New Roman" w:hAnsi="Times New Roman"/>
        </w:rPr>
      </w:pPr>
      <w:r>
        <w:rPr>
          <w:rFonts w:ascii="Verdana" w:hAnsi="Verdana"/>
          <w:color w:val="7F7F7F"/>
          <w:sz w:val="17"/>
        </w:rPr>
        <w:t>Collapsed weeks of manual data prep into automated pipelines accessible by six teams.</w:t>
      </w:r>
    </w:p>
    <w:p w14:paraId="599F77FD" w14:textId="0952DAFD" w:rsidR="005C28E1" w:rsidRPr="005C28E1" w:rsidRDefault="005C28E1">
      <w:pPr>
        <w:pStyle w:val="PlainText"/>
        <w:numPr>
          <w:ilvl w:val="0"/>
          <w:numId w:val="1"/>
        </w:numPr>
        <w:spacing w:before="120"/>
        <w:rPr>
          <w:rFonts w:ascii="Verdana" w:hAnsi="Verdana"/>
          <w:color w:val="333333"/>
          <w:sz w:val="17"/>
        </w:rPr>
      </w:pPr>
      <w:r>
        <w:rPr>
          <w:rFonts w:ascii="Verdana" w:hAnsi="Verdana"/>
          <w:color w:val="333333"/>
          <w:sz w:val="17"/>
        </w:rPr>
        <w:t xml:space="preserve">Leveraged AI-powered tools </w:t>
      </w:r>
      <w:r w:rsidR="00A00574">
        <w:rPr>
          <w:rFonts w:ascii="Verdana" w:hAnsi="Verdana"/>
          <w:color w:val="333333"/>
          <w:sz w:val="17"/>
        </w:rPr>
        <w:t>(</w:t>
      </w:r>
      <w:r>
        <w:rPr>
          <w:rFonts w:ascii="Verdana" w:hAnsi="Verdana"/>
          <w:color w:val="333333"/>
          <w:sz w:val="17"/>
        </w:rPr>
        <w:t>Claude Code and VS Code</w:t>
      </w:r>
      <w:r w:rsidR="00A00574">
        <w:rPr>
          <w:rFonts w:ascii="Verdana" w:hAnsi="Verdana"/>
          <w:color w:val="333333"/>
          <w:sz w:val="17"/>
        </w:rPr>
        <w:t xml:space="preserve">) </w:t>
      </w:r>
      <w:r>
        <w:rPr>
          <w:rFonts w:ascii="Verdana" w:hAnsi="Verdana"/>
          <w:color w:val="333333"/>
          <w:sz w:val="17"/>
        </w:rPr>
        <w:t>to architect and ship analytics applications independently, compressing timelines and serving as a force multiplier.</w:t>
      </w:r>
    </w:p>
    <w:p w14:paraId="55CB09EA" w14:textId="77777777" w:rsidR="005C28E1" w:rsidRPr="009E0232" w:rsidRDefault="009E0232">
      <w:pPr>
        <w:pStyle w:val="PlainText"/>
        <w:numPr>
          <w:ilvl w:val="1"/>
          <w:numId w:val="1"/>
        </w:numPr>
        <w:spacing w:before="120"/>
        <w:rPr>
          <w:rFonts w:ascii="Times New Roman" w:hAnsi="Times New Roman"/>
        </w:rPr>
      </w:pPr>
      <w:r>
        <w:rPr>
          <w:rFonts w:ascii="Verdana" w:hAnsi="Verdana"/>
          <w:color w:val="7F7F7F"/>
          <w:sz w:val="17"/>
        </w:rPr>
        <w:t>Supported six marketing stakeholders simultaneously with rapid-turnaround ad hoc analysis, custom tooling, and automated reporting at scale.</w:t>
      </w:r>
    </w:p>
    <w:p w14:paraId="7ED83332" w14:textId="77777777" w:rsidR="009E14BF" w:rsidRDefault="009E14BF" w:rsidP="00671680">
      <w:pPr>
        <w:pStyle w:val="PlainText"/>
        <w:tabs>
          <w:tab w:val="right" w:pos="9360"/>
        </w:tabs>
        <w:rPr>
          <w:rFonts w:ascii="Verdana" w:hAnsi="Verdana"/>
          <w:color w:val="7F7F7F"/>
          <w:sz w:val="16"/>
          <w:szCs w:val="18"/>
        </w:rPr>
      </w:pPr>
    </w:p>
    <w:p w14:paraId="69482A26" w14:textId="77777777" w:rsidR="00CA5A3C" w:rsidRDefault="00C74F09" w:rsidP="00C2051C">
      <w:pPr>
        <w:pStyle w:val="PlainText"/>
        <w:tabs>
          <w:tab w:val="right" w:pos="9360"/>
        </w:tabs>
        <w:rPr>
          <w:rFonts w:ascii="Verdana" w:hAnsi="Verdana"/>
          <w:caps/>
          <w:color w:val="333333"/>
          <w:sz w:val="17"/>
        </w:rPr>
      </w:pPr>
      <w:r>
        <w:rPr>
          <w:rFonts w:ascii="Verdana" w:hAnsi="Verdana"/>
          <w:caps/>
          <w:color w:val="333333"/>
          <w:sz w:val="17"/>
        </w:rPr>
        <w:t>Brivo Systems</w:t>
      </w:r>
      <w:r w:rsidR="00CA5A3C">
        <w:rPr>
          <w:rFonts w:ascii="Verdana" w:hAnsi="Verdana"/>
          <w:caps/>
          <w:color w:val="333333"/>
          <w:sz w:val="17"/>
        </w:rPr>
        <w:t xml:space="preserve"> </w:t>
      </w:r>
      <w:r w:rsidR="00CA5A3C">
        <w:rPr>
          <w:rFonts w:ascii="Verdana" w:hAnsi="Verdana"/>
          <w:caps/>
          <w:color w:val="333333"/>
          <w:sz w:val="17"/>
        </w:rPr>
        <w:tab/>
      </w:r>
      <w:r w:rsidR="00B02F15">
        <w:rPr>
          <w:rFonts w:ascii="Verdana" w:hAnsi="Verdana"/>
          <w:color w:val="333333"/>
          <w:sz w:val="17"/>
        </w:rPr>
        <w:t>Mar</w:t>
      </w:r>
      <w:r w:rsidR="000751F8">
        <w:rPr>
          <w:rFonts w:ascii="Verdana" w:hAnsi="Verdana"/>
          <w:color w:val="333333"/>
          <w:sz w:val="17"/>
        </w:rPr>
        <w:t xml:space="preserve"> </w:t>
      </w:r>
      <w:r w:rsidR="00CA5A3C">
        <w:rPr>
          <w:rFonts w:ascii="Verdana" w:hAnsi="Verdana"/>
          <w:caps/>
          <w:color w:val="333333"/>
          <w:sz w:val="17"/>
        </w:rPr>
        <w:t>20</w:t>
      </w:r>
      <w:r w:rsidR="00B02F15">
        <w:rPr>
          <w:rFonts w:ascii="Verdana" w:hAnsi="Verdana"/>
          <w:caps/>
          <w:color w:val="333333"/>
          <w:sz w:val="17"/>
        </w:rPr>
        <w:t>22</w:t>
      </w:r>
      <w:r w:rsidR="007D42C9">
        <w:rPr>
          <w:rFonts w:ascii="Verdana" w:hAnsi="Verdana"/>
          <w:caps/>
          <w:color w:val="333333"/>
          <w:sz w:val="17"/>
        </w:rPr>
        <w:t>-</w:t>
      </w:r>
      <w:r w:rsidR="00B02F15" w:rsidRPr="00B02F15">
        <w:rPr>
          <w:rFonts w:ascii="Verdana" w:hAnsi="Verdana"/>
          <w:color w:val="333333"/>
          <w:sz w:val="17"/>
        </w:rPr>
        <w:t>Apr</w:t>
      </w:r>
      <w:r w:rsidR="00B02F15">
        <w:rPr>
          <w:rFonts w:ascii="Verdana" w:hAnsi="Verdana"/>
          <w:caps/>
          <w:color w:val="333333"/>
          <w:sz w:val="17"/>
        </w:rPr>
        <w:t xml:space="preserve"> 2024</w:t>
      </w:r>
    </w:p>
    <w:p w14:paraId="1085F356" w14:textId="77777777" w:rsidR="00CA5A3C" w:rsidRPr="00CA5A3C" w:rsidRDefault="009E6CD6" w:rsidP="00C2051C">
      <w:pPr>
        <w:pStyle w:val="PlainText"/>
        <w:tabs>
          <w:tab w:val="right" w:pos="9360"/>
        </w:tabs>
        <w:rPr>
          <w:rFonts w:ascii="Verdana" w:hAnsi="Verdana"/>
          <w:b/>
          <w:color w:val="333333"/>
          <w:sz w:val="17"/>
        </w:rPr>
      </w:pPr>
      <w:r>
        <w:rPr>
          <w:rFonts w:ascii="Verdana" w:hAnsi="Verdana"/>
          <w:b/>
          <w:color w:val="333333"/>
          <w:sz w:val="17"/>
        </w:rPr>
        <w:t xml:space="preserve">Marketing </w:t>
      </w:r>
      <w:r w:rsidR="00B63DBF">
        <w:rPr>
          <w:rFonts w:ascii="Verdana" w:hAnsi="Verdana"/>
          <w:b/>
          <w:color w:val="333333"/>
          <w:sz w:val="17"/>
        </w:rPr>
        <w:t xml:space="preserve">Analytics Manager </w:t>
      </w:r>
      <w:r>
        <w:rPr>
          <w:rFonts w:ascii="Verdana" w:hAnsi="Verdana"/>
          <w:b/>
          <w:color w:val="333333"/>
          <w:sz w:val="17"/>
        </w:rPr>
        <w:t xml:space="preserve"> </w:t>
      </w:r>
    </w:p>
    <w:p w14:paraId="7DD4E38F" w14:textId="77777777" w:rsidR="009C4A3B" w:rsidRPr="009C4A3B" w:rsidRDefault="00C74F09" w:rsidP="009C4A3B">
      <w:pPr>
        <w:pStyle w:val="PlainText"/>
        <w:tabs>
          <w:tab w:val="right" w:pos="9360"/>
        </w:tabs>
        <w:rPr>
          <w:rFonts w:ascii="Verdana" w:hAnsi="Verdana"/>
          <w:i/>
          <w:color w:val="333333"/>
          <w:sz w:val="17"/>
        </w:rPr>
      </w:pPr>
      <w:r>
        <w:rPr>
          <w:rFonts w:ascii="Verdana" w:hAnsi="Verdana"/>
          <w:i/>
          <w:color w:val="333333"/>
          <w:sz w:val="17"/>
        </w:rPr>
        <w:t>G</w:t>
      </w:r>
      <w:r w:rsidRPr="00C74F09">
        <w:rPr>
          <w:rFonts w:ascii="Verdana" w:hAnsi="Verdana"/>
          <w:i/>
          <w:color w:val="333333"/>
          <w:sz w:val="17"/>
        </w:rPr>
        <w:t>lobal leader</w:t>
      </w:r>
      <w:r w:rsidR="006406C7">
        <w:rPr>
          <w:rFonts w:ascii="Verdana" w:hAnsi="Verdana"/>
          <w:i/>
          <w:color w:val="333333"/>
          <w:sz w:val="17"/>
        </w:rPr>
        <w:t xml:space="preserve"> </w:t>
      </w:r>
      <w:r w:rsidR="000D5951">
        <w:rPr>
          <w:rFonts w:ascii="Verdana" w:hAnsi="Verdana"/>
          <w:i/>
          <w:color w:val="333333"/>
          <w:sz w:val="17"/>
        </w:rPr>
        <w:t xml:space="preserve">in </w:t>
      </w:r>
      <w:r w:rsidRPr="00C74F09">
        <w:rPr>
          <w:rFonts w:ascii="Verdana" w:hAnsi="Verdana"/>
          <w:i/>
          <w:color w:val="333333"/>
          <w:sz w:val="17"/>
        </w:rPr>
        <w:t>cloud-based access control</w:t>
      </w:r>
    </w:p>
    <w:p w14:paraId="6B2AE36D" w14:textId="77777777" w:rsidR="005C28E1" w:rsidRPr="005C28E1" w:rsidRDefault="005C28E1">
      <w:pPr>
        <w:pStyle w:val="PlainText"/>
        <w:numPr>
          <w:ilvl w:val="0"/>
          <w:numId w:val="1"/>
        </w:numPr>
        <w:spacing w:before="120"/>
        <w:rPr>
          <w:rFonts w:ascii="Verdana" w:hAnsi="Verdana"/>
          <w:color w:val="333333"/>
          <w:sz w:val="17"/>
        </w:rPr>
      </w:pPr>
      <w:r>
        <w:rPr>
          <w:rFonts w:ascii="Verdana" w:hAnsi="Verdana"/>
          <w:color w:val="333333"/>
          <w:sz w:val="17"/>
        </w:rPr>
        <w:t>Built measurement strategy and KPI frameworks across 12 concurrent campaigns, aligning stakeholders on shared definitions for weekly planning and investment decisions.</w:t>
      </w:r>
    </w:p>
    <w:p w14:paraId="6763BDD0" w14:textId="3B9D0078" w:rsidR="005C28E1" w:rsidRPr="009E0232" w:rsidRDefault="009E0232">
      <w:pPr>
        <w:pStyle w:val="PlainText"/>
        <w:numPr>
          <w:ilvl w:val="1"/>
          <w:numId w:val="1"/>
        </w:numPr>
        <w:spacing w:before="120"/>
        <w:rPr>
          <w:rFonts w:ascii="Times New Roman" w:hAnsi="Times New Roman"/>
        </w:rPr>
      </w:pPr>
      <w:r>
        <w:rPr>
          <w:rFonts w:ascii="Verdana" w:hAnsi="Verdana"/>
          <w:color w:val="7F7F7F"/>
          <w:sz w:val="17"/>
        </w:rPr>
        <w:t>Accelerated decisions by replacing performance debates with clear, shared thresholds.</w:t>
      </w:r>
    </w:p>
    <w:p w14:paraId="6D7757C4" w14:textId="77777777" w:rsidR="005C28E1" w:rsidRPr="005C28E1" w:rsidRDefault="005C28E1">
      <w:pPr>
        <w:pStyle w:val="PlainText"/>
        <w:numPr>
          <w:ilvl w:val="0"/>
          <w:numId w:val="1"/>
        </w:numPr>
        <w:spacing w:before="120"/>
        <w:rPr>
          <w:rFonts w:ascii="Verdana" w:hAnsi="Verdana"/>
          <w:color w:val="333333"/>
          <w:sz w:val="17"/>
        </w:rPr>
      </w:pPr>
      <w:r>
        <w:rPr>
          <w:rFonts w:ascii="Verdana" w:hAnsi="Verdana"/>
          <w:color w:val="333333"/>
          <w:sz w:val="17"/>
        </w:rPr>
        <w:t>Maintained 10+ self-serve dashboards using AI-assisted analytics workflows, translating data anomalies and performance trends into prioritized next actions for leaders.</w:t>
      </w:r>
    </w:p>
    <w:p w14:paraId="166EDC36" w14:textId="77777777" w:rsidR="005C28E1" w:rsidRPr="005C28E1" w:rsidRDefault="005C28E1">
      <w:pPr>
        <w:pStyle w:val="PlainText"/>
        <w:numPr>
          <w:ilvl w:val="1"/>
          <w:numId w:val="1"/>
        </w:numPr>
        <w:spacing w:before="120"/>
        <w:rPr>
          <w:rFonts w:ascii="Verdana" w:hAnsi="Verdana"/>
          <w:color w:val="7F7F7F"/>
          <w:sz w:val="17"/>
        </w:rPr>
      </w:pPr>
      <w:r>
        <w:rPr>
          <w:rFonts w:ascii="Verdana" w:hAnsi="Verdana"/>
          <w:color w:val="7F7F7F"/>
          <w:sz w:val="17"/>
        </w:rPr>
        <w:t>Delivered reporting in 1 day, down from 3.</w:t>
      </w:r>
    </w:p>
    <w:p w14:paraId="3602CD93" w14:textId="77777777" w:rsidR="005C28E1" w:rsidRPr="005C28E1" w:rsidRDefault="005C28E1">
      <w:pPr>
        <w:pStyle w:val="PlainText"/>
        <w:numPr>
          <w:ilvl w:val="0"/>
          <w:numId w:val="1"/>
        </w:numPr>
        <w:spacing w:before="120"/>
        <w:rPr>
          <w:rFonts w:ascii="Verdana" w:hAnsi="Verdana"/>
          <w:color w:val="333333"/>
          <w:sz w:val="17"/>
        </w:rPr>
      </w:pPr>
      <w:r>
        <w:rPr>
          <w:rFonts w:ascii="Verdana" w:hAnsi="Verdana"/>
          <w:color w:val="333333"/>
          <w:sz w:val="17"/>
        </w:rPr>
        <w:t>Strengthened tracking integrity by auditing UTMs, standardizing event tagging definitions, and coaching teams on data literacy across platform implementations.</w:t>
      </w:r>
    </w:p>
    <w:p w14:paraId="7875C015" w14:textId="705D9BFA" w:rsidR="009E14BF" w:rsidRPr="000919C9" w:rsidRDefault="005C28E1" w:rsidP="00671680">
      <w:pPr>
        <w:pStyle w:val="PlainText"/>
        <w:numPr>
          <w:ilvl w:val="1"/>
          <w:numId w:val="1"/>
        </w:numPr>
        <w:spacing w:before="120"/>
        <w:rPr>
          <w:rFonts w:ascii="Verdana" w:hAnsi="Verdana"/>
          <w:color w:val="7F7F7F"/>
          <w:sz w:val="17"/>
        </w:rPr>
      </w:pPr>
      <w:r>
        <w:rPr>
          <w:rFonts w:ascii="Verdana" w:hAnsi="Verdana"/>
          <w:color w:val="7F7F7F"/>
          <w:sz w:val="17"/>
        </w:rPr>
        <w:t>Lifted marketing ROI by 40% through sharper investment focus.</w:t>
      </w:r>
    </w:p>
    <w:p w14:paraId="006CDCF0" w14:textId="6CD46045" w:rsidR="00671680" w:rsidRDefault="00671680" w:rsidP="00671680">
      <w:pPr>
        <w:pStyle w:val="PlainText"/>
        <w:tabs>
          <w:tab w:val="right" w:pos="9360"/>
        </w:tabs>
        <w:rPr>
          <w:rFonts w:ascii="Verdana" w:hAnsi="Verdana"/>
          <w:caps/>
          <w:color w:val="333333"/>
          <w:sz w:val="17"/>
        </w:rPr>
      </w:pPr>
      <w:r>
        <w:rPr>
          <w:rFonts w:ascii="Verdana" w:hAnsi="Verdana"/>
          <w:caps/>
          <w:color w:val="333333"/>
          <w:sz w:val="17"/>
        </w:rPr>
        <w:lastRenderedPageBreak/>
        <w:t xml:space="preserve">Robert Half International </w:t>
      </w:r>
      <w:r>
        <w:rPr>
          <w:rFonts w:ascii="Verdana" w:hAnsi="Verdana"/>
          <w:caps/>
          <w:color w:val="333333"/>
          <w:sz w:val="17"/>
        </w:rPr>
        <w:tab/>
      </w:r>
      <w:r w:rsidR="0026068A">
        <w:rPr>
          <w:rFonts w:ascii="Verdana" w:hAnsi="Verdana"/>
          <w:color w:val="333333"/>
          <w:sz w:val="17"/>
        </w:rPr>
        <w:t xml:space="preserve">Mar </w:t>
      </w:r>
      <w:r w:rsidR="00F86163">
        <w:rPr>
          <w:rFonts w:ascii="Verdana" w:hAnsi="Verdana"/>
          <w:caps/>
          <w:color w:val="333333"/>
          <w:sz w:val="17"/>
        </w:rPr>
        <w:t>20</w:t>
      </w:r>
      <w:r w:rsidR="00B02F15">
        <w:rPr>
          <w:rFonts w:ascii="Verdana" w:hAnsi="Verdana"/>
          <w:caps/>
          <w:color w:val="333333"/>
          <w:sz w:val="17"/>
        </w:rPr>
        <w:t>21</w:t>
      </w:r>
      <w:r w:rsidR="007D42C9">
        <w:rPr>
          <w:rFonts w:ascii="Verdana" w:hAnsi="Verdana"/>
          <w:caps/>
          <w:color w:val="333333"/>
          <w:sz w:val="17"/>
        </w:rPr>
        <w:t>-</w:t>
      </w:r>
      <w:r w:rsidR="00B02F15">
        <w:rPr>
          <w:rFonts w:ascii="Verdana" w:hAnsi="Verdana"/>
          <w:color w:val="333333"/>
          <w:sz w:val="17"/>
        </w:rPr>
        <w:t>Oct</w:t>
      </w:r>
      <w:r w:rsidR="0026068A">
        <w:rPr>
          <w:rFonts w:ascii="Verdana" w:hAnsi="Verdana"/>
          <w:color w:val="333333"/>
          <w:sz w:val="17"/>
        </w:rPr>
        <w:t xml:space="preserve"> </w:t>
      </w:r>
      <w:r>
        <w:rPr>
          <w:rFonts w:ascii="Verdana" w:hAnsi="Verdana"/>
          <w:caps/>
          <w:color w:val="333333"/>
          <w:sz w:val="17"/>
        </w:rPr>
        <w:t>202</w:t>
      </w:r>
      <w:r w:rsidR="00B02F15">
        <w:rPr>
          <w:rFonts w:ascii="Verdana" w:hAnsi="Verdana"/>
          <w:caps/>
          <w:color w:val="333333"/>
          <w:sz w:val="17"/>
        </w:rPr>
        <w:t>1</w:t>
      </w:r>
    </w:p>
    <w:p w14:paraId="6B6487AD" w14:textId="28B9E82A" w:rsidR="00671680" w:rsidRPr="00CA5A3C" w:rsidRDefault="00671680" w:rsidP="00671680">
      <w:pPr>
        <w:pStyle w:val="PlainText"/>
        <w:tabs>
          <w:tab w:val="right" w:pos="9360"/>
        </w:tabs>
        <w:rPr>
          <w:rFonts w:ascii="Verdana" w:hAnsi="Verdana"/>
          <w:b/>
          <w:color w:val="333333"/>
          <w:sz w:val="17"/>
        </w:rPr>
      </w:pPr>
      <w:r w:rsidRPr="00CA5A3C">
        <w:rPr>
          <w:rFonts w:ascii="Verdana" w:hAnsi="Verdana"/>
          <w:b/>
          <w:color w:val="333333"/>
          <w:sz w:val="17"/>
        </w:rPr>
        <w:t xml:space="preserve">Marketing Analyst </w:t>
      </w:r>
    </w:p>
    <w:p w14:paraId="032DCF87" w14:textId="0F7F1D07" w:rsidR="00230BC7" w:rsidRPr="00230BC7" w:rsidRDefault="00230BC7" w:rsidP="00230BC7">
      <w:pPr>
        <w:pStyle w:val="PlainText"/>
        <w:tabs>
          <w:tab w:val="right" w:pos="9360"/>
        </w:tabs>
        <w:rPr>
          <w:rFonts w:ascii="Verdana" w:hAnsi="Verdana"/>
          <w:i/>
          <w:color w:val="333333"/>
          <w:sz w:val="17"/>
        </w:rPr>
      </w:pPr>
      <w:r w:rsidRPr="00230BC7">
        <w:rPr>
          <w:rFonts w:ascii="Verdana" w:hAnsi="Verdana"/>
          <w:i/>
          <w:color w:val="333333"/>
          <w:sz w:val="17"/>
        </w:rPr>
        <w:t>Global staffing and workforce solutions firm</w:t>
      </w:r>
    </w:p>
    <w:p w14:paraId="56818526" w14:textId="77777777" w:rsidR="005C28E1" w:rsidRPr="005C28E1" w:rsidRDefault="005C28E1">
      <w:pPr>
        <w:pStyle w:val="PlainText"/>
        <w:numPr>
          <w:ilvl w:val="0"/>
          <w:numId w:val="1"/>
        </w:numPr>
        <w:spacing w:before="120"/>
        <w:rPr>
          <w:rFonts w:ascii="Verdana" w:hAnsi="Verdana"/>
          <w:color w:val="333333"/>
          <w:sz w:val="17"/>
        </w:rPr>
      </w:pPr>
      <w:r>
        <w:rPr>
          <w:rFonts w:ascii="Verdana" w:hAnsi="Verdana"/>
          <w:color w:val="333333"/>
          <w:sz w:val="17"/>
        </w:rPr>
        <w:t>Delivered weekly cross-channel performance analysis across email, web, and paid programs for six marketing teams, surfacing trends and non-obvious business drivers.</w:t>
      </w:r>
    </w:p>
    <w:p w14:paraId="41DDF359" w14:textId="4008B6F0" w:rsidR="005C28E1" w:rsidRPr="005C28E1" w:rsidRDefault="005C28E1">
      <w:pPr>
        <w:pStyle w:val="PlainText"/>
        <w:numPr>
          <w:ilvl w:val="1"/>
          <w:numId w:val="1"/>
        </w:numPr>
        <w:spacing w:before="120"/>
        <w:rPr>
          <w:rFonts w:ascii="Verdana" w:hAnsi="Verdana"/>
          <w:color w:val="7F7F7F"/>
          <w:sz w:val="17"/>
        </w:rPr>
      </w:pPr>
      <w:r>
        <w:rPr>
          <w:rFonts w:ascii="Verdana" w:hAnsi="Verdana"/>
          <w:color w:val="7F7F7F"/>
          <w:sz w:val="17"/>
        </w:rPr>
        <w:t>Served as the primary analytics resource, shaping weekly planning and optimization cycles.</w:t>
      </w:r>
    </w:p>
    <w:p w14:paraId="7ACD706D" w14:textId="77777777" w:rsidR="005C28E1" w:rsidRPr="005C28E1" w:rsidRDefault="005C28E1">
      <w:pPr>
        <w:pStyle w:val="PlainText"/>
        <w:numPr>
          <w:ilvl w:val="0"/>
          <w:numId w:val="1"/>
        </w:numPr>
        <w:spacing w:before="120"/>
        <w:rPr>
          <w:rFonts w:ascii="Verdana" w:hAnsi="Verdana"/>
          <w:color w:val="333333"/>
          <w:sz w:val="17"/>
        </w:rPr>
      </w:pPr>
      <w:r>
        <w:rPr>
          <w:rFonts w:ascii="Verdana" w:hAnsi="Verdana"/>
          <w:color w:val="333333"/>
          <w:sz w:val="17"/>
        </w:rPr>
        <w:t>Built SQL-based reporting views and benchmark models that shortened the lead-to-opportunity cycle by 27%, documenting methodology for consistent cross-team use.</w:t>
      </w:r>
    </w:p>
    <w:p w14:paraId="365EF04C" w14:textId="77777777" w:rsidR="005C28E1" w:rsidRPr="005C28E1" w:rsidRDefault="005C28E1">
      <w:pPr>
        <w:pStyle w:val="PlainText"/>
        <w:numPr>
          <w:ilvl w:val="1"/>
          <w:numId w:val="1"/>
        </w:numPr>
        <w:spacing w:before="120"/>
        <w:rPr>
          <w:rFonts w:ascii="Verdana" w:hAnsi="Verdana"/>
          <w:color w:val="7F7F7F"/>
          <w:sz w:val="17"/>
        </w:rPr>
      </w:pPr>
      <w:r>
        <w:rPr>
          <w:rFonts w:ascii="Verdana" w:hAnsi="Verdana"/>
          <w:color w:val="7F7F7F"/>
          <w:sz w:val="17"/>
        </w:rPr>
        <w:t>Scaled standardized reporting across all teams, replacing ad hoc analysis.</w:t>
      </w:r>
    </w:p>
    <w:p w14:paraId="73356042" w14:textId="77777777" w:rsidR="005C28E1" w:rsidRPr="005C28E1" w:rsidRDefault="005C28E1">
      <w:pPr>
        <w:pStyle w:val="PlainText"/>
        <w:numPr>
          <w:ilvl w:val="0"/>
          <w:numId w:val="1"/>
        </w:numPr>
        <w:spacing w:before="120"/>
        <w:rPr>
          <w:rFonts w:ascii="Verdana" w:hAnsi="Verdana"/>
          <w:color w:val="333333"/>
          <w:sz w:val="17"/>
        </w:rPr>
      </w:pPr>
      <w:r>
        <w:rPr>
          <w:rFonts w:ascii="Verdana" w:hAnsi="Verdana"/>
          <w:color w:val="333333"/>
          <w:sz w:val="17"/>
        </w:rPr>
        <w:t>Designed and evaluated A/B tests across messaging and channels, reducing CPA by 15% and translating results into practical guidance for campaign optimization.</w:t>
      </w:r>
    </w:p>
    <w:p w14:paraId="480F9336" w14:textId="09F13BBC" w:rsidR="00BE0DFD" w:rsidRPr="00BE0DFD" w:rsidRDefault="005C28E1">
      <w:pPr>
        <w:pStyle w:val="PlainText"/>
        <w:numPr>
          <w:ilvl w:val="1"/>
          <w:numId w:val="1"/>
        </w:numPr>
        <w:spacing w:before="120"/>
        <w:rPr>
          <w:rFonts w:ascii="Verdana" w:hAnsi="Verdana"/>
          <w:color w:val="7F7F7F"/>
          <w:sz w:val="17"/>
        </w:rPr>
      </w:pPr>
      <w:r>
        <w:rPr>
          <w:rFonts w:ascii="Verdana" w:hAnsi="Verdana"/>
          <w:color w:val="7F7F7F"/>
          <w:sz w:val="17"/>
        </w:rPr>
        <w:t>Embedded a test-and-learn culture that compounded CPA gains across iterations.</w:t>
      </w:r>
    </w:p>
    <w:p w14:paraId="7924904B" w14:textId="77777777" w:rsidR="00BE0DFD" w:rsidRDefault="00BE0DFD" w:rsidP="00C2051C">
      <w:pPr>
        <w:pStyle w:val="PlainText"/>
        <w:tabs>
          <w:tab w:val="right" w:pos="9360"/>
        </w:tabs>
        <w:rPr>
          <w:rFonts w:ascii="Verdana" w:hAnsi="Verdana"/>
          <w:caps/>
          <w:color w:val="333333"/>
          <w:sz w:val="17"/>
        </w:rPr>
      </w:pPr>
    </w:p>
    <w:p w14:paraId="0F4B0C0E" w14:textId="068D633B" w:rsidR="00AE220F" w:rsidRDefault="00F55522" w:rsidP="00C2051C">
      <w:pPr>
        <w:pStyle w:val="PlainText"/>
        <w:tabs>
          <w:tab w:val="right" w:pos="9360"/>
        </w:tabs>
        <w:rPr>
          <w:rFonts w:ascii="Verdana" w:hAnsi="Verdana"/>
          <w:caps/>
          <w:color w:val="333333"/>
          <w:sz w:val="17"/>
        </w:rPr>
      </w:pPr>
      <w:r>
        <w:rPr>
          <w:rFonts w:ascii="Verdana" w:hAnsi="Verdana"/>
          <w:caps/>
          <w:color w:val="333333"/>
          <w:sz w:val="17"/>
        </w:rPr>
        <w:t>NovaBay Pharmaceuticals</w:t>
      </w:r>
      <w:r w:rsidR="00AE220F">
        <w:rPr>
          <w:rFonts w:ascii="Verdana" w:hAnsi="Verdana"/>
          <w:caps/>
          <w:color w:val="333333"/>
          <w:sz w:val="17"/>
        </w:rPr>
        <w:tab/>
      </w:r>
      <w:r w:rsidR="00094D4F">
        <w:rPr>
          <w:rFonts w:ascii="Verdana" w:hAnsi="Verdana"/>
          <w:color w:val="333333"/>
          <w:sz w:val="17"/>
        </w:rPr>
        <w:t>Mar</w:t>
      </w:r>
      <w:r w:rsidR="0026068A">
        <w:rPr>
          <w:rFonts w:ascii="Verdana" w:hAnsi="Verdana"/>
          <w:color w:val="333333"/>
          <w:sz w:val="17"/>
        </w:rPr>
        <w:t xml:space="preserve"> 20</w:t>
      </w:r>
      <w:r w:rsidR="00094D4F">
        <w:rPr>
          <w:rFonts w:ascii="Verdana" w:hAnsi="Verdana"/>
          <w:color w:val="333333"/>
          <w:sz w:val="17"/>
        </w:rPr>
        <w:t>20</w:t>
      </w:r>
      <w:r w:rsidR="007D42C9">
        <w:rPr>
          <w:rFonts w:ascii="Verdana" w:hAnsi="Verdana"/>
          <w:color w:val="333333"/>
          <w:sz w:val="17"/>
        </w:rPr>
        <w:t>-</w:t>
      </w:r>
      <w:r w:rsidR="00AD6187">
        <w:rPr>
          <w:rFonts w:ascii="Verdana" w:hAnsi="Verdana"/>
          <w:color w:val="333333"/>
          <w:sz w:val="17"/>
        </w:rPr>
        <w:t>Jan</w:t>
      </w:r>
      <w:r w:rsidR="0026068A">
        <w:rPr>
          <w:rFonts w:ascii="Verdana" w:hAnsi="Verdana"/>
          <w:color w:val="333333"/>
          <w:sz w:val="17"/>
        </w:rPr>
        <w:t xml:space="preserve"> 20</w:t>
      </w:r>
      <w:r w:rsidR="00094D4F">
        <w:rPr>
          <w:rFonts w:ascii="Verdana" w:hAnsi="Verdana"/>
          <w:color w:val="333333"/>
          <w:sz w:val="17"/>
        </w:rPr>
        <w:t>21</w:t>
      </w:r>
    </w:p>
    <w:p w14:paraId="4D1A2364" w14:textId="77777777" w:rsidR="00341670" w:rsidRDefault="00F55522" w:rsidP="00F55522">
      <w:pPr>
        <w:pStyle w:val="PlainText"/>
        <w:tabs>
          <w:tab w:val="right" w:pos="9360"/>
        </w:tabs>
        <w:rPr>
          <w:rFonts w:ascii="Verdana" w:hAnsi="Verdana"/>
          <w:b/>
          <w:color w:val="333333"/>
          <w:sz w:val="17"/>
        </w:rPr>
      </w:pPr>
      <w:r>
        <w:rPr>
          <w:rFonts w:ascii="Verdana" w:hAnsi="Verdana"/>
          <w:b/>
          <w:color w:val="333333"/>
          <w:sz w:val="17"/>
        </w:rPr>
        <w:t>Marketing Manager</w:t>
      </w:r>
    </w:p>
    <w:p w14:paraId="76E7E7E7" w14:textId="39B88BF8" w:rsidR="00230BC7" w:rsidRPr="00230BC7" w:rsidRDefault="00230BC7" w:rsidP="00230BC7">
      <w:pPr>
        <w:pStyle w:val="PlainText"/>
        <w:tabs>
          <w:tab w:val="right" w:pos="9360"/>
        </w:tabs>
        <w:rPr>
          <w:rFonts w:ascii="Verdana" w:hAnsi="Verdana"/>
          <w:i/>
          <w:color w:val="333333"/>
          <w:sz w:val="17"/>
        </w:rPr>
      </w:pPr>
      <w:r w:rsidRPr="00230BC7">
        <w:rPr>
          <w:rFonts w:ascii="Verdana" w:hAnsi="Verdana"/>
          <w:i/>
          <w:color w:val="333333"/>
          <w:sz w:val="17"/>
        </w:rPr>
        <w:t>Biotech manufacturer and distributor</w:t>
      </w:r>
    </w:p>
    <w:p w14:paraId="52045981" w14:textId="77777777" w:rsidR="005C28E1" w:rsidRPr="005C28E1" w:rsidRDefault="005C28E1">
      <w:pPr>
        <w:pStyle w:val="PlainText"/>
        <w:numPr>
          <w:ilvl w:val="0"/>
          <w:numId w:val="1"/>
        </w:numPr>
        <w:spacing w:before="120"/>
        <w:rPr>
          <w:rFonts w:ascii="Verdana" w:hAnsi="Verdana"/>
          <w:color w:val="333333"/>
          <w:sz w:val="17"/>
        </w:rPr>
      </w:pPr>
      <w:r>
        <w:rPr>
          <w:rFonts w:ascii="Verdana" w:hAnsi="Verdana"/>
          <w:color w:val="333333"/>
          <w:sz w:val="17"/>
        </w:rPr>
        <w:t>Directed cross-channel measurement across paid search, display, email, and web, driving 198% growth in channel-driven revenue through signal-based iterative optimization.</w:t>
      </w:r>
    </w:p>
    <w:p w14:paraId="0BEA8069" w14:textId="77777777" w:rsidR="005C28E1" w:rsidRPr="005C28E1" w:rsidRDefault="005C28E1">
      <w:pPr>
        <w:pStyle w:val="PlainText"/>
        <w:numPr>
          <w:ilvl w:val="1"/>
          <w:numId w:val="1"/>
        </w:numPr>
        <w:spacing w:before="120"/>
        <w:rPr>
          <w:rFonts w:ascii="Verdana" w:hAnsi="Verdana"/>
          <w:color w:val="7F7F7F"/>
          <w:sz w:val="17"/>
        </w:rPr>
      </w:pPr>
      <w:r>
        <w:rPr>
          <w:rFonts w:ascii="Verdana" w:hAnsi="Verdana"/>
          <w:color w:val="7F7F7F"/>
          <w:sz w:val="17"/>
        </w:rPr>
        <w:t>Converted performance signals into same-day optimization decisions across all channels.</w:t>
      </w:r>
    </w:p>
    <w:p w14:paraId="3E4CE7C1" w14:textId="77777777" w:rsidR="005C28E1" w:rsidRPr="005C28E1" w:rsidRDefault="005C28E1">
      <w:pPr>
        <w:pStyle w:val="PlainText"/>
        <w:numPr>
          <w:ilvl w:val="0"/>
          <w:numId w:val="1"/>
        </w:numPr>
        <w:spacing w:before="120"/>
        <w:rPr>
          <w:rFonts w:ascii="Verdana" w:hAnsi="Verdana"/>
          <w:color w:val="333333"/>
          <w:sz w:val="17"/>
        </w:rPr>
      </w:pPr>
      <w:r>
        <w:rPr>
          <w:rFonts w:ascii="Verdana" w:hAnsi="Verdana"/>
          <w:color w:val="333333"/>
          <w:sz w:val="17"/>
        </w:rPr>
        <w:t>Refined audience segmentation and messaging using behavioral response patterns, lifting CTR by 21% by concentrating spend toward highest-converting segments.</w:t>
      </w:r>
    </w:p>
    <w:p w14:paraId="2763A604" w14:textId="77777777" w:rsidR="005C28E1" w:rsidRPr="005C28E1" w:rsidRDefault="005C28E1">
      <w:pPr>
        <w:pStyle w:val="PlainText"/>
        <w:numPr>
          <w:ilvl w:val="1"/>
          <w:numId w:val="1"/>
        </w:numPr>
        <w:spacing w:before="120"/>
        <w:rPr>
          <w:rFonts w:ascii="Verdana" w:hAnsi="Verdana"/>
          <w:color w:val="7F7F7F"/>
          <w:sz w:val="17"/>
        </w:rPr>
      </w:pPr>
      <w:r>
        <w:rPr>
          <w:rFonts w:ascii="Verdana" w:hAnsi="Verdana"/>
          <w:color w:val="7F7F7F"/>
          <w:sz w:val="17"/>
        </w:rPr>
        <w:t>Drove sustained engagement through continuous behavioral targeting refreshes.</w:t>
      </w:r>
    </w:p>
    <w:p w14:paraId="34E4A532" w14:textId="77777777" w:rsidR="005C28E1" w:rsidRPr="005C28E1" w:rsidRDefault="005C28E1">
      <w:pPr>
        <w:pStyle w:val="PlainText"/>
        <w:numPr>
          <w:ilvl w:val="0"/>
          <w:numId w:val="1"/>
        </w:numPr>
        <w:spacing w:before="120"/>
        <w:rPr>
          <w:rFonts w:ascii="Verdana" w:hAnsi="Verdana"/>
          <w:color w:val="333333"/>
          <w:sz w:val="17"/>
        </w:rPr>
      </w:pPr>
      <w:r>
        <w:rPr>
          <w:rFonts w:ascii="Verdana" w:hAnsi="Verdana"/>
          <w:color w:val="333333"/>
          <w:sz w:val="17"/>
        </w:rPr>
        <w:t>Built pre-launch tracking and reporting infrastructure for three digital campaigns, enabling full-funnel measurement and performance-based audience targeting from day one.</w:t>
      </w:r>
    </w:p>
    <w:p w14:paraId="42A23C6A" w14:textId="77777777" w:rsidR="005C28E1" w:rsidRPr="005C28E1" w:rsidRDefault="005C28E1">
      <w:pPr>
        <w:pStyle w:val="PlainText"/>
        <w:numPr>
          <w:ilvl w:val="1"/>
          <w:numId w:val="1"/>
        </w:numPr>
        <w:spacing w:before="120"/>
        <w:rPr>
          <w:rFonts w:ascii="Verdana" w:hAnsi="Verdana"/>
          <w:color w:val="7F7F7F"/>
          <w:sz w:val="17"/>
        </w:rPr>
      </w:pPr>
      <w:r>
        <w:rPr>
          <w:rFonts w:ascii="Verdana" w:hAnsi="Verdana"/>
          <w:color w:val="7F7F7F"/>
          <w:sz w:val="17"/>
        </w:rPr>
        <w:t>Established data foundations that cut time to actionable insights for each new campaign.</w:t>
      </w:r>
    </w:p>
    <w:p w14:paraId="55D8F134" w14:textId="77777777" w:rsidR="00861DC4" w:rsidRPr="00861DC4" w:rsidRDefault="00861DC4" w:rsidP="00861DC4">
      <w:pPr>
        <w:pStyle w:val="PlainText"/>
        <w:spacing w:before="120"/>
        <w:rPr>
          <w:rFonts w:ascii="Verdana" w:hAnsi="Verdana"/>
          <w:color w:val="7F7F7F"/>
          <w:sz w:val="16"/>
          <w:szCs w:val="18"/>
        </w:rPr>
      </w:pPr>
    </w:p>
    <w:p w14:paraId="3E2FFDDB" w14:textId="3C270AAE" w:rsidR="009E6690" w:rsidRPr="009E6690" w:rsidRDefault="00A02399" w:rsidP="009E6690">
      <w:pPr>
        <w:pStyle w:val="PlainText"/>
        <w:tabs>
          <w:tab w:val="right" w:pos="9360"/>
        </w:tabs>
        <w:rPr>
          <w:rFonts w:ascii="Verdana" w:hAnsi="Verdana"/>
          <w:caps/>
          <w:color w:val="333333"/>
          <w:sz w:val="17"/>
        </w:rPr>
      </w:pPr>
      <w:r w:rsidRPr="009E6690">
        <w:rPr>
          <w:rFonts w:ascii="Verdana" w:hAnsi="Verdana"/>
          <w:caps/>
          <w:color w:val="333333"/>
          <w:sz w:val="17"/>
        </w:rPr>
        <w:t>Continental Western Corporation</w:t>
      </w:r>
      <w:r w:rsidR="009E6690">
        <w:rPr>
          <w:rFonts w:ascii="Verdana" w:hAnsi="Verdana"/>
          <w:caps/>
          <w:color w:val="333333"/>
          <w:sz w:val="17"/>
        </w:rPr>
        <w:tab/>
      </w:r>
      <w:r w:rsidR="009E6690" w:rsidRPr="009E6690">
        <w:rPr>
          <w:rFonts w:ascii="Verdana" w:hAnsi="Verdana"/>
          <w:color w:val="333333"/>
          <w:sz w:val="17"/>
        </w:rPr>
        <w:t>Jan 2019</w:t>
      </w:r>
      <w:r w:rsidR="007D42C9">
        <w:rPr>
          <w:rFonts w:ascii="Verdana" w:hAnsi="Verdana"/>
          <w:color w:val="333333"/>
          <w:sz w:val="17"/>
        </w:rPr>
        <w:t>-</w:t>
      </w:r>
      <w:r w:rsidR="009E6690" w:rsidRPr="009E6690">
        <w:rPr>
          <w:rFonts w:ascii="Verdana" w:hAnsi="Verdana"/>
          <w:color w:val="333333"/>
          <w:sz w:val="17"/>
        </w:rPr>
        <w:t>Dec 2019</w:t>
      </w:r>
    </w:p>
    <w:p w14:paraId="32AEC469" w14:textId="5A10A3A1" w:rsidR="009E6690" w:rsidRPr="009E6690" w:rsidRDefault="009E6690" w:rsidP="009E6690">
      <w:pPr>
        <w:pStyle w:val="PlainText"/>
        <w:tabs>
          <w:tab w:val="right" w:pos="9360"/>
        </w:tabs>
        <w:rPr>
          <w:rFonts w:ascii="Verdana" w:hAnsi="Verdana"/>
          <w:b/>
          <w:color w:val="333333"/>
          <w:sz w:val="17"/>
        </w:rPr>
      </w:pPr>
      <w:r w:rsidRPr="009E6690">
        <w:rPr>
          <w:rFonts w:ascii="Verdana" w:hAnsi="Verdana"/>
          <w:b/>
          <w:color w:val="333333"/>
          <w:sz w:val="17"/>
        </w:rPr>
        <w:t>Marketing Manager</w:t>
      </w:r>
    </w:p>
    <w:p w14:paraId="3A68B0BC" w14:textId="5D50F6F5" w:rsidR="00612FBC" w:rsidRPr="00612FBC" w:rsidRDefault="00612FBC" w:rsidP="00612FBC">
      <w:pPr>
        <w:pStyle w:val="PlainText"/>
        <w:tabs>
          <w:tab w:val="right" w:pos="9360"/>
        </w:tabs>
        <w:rPr>
          <w:rFonts w:ascii="Verdana" w:hAnsi="Verdana"/>
          <w:i/>
          <w:color w:val="333333"/>
          <w:sz w:val="17"/>
        </w:rPr>
      </w:pPr>
      <w:r w:rsidRPr="00612FBC">
        <w:rPr>
          <w:rFonts w:ascii="Verdana" w:hAnsi="Verdana"/>
          <w:i/>
          <w:color w:val="333333"/>
          <w:sz w:val="17"/>
        </w:rPr>
        <w:t>Trusted B2B industrial distributor</w:t>
      </w:r>
    </w:p>
    <w:p w14:paraId="43B3B8AE" w14:textId="77777777" w:rsidR="005C28E1" w:rsidRPr="005C28E1" w:rsidRDefault="005C28E1">
      <w:pPr>
        <w:pStyle w:val="PlainText"/>
        <w:numPr>
          <w:ilvl w:val="0"/>
          <w:numId w:val="1"/>
        </w:numPr>
        <w:spacing w:before="120"/>
        <w:rPr>
          <w:rFonts w:ascii="Verdana" w:hAnsi="Verdana"/>
          <w:color w:val="333333"/>
          <w:sz w:val="17"/>
        </w:rPr>
      </w:pPr>
      <w:r>
        <w:rPr>
          <w:rFonts w:ascii="Verdana" w:hAnsi="Verdana"/>
          <w:color w:val="333333"/>
          <w:sz w:val="17"/>
        </w:rPr>
        <w:t>Built funnel health reporting across email and web, clarifying lead progression and aligning Sales and Marketing on shared follow-up priorities.</w:t>
      </w:r>
    </w:p>
    <w:p w14:paraId="60C0BDB5" w14:textId="77777777" w:rsidR="005C28E1" w:rsidRPr="005C28E1" w:rsidRDefault="005C28E1">
      <w:pPr>
        <w:pStyle w:val="PlainText"/>
        <w:numPr>
          <w:ilvl w:val="1"/>
          <w:numId w:val="1"/>
        </w:numPr>
        <w:spacing w:before="120"/>
        <w:rPr>
          <w:rFonts w:ascii="Verdana" w:hAnsi="Verdana"/>
          <w:color w:val="7F7F7F"/>
          <w:sz w:val="17"/>
        </w:rPr>
      </w:pPr>
      <w:r>
        <w:rPr>
          <w:rFonts w:ascii="Verdana" w:hAnsi="Verdana"/>
          <w:color w:val="7F7F7F"/>
          <w:sz w:val="17"/>
        </w:rPr>
        <w:t>Became the single source of truth for leadership, converting data into clear next actions.</w:t>
      </w:r>
    </w:p>
    <w:p w14:paraId="5D3AA211" w14:textId="77777777" w:rsidR="005C28E1" w:rsidRPr="005C28E1" w:rsidRDefault="005C28E1">
      <w:pPr>
        <w:pStyle w:val="PlainText"/>
        <w:numPr>
          <w:ilvl w:val="0"/>
          <w:numId w:val="1"/>
        </w:numPr>
        <w:spacing w:before="120"/>
        <w:rPr>
          <w:rFonts w:ascii="Verdana" w:hAnsi="Verdana"/>
          <w:color w:val="333333"/>
          <w:sz w:val="17"/>
        </w:rPr>
      </w:pPr>
      <w:r>
        <w:rPr>
          <w:rFonts w:ascii="Verdana" w:hAnsi="Verdana"/>
          <w:color w:val="333333"/>
          <w:sz w:val="17"/>
        </w:rPr>
        <w:t>Sharpened audience targeting and positioning by integrating response data and competitive context, expanding inbound lead flow across priority segments.</w:t>
      </w:r>
    </w:p>
    <w:p w14:paraId="2D6853CC" w14:textId="1127D450" w:rsidR="005C28E1" w:rsidRPr="005C28E1" w:rsidRDefault="005C28E1">
      <w:pPr>
        <w:pStyle w:val="PlainText"/>
        <w:numPr>
          <w:ilvl w:val="1"/>
          <w:numId w:val="1"/>
        </w:numPr>
        <w:spacing w:before="120"/>
        <w:rPr>
          <w:rFonts w:ascii="Verdana" w:hAnsi="Verdana"/>
          <w:color w:val="7F7F7F"/>
          <w:sz w:val="17"/>
        </w:rPr>
      </w:pPr>
      <w:r>
        <w:rPr>
          <w:rFonts w:ascii="Verdana" w:hAnsi="Verdana"/>
          <w:color w:val="7F7F7F"/>
          <w:sz w:val="17"/>
        </w:rPr>
        <w:t>Grew inbound pipeline by tightening spend around the highest-response audience segments.</w:t>
      </w:r>
    </w:p>
    <w:p w14:paraId="166388FC" w14:textId="77777777" w:rsidR="005C28E1" w:rsidRPr="005C28E1" w:rsidRDefault="005C28E1">
      <w:pPr>
        <w:pStyle w:val="PlainText"/>
        <w:numPr>
          <w:ilvl w:val="0"/>
          <w:numId w:val="1"/>
        </w:numPr>
        <w:spacing w:before="120"/>
        <w:rPr>
          <w:rFonts w:ascii="Verdana" w:hAnsi="Verdana"/>
          <w:color w:val="333333"/>
          <w:sz w:val="17"/>
        </w:rPr>
      </w:pPr>
      <w:r>
        <w:rPr>
          <w:rFonts w:ascii="Verdana" w:hAnsi="Verdana"/>
          <w:color w:val="333333"/>
          <w:sz w:val="17"/>
        </w:rPr>
        <w:t>Produced executive-ready performance narratives that accelerated decision-making and embedded data discipline across the marketing organization.</w:t>
      </w:r>
    </w:p>
    <w:p w14:paraId="038AF727" w14:textId="77777777" w:rsidR="005C28E1" w:rsidRPr="005C28E1" w:rsidRDefault="005C28E1">
      <w:pPr>
        <w:pStyle w:val="PlainText"/>
        <w:numPr>
          <w:ilvl w:val="1"/>
          <w:numId w:val="1"/>
        </w:numPr>
        <w:spacing w:before="120"/>
        <w:rPr>
          <w:rFonts w:ascii="Verdana" w:hAnsi="Verdana"/>
          <w:color w:val="7F7F7F"/>
          <w:sz w:val="17"/>
        </w:rPr>
      </w:pPr>
      <w:r>
        <w:rPr>
          <w:rFonts w:ascii="Verdana" w:hAnsi="Verdana"/>
          <w:color w:val="7F7F7F"/>
          <w:sz w:val="17"/>
        </w:rPr>
        <w:t>Replaced reactive analysis with structured reporting rhythms that raised decision velocity.</w:t>
      </w:r>
    </w:p>
    <w:p w14:paraId="51A19CD1" w14:textId="77777777" w:rsidR="003F4D72" w:rsidRPr="00E90BCC" w:rsidRDefault="003F4D72" w:rsidP="003F4D72">
      <w:pPr>
        <w:pStyle w:val="PlainText"/>
        <w:spacing w:before="120"/>
        <w:rPr>
          <w:rFonts w:ascii="Verdana" w:hAnsi="Verdana"/>
          <w:color w:val="7F7F7F"/>
          <w:sz w:val="16"/>
          <w:szCs w:val="18"/>
        </w:rPr>
      </w:pPr>
    </w:p>
    <w:p w14:paraId="0C123D52" w14:textId="77777777" w:rsidR="00171AE2" w:rsidRDefault="00171AE2" w:rsidP="00171AE2">
      <w:pPr>
        <w:pStyle w:val="PlainText"/>
        <w:pBdr>
          <w:top w:val="single" w:sz="4" w:space="4" w:color="999999"/>
        </w:pBdr>
        <w:rPr>
          <w:rFonts w:ascii="Verdana" w:hAnsi="Verdana"/>
          <w:b/>
          <w:color w:val="31849B"/>
          <w:spacing w:val="-10"/>
          <w:sz w:val="24"/>
        </w:rPr>
      </w:pPr>
      <w:r w:rsidRPr="00F72464">
        <w:rPr>
          <w:rFonts w:ascii="Verdana" w:hAnsi="Verdana"/>
          <w:b/>
          <w:color w:val="31849B"/>
          <w:spacing w:val="-10"/>
          <w:sz w:val="24"/>
        </w:rPr>
        <w:t>Education</w:t>
      </w:r>
    </w:p>
    <w:p w14:paraId="442CADB3" w14:textId="77777777" w:rsidR="00F95E42" w:rsidRPr="00E90BCC" w:rsidRDefault="00F95E42" w:rsidP="00171AE2">
      <w:pPr>
        <w:pStyle w:val="PlainText"/>
        <w:pBdr>
          <w:top w:val="single" w:sz="4" w:space="4" w:color="999999"/>
        </w:pBdr>
        <w:rPr>
          <w:rFonts w:ascii="Verdana" w:hAnsi="Verdana"/>
          <w:b/>
          <w:color w:val="31849B"/>
          <w:spacing w:val="-10"/>
          <w:sz w:val="16"/>
          <w:szCs w:val="14"/>
        </w:rPr>
      </w:pPr>
    </w:p>
    <w:p w14:paraId="1B7E829D" w14:textId="3CA6E41B" w:rsidR="00171AE2" w:rsidRPr="004706D2" w:rsidRDefault="00171AE2" w:rsidP="00171AE2">
      <w:pPr>
        <w:pStyle w:val="Heading3"/>
        <w:spacing w:before="0" w:beforeAutospacing="0" w:after="0" w:afterAutospacing="0"/>
        <w:rPr>
          <w:rFonts w:ascii="Verdana" w:hAnsi="Verdana"/>
          <w:b w:val="0"/>
          <w:iCs/>
          <w:color w:val="333333"/>
          <w:sz w:val="17"/>
        </w:rPr>
      </w:pPr>
      <w:r w:rsidRPr="00FD3D5E">
        <w:rPr>
          <w:rFonts w:ascii="Verdana" w:hAnsi="Verdana"/>
          <w:bCs w:val="0"/>
          <w:iCs/>
          <w:color w:val="333333"/>
          <w:sz w:val="17"/>
        </w:rPr>
        <w:t>Bachelor of Economics</w:t>
      </w:r>
      <w:r w:rsidRPr="004706D2">
        <w:rPr>
          <w:rFonts w:ascii="Verdana" w:hAnsi="Verdana"/>
          <w:b w:val="0"/>
          <w:iCs/>
          <w:color w:val="333333"/>
          <w:sz w:val="17"/>
        </w:rPr>
        <w:t>, San Francisco State University, San Francisco, C</w:t>
      </w:r>
      <w:r w:rsidR="006E7424">
        <w:rPr>
          <w:rFonts w:ascii="Verdana" w:hAnsi="Verdana"/>
          <w:b w:val="0"/>
          <w:iCs/>
          <w:color w:val="333333"/>
          <w:sz w:val="17"/>
        </w:rPr>
        <w:t>alifornia,</w:t>
      </w:r>
      <w:r>
        <w:rPr>
          <w:rFonts w:ascii="Verdana" w:hAnsi="Verdana"/>
          <w:b w:val="0"/>
          <w:iCs/>
          <w:color w:val="333333"/>
          <w:sz w:val="17"/>
        </w:rPr>
        <w:t xml:space="preserve"> </w:t>
      </w:r>
      <w:r w:rsidRPr="004706D2">
        <w:rPr>
          <w:rFonts w:ascii="Verdana" w:hAnsi="Verdana"/>
          <w:b w:val="0"/>
          <w:iCs/>
          <w:color w:val="333333"/>
          <w:sz w:val="17"/>
        </w:rPr>
        <w:t>2008</w:t>
      </w:r>
      <w:r>
        <w:rPr>
          <w:rFonts w:ascii="Verdana" w:hAnsi="Verdana"/>
          <w:b w:val="0"/>
          <w:iCs/>
          <w:color w:val="333333"/>
          <w:sz w:val="17"/>
        </w:rPr>
        <w:t>.</w:t>
      </w:r>
    </w:p>
    <w:p w14:paraId="5F6579AE" w14:textId="6989A351" w:rsidR="00171AE2" w:rsidRDefault="00171AE2" w:rsidP="00171AE2">
      <w:pPr>
        <w:pStyle w:val="Heading3"/>
        <w:spacing w:before="0" w:beforeAutospacing="0" w:after="0" w:afterAutospacing="0"/>
        <w:rPr>
          <w:rFonts w:ascii="Verdana" w:hAnsi="Verdana"/>
          <w:b w:val="0"/>
          <w:iCs/>
          <w:color w:val="333333"/>
          <w:sz w:val="17"/>
        </w:rPr>
      </w:pPr>
      <w:r w:rsidRPr="00FD3D5E">
        <w:rPr>
          <w:rFonts w:ascii="Verdana" w:hAnsi="Verdana"/>
          <w:bCs w:val="0"/>
          <w:iCs/>
          <w:color w:val="333333"/>
          <w:sz w:val="17"/>
        </w:rPr>
        <w:t>Master of Business Administration</w:t>
      </w:r>
      <w:r w:rsidRPr="004706D2">
        <w:rPr>
          <w:rFonts w:ascii="Verdana" w:hAnsi="Verdana"/>
          <w:b w:val="0"/>
          <w:iCs/>
          <w:color w:val="333333"/>
          <w:sz w:val="17"/>
        </w:rPr>
        <w:t>,</w:t>
      </w:r>
      <w:r>
        <w:rPr>
          <w:rFonts w:ascii="Verdana" w:hAnsi="Verdana"/>
          <w:b w:val="0"/>
          <w:iCs/>
          <w:color w:val="333333"/>
          <w:sz w:val="17"/>
        </w:rPr>
        <w:t xml:space="preserve"> </w:t>
      </w:r>
      <w:r w:rsidRPr="004706D2">
        <w:rPr>
          <w:rFonts w:ascii="Verdana" w:hAnsi="Verdana"/>
          <w:b w:val="0"/>
          <w:iCs/>
          <w:color w:val="333333"/>
          <w:sz w:val="17"/>
        </w:rPr>
        <w:t>Lauder Business School, Vienna, Austria</w:t>
      </w:r>
      <w:r w:rsidR="006E7424">
        <w:rPr>
          <w:rFonts w:ascii="Verdana" w:hAnsi="Verdana"/>
          <w:b w:val="0"/>
          <w:iCs/>
          <w:color w:val="333333"/>
          <w:sz w:val="17"/>
        </w:rPr>
        <w:t>,</w:t>
      </w:r>
      <w:r>
        <w:rPr>
          <w:rFonts w:ascii="Verdana" w:hAnsi="Verdana"/>
          <w:b w:val="0"/>
          <w:iCs/>
          <w:color w:val="333333"/>
          <w:sz w:val="17"/>
        </w:rPr>
        <w:t xml:space="preserve"> </w:t>
      </w:r>
      <w:r w:rsidRPr="004706D2">
        <w:rPr>
          <w:rFonts w:ascii="Verdana" w:hAnsi="Verdana"/>
          <w:b w:val="0"/>
          <w:iCs/>
          <w:color w:val="333333"/>
          <w:sz w:val="17"/>
        </w:rPr>
        <w:t>2012</w:t>
      </w:r>
      <w:r>
        <w:rPr>
          <w:rFonts w:ascii="Verdana" w:hAnsi="Verdana"/>
          <w:b w:val="0"/>
          <w:iCs/>
          <w:color w:val="333333"/>
          <w:sz w:val="17"/>
        </w:rPr>
        <w:t>.</w:t>
      </w:r>
    </w:p>
    <w:p w14:paraId="52F9EE56" w14:textId="77777777" w:rsidR="00171AE2" w:rsidRPr="00500860" w:rsidRDefault="00171AE2" w:rsidP="00171AE2">
      <w:pPr>
        <w:pStyle w:val="Heading3"/>
        <w:spacing w:before="0" w:beforeAutospacing="0" w:after="0" w:afterAutospacing="0"/>
        <w:rPr>
          <w:rFonts w:ascii="Verdana" w:hAnsi="Verdana"/>
          <w:b w:val="0"/>
          <w:iCs/>
          <w:color w:val="333333"/>
          <w:sz w:val="16"/>
          <w:szCs w:val="24"/>
        </w:rPr>
      </w:pPr>
    </w:p>
    <w:p w14:paraId="54DA0B84" w14:textId="77777777" w:rsidR="00A00574" w:rsidRDefault="00171AE2" w:rsidP="00A00574">
      <w:pPr>
        <w:pStyle w:val="PlainText"/>
        <w:pBdr>
          <w:top w:val="single" w:sz="4" w:space="3" w:color="999999"/>
        </w:pBdr>
        <w:rPr>
          <w:rFonts w:ascii="Verdana" w:hAnsi="Verdana"/>
          <w:b/>
          <w:color w:val="31849B"/>
          <w:spacing w:val="-10"/>
          <w:sz w:val="24"/>
        </w:rPr>
      </w:pPr>
      <w:r>
        <w:rPr>
          <w:rFonts w:ascii="Verdana" w:hAnsi="Verdana"/>
          <w:b/>
          <w:color w:val="31849B"/>
          <w:spacing w:val="-10"/>
          <w:sz w:val="24"/>
        </w:rPr>
        <w:t>T</w:t>
      </w:r>
      <w:r w:rsidRPr="00F72464">
        <w:rPr>
          <w:rFonts w:ascii="Verdana" w:hAnsi="Verdana"/>
          <w:b/>
          <w:color w:val="31849B"/>
          <w:spacing w:val="-10"/>
          <w:sz w:val="24"/>
        </w:rPr>
        <w:t xml:space="preserve">echnical </w:t>
      </w:r>
      <w:r>
        <w:rPr>
          <w:rFonts w:ascii="Verdana" w:hAnsi="Verdana"/>
          <w:b/>
          <w:color w:val="31849B"/>
          <w:spacing w:val="-10"/>
          <w:sz w:val="24"/>
        </w:rPr>
        <w:t>S</w:t>
      </w:r>
      <w:r w:rsidRPr="00F72464">
        <w:rPr>
          <w:rFonts w:ascii="Verdana" w:hAnsi="Verdana"/>
          <w:b/>
          <w:color w:val="31849B"/>
          <w:spacing w:val="-10"/>
          <w:sz w:val="24"/>
        </w:rPr>
        <w:t>kills</w:t>
      </w:r>
    </w:p>
    <w:p w14:paraId="788C0EA7" w14:textId="77777777" w:rsidR="007821EB" w:rsidRPr="007821EB" w:rsidRDefault="007821EB" w:rsidP="00A00574">
      <w:pPr>
        <w:pStyle w:val="PlainText"/>
        <w:pBdr>
          <w:top w:val="single" w:sz="4" w:space="3" w:color="999999"/>
        </w:pBdr>
        <w:rPr>
          <w:rFonts w:ascii="Verdana" w:hAnsi="Verdana"/>
          <w:b/>
          <w:color w:val="31849B"/>
          <w:spacing w:val="-10"/>
          <w:sz w:val="16"/>
          <w:szCs w:val="10"/>
        </w:rPr>
      </w:pPr>
    </w:p>
    <w:p w14:paraId="65C07F87" w14:textId="35B98297" w:rsidR="00C21730" w:rsidRPr="00A00574" w:rsidRDefault="00171AE2" w:rsidP="00A00574">
      <w:pPr>
        <w:pStyle w:val="PlainText"/>
        <w:pBdr>
          <w:top w:val="single" w:sz="4" w:space="3" w:color="999999"/>
        </w:pBdr>
        <w:rPr>
          <w:rFonts w:ascii="Verdana" w:hAnsi="Verdana"/>
          <w:b/>
          <w:color w:val="31849B"/>
          <w:spacing w:val="-10"/>
          <w:sz w:val="24"/>
        </w:rPr>
      </w:pPr>
      <w:r w:rsidRPr="00F32ADF">
        <w:rPr>
          <w:rFonts w:ascii="Verdana" w:hAnsi="Verdana"/>
          <w:b/>
          <w:color w:val="333333"/>
          <w:sz w:val="17"/>
        </w:rPr>
        <w:t>Software:</w:t>
      </w:r>
      <w:r>
        <w:rPr>
          <w:rFonts w:ascii="Verdana" w:hAnsi="Verdana"/>
          <w:b/>
          <w:color w:val="333333"/>
          <w:sz w:val="17"/>
        </w:rPr>
        <w:t xml:space="preserve"> </w:t>
      </w:r>
      <w:r>
        <w:rPr>
          <w:rFonts w:ascii="Verdana" w:hAnsi="Verdana"/>
          <w:bCs/>
          <w:iCs/>
          <w:color w:val="333333"/>
          <w:sz w:val="17"/>
          <w:szCs w:val="27"/>
        </w:rPr>
        <w:t>Salesforce, Microsoft Excel, Google Sheets, Tableau, Power BI, Looker, SQL, Snowflake, BigQuery, Python, GA4, Google Tag Manager, HubSpot, Adobe Analytics, VS Code, Claude Code.</w:t>
      </w:r>
    </w:p>
    <w:sectPr w:rsidR="00C21730" w:rsidRPr="00A00574" w:rsidSect="00232A38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BA837" w14:textId="77777777" w:rsidR="004913C4" w:rsidRDefault="004913C4" w:rsidP="00AE220F">
      <w:r>
        <w:separator/>
      </w:r>
    </w:p>
  </w:endnote>
  <w:endnote w:type="continuationSeparator" w:id="0">
    <w:p w14:paraId="212A3C35" w14:textId="77777777" w:rsidR="004913C4" w:rsidRDefault="004913C4" w:rsidP="00AE2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utura Light">
    <w:altName w:val="Cambria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0E599" w14:textId="77777777" w:rsidR="004913C4" w:rsidRDefault="004913C4" w:rsidP="00AE220F">
      <w:r>
        <w:separator/>
      </w:r>
    </w:p>
  </w:footnote>
  <w:footnote w:type="continuationSeparator" w:id="0">
    <w:p w14:paraId="6D7819D4" w14:textId="77777777" w:rsidR="004913C4" w:rsidRDefault="004913C4" w:rsidP="00AE22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2A8F"/>
    <w:multiLevelType w:val="hybridMultilevel"/>
    <w:tmpl w:val="38186878"/>
    <w:lvl w:ilvl="0" w:tplc="3306C2B2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b w:val="0"/>
        <w:i w:val="0"/>
        <w:color w:val="333333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C62E4B"/>
    <w:multiLevelType w:val="multilevel"/>
    <w:tmpl w:val="A3CE9C36"/>
    <w:styleLink w:val="CurrentList1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b w:val="0"/>
        <w:i w:val="0"/>
        <w:color w:val="333333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536DE"/>
    <w:multiLevelType w:val="hybridMultilevel"/>
    <w:tmpl w:val="47BA2FEC"/>
    <w:lvl w:ilvl="0" w:tplc="960A7754">
      <w:start w:val="1"/>
      <w:numFmt w:val="bullet"/>
      <w:lvlText w:val="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b w:val="0"/>
        <w:i w:val="0"/>
        <w:color w:val="31849B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7725D"/>
    <w:multiLevelType w:val="hybridMultilevel"/>
    <w:tmpl w:val="A3CE9C36"/>
    <w:lvl w:ilvl="0" w:tplc="0B6A2FFA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b w:val="0"/>
        <w:i w:val="0"/>
        <w:color w:val="333333"/>
        <w:sz w:val="16"/>
        <w:szCs w:val="1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39087024">
    <w:abstractNumId w:val="3"/>
  </w:num>
  <w:num w:numId="2" w16cid:durableId="879318212">
    <w:abstractNumId w:val="0"/>
  </w:num>
  <w:num w:numId="3" w16cid:durableId="666716899">
    <w:abstractNumId w:val="2"/>
  </w:num>
  <w:num w:numId="4" w16cid:durableId="943851629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B2"/>
    <w:rsid w:val="00001DC6"/>
    <w:rsid w:val="00006B98"/>
    <w:rsid w:val="000130A4"/>
    <w:rsid w:val="00014143"/>
    <w:rsid w:val="0001722A"/>
    <w:rsid w:val="00017B2A"/>
    <w:rsid w:val="00017CEE"/>
    <w:rsid w:val="00017DB6"/>
    <w:rsid w:val="00017E56"/>
    <w:rsid w:val="00020099"/>
    <w:rsid w:val="00020508"/>
    <w:rsid w:val="00023C0B"/>
    <w:rsid w:val="0002766E"/>
    <w:rsid w:val="00027EBF"/>
    <w:rsid w:val="000333AF"/>
    <w:rsid w:val="0003524E"/>
    <w:rsid w:val="000420D6"/>
    <w:rsid w:val="000430D3"/>
    <w:rsid w:val="00043DCE"/>
    <w:rsid w:val="00043F73"/>
    <w:rsid w:val="000446F7"/>
    <w:rsid w:val="0004524C"/>
    <w:rsid w:val="00047C96"/>
    <w:rsid w:val="0005565B"/>
    <w:rsid w:val="00056E04"/>
    <w:rsid w:val="00061532"/>
    <w:rsid w:val="00065AB9"/>
    <w:rsid w:val="0006699A"/>
    <w:rsid w:val="00071CD8"/>
    <w:rsid w:val="000751F8"/>
    <w:rsid w:val="000752D1"/>
    <w:rsid w:val="000759A1"/>
    <w:rsid w:val="00076CA2"/>
    <w:rsid w:val="0007758D"/>
    <w:rsid w:val="000808B8"/>
    <w:rsid w:val="00081BF6"/>
    <w:rsid w:val="00085559"/>
    <w:rsid w:val="00085D0A"/>
    <w:rsid w:val="0008678F"/>
    <w:rsid w:val="000919C9"/>
    <w:rsid w:val="00094D4F"/>
    <w:rsid w:val="00095FE4"/>
    <w:rsid w:val="000A0FD0"/>
    <w:rsid w:val="000A1384"/>
    <w:rsid w:val="000A29D7"/>
    <w:rsid w:val="000A3359"/>
    <w:rsid w:val="000A3390"/>
    <w:rsid w:val="000A4B03"/>
    <w:rsid w:val="000A6D9E"/>
    <w:rsid w:val="000A721D"/>
    <w:rsid w:val="000B1086"/>
    <w:rsid w:val="000B2DBF"/>
    <w:rsid w:val="000B4500"/>
    <w:rsid w:val="000C12A9"/>
    <w:rsid w:val="000C7AB4"/>
    <w:rsid w:val="000D1434"/>
    <w:rsid w:val="000D28D0"/>
    <w:rsid w:val="000D495E"/>
    <w:rsid w:val="000D5295"/>
    <w:rsid w:val="000D57A5"/>
    <w:rsid w:val="000D5951"/>
    <w:rsid w:val="000D7A41"/>
    <w:rsid w:val="000E1BB5"/>
    <w:rsid w:val="000E48C7"/>
    <w:rsid w:val="000E5800"/>
    <w:rsid w:val="000F0697"/>
    <w:rsid w:val="000F0B9E"/>
    <w:rsid w:val="000F28CD"/>
    <w:rsid w:val="000F367E"/>
    <w:rsid w:val="000F5A05"/>
    <w:rsid w:val="000F7988"/>
    <w:rsid w:val="000F7B2F"/>
    <w:rsid w:val="00100E7E"/>
    <w:rsid w:val="0010106A"/>
    <w:rsid w:val="00101D58"/>
    <w:rsid w:val="00102740"/>
    <w:rsid w:val="00106000"/>
    <w:rsid w:val="0010783E"/>
    <w:rsid w:val="00111439"/>
    <w:rsid w:val="00112062"/>
    <w:rsid w:val="00114F87"/>
    <w:rsid w:val="00117D2F"/>
    <w:rsid w:val="001200B5"/>
    <w:rsid w:val="0012179E"/>
    <w:rsid w:val="00127A0E"/>
    <w:rsid w:val="001306EB"/>
    <w:rsid w:val="001308C5"/>
    <w:rsid w:val="00145D3D"/>
    <w:rsid w:val="00146548"/>
    <w:rsid w:val="00151489"/>
    <w:rsid w:val="00157AD1"/>
    <w:rsid w:val="00160104"/>
    <w:rsid w:val="00160B2F"/>
    <w:rsid w:val="00160C22"/>
    <w:rsid w:val="00161DC0"/>
    <w:rsid w:val="00164E51"/>
    <w:rsid w:val="00165B8E"/>
    <w:rsid w:val="001674B9"/>
    <w:rsid w:val="00171AE2"/>
    <w:rsid w:val="001743F3"/>
    <w:rsid w:val="0017778B"/>
    <w:rsid w:val="00183E1E"/>
    <w:rsid w:val="00184B94"/>
    <w:rsid w:val="00185FE4"/>
    <w:rsid w:val="00186A5F"/>
    <w:rsid w:val="00187B98"/>
    <w:rsid w:val="00190105"/>
    <w:rsid w:val="0019062D"/>
    <w:rsid w:val="00193CFF"/>
    <w:rsid w:val="00196C73"/>
    <w:rsid w:val="001A16F8"/>
    <w:rsid w:val="001A19DC"/>
    <w:rsid w:val="001A23E6"/>
    <w:rsid w:val="001A3EA3"/>
    <w:rsid w:val="001A6F64"/>
    <w:rsid w:val="001B309E"/>
    <w:rsid w:val="001B36C8"/>
    <w:rsid w:val="001B6BBF"/>
    <w:rsid w:val="001B76E6"/>
    <w:rsid w:val="001B7871"/>
    <w:rsid w:val="001C0854"/>
    <w:rsid w:val="001C0C16"/>
    <w:rsid w:val="001C3919"/>
    <w:rsid w:val="001C3BC9"/>
    <w:rsid w:val="001C5C42"/>
    <w:rsid w:val="001C5C8A"/>
    <w:rsid w:val="001C6C74"/>
    <w:rsid w:val="001D40C9"/>
    <w:rsid w:val="001D5BFE"/>
    <w:rsid w:val="001D6CF6"/>
    <w:rsid w:val="001E2D7F"/>
    <w:rsid w:val="001E3B36"/>
    <w:rsid w:val="001E441C"/>
    <w:rsid w:val="001E6BCD"/>
    <w:rsid w:val="001E736A"/>
    <w:rsid w:val="001F4F51"/>
    <w:rsid w:val="001F741C"/>
    <w:rsid w:val="00200826"/>
    <w:rsid w:val="00201950"/>
    <w:rsid w:val="002027C2"/>
    <w:rsid w:val="00212DEB"/>
    <w:rsid w:val="00214088"/>
    <w:rsid w:val="00214844"/>
    <w:rsid w:val="00214B40"/>
    <w:rsid w:val="00220C06"/>
    <w:rsid w:val="00221851"/>
    <w:rsid w:val="00223889"/>
    <w:rsid w:val="0022525A"/>
    <w:rsid w:val="002265C1"/>
    <w:rsid w:val="002279FA"/>
    <w:rsid w:val="00230BC7"/>
    <w:rsid w:val="00232A38"/>
    <w:rsid w:val="002333AB"/>
    <w:rsid w:val="00233D8F"/>
    <w:rsid w:val="002348CC"/>
    <w:rsid w:val="002357A3"/>
    <w:rsid w:val="00236715"/>
    <w:rsid w:val="00237224"/>
    <w:rsid w:val="00240A37"/>
    <w:rsid w:val="002411DF"/>
    <w:rsid w:val="0024148E"/>
    <w:rsid w:val="002425B3"/>
    <w:rsid w:val="002456F1"/>
    <w:rsid w:val="00250D2C"/>
    <w:rsid w:val="00251EE7"/>
    <w:rsid w:val="00253113"/>
    <w:rsid w:val="00254DD3"/>
    <w:rsid w:val="0025640B"/>
    <w:rsid w:val="002575CC"/>
    <w:rsid w:val="00257643"/>
    <w:rsid w:val="00260349"/>
    <w:rsid w:val="0026068A"/>
    <w:rsid w:val="00262E5C"/>
    <w:rsid w:val="00264413"/>
    <w:rsid w:val="002664F3"/>
    <w:rsid w:val="00270019"/>
    <w:rsid w:val="002751F5"/>
    <w:rsid w:val="002758F1"/>
    <w:rsid w:val="0028343E"/>
    <w:rsid w:val="00284A5D"/>
    <w:rsid w:val="00286FFC"/>
    <w:rsid w:val="002946D6"/>
    <w:rsid w:val="002A058B"/>
    <w:rsid w:val="002A0E8F"/>
    <w:rsid w:val="002A2793"/>
    <w:rsid w:val="002A369F"/>
    <w:rsid w:val="002A4A81"/>
    <w:rsid w:val="002A52AF"/>
    <w:rsid w:val="002A7B84"/>
    <w:rsid w:val="002A7D3F"/>
    <w:rsid w:val="002B1ABA"/>
    <w:rsid w:val="002B2DC7"/>
    <w:rsid w:val="002B4BFA"/>
    <w:rsid w:val="002B713B"/>
    <w:rsid w:val="002C02BD"/>
    <w:rsid w:val="002C1115"/>
    <w:rsid w:val="002C6495"/>
    <w:rsid w:val="002D27E4"/>
    <w:rsid w:val="002D44C0"/>
    <w:rsid w:val="002D51C0"/>
    <w:rsid w:val="002D542E"/>
    <w:rsid w:val="002E0235"/>
    <w:rsid w:val="002E0778"/>
    <w:rsid w:val="002E4ECA"/>
    <w:rsid w:val="002E5296"/>
    <w:rsid w:val="002F358D"/>
    <w:rsid w:val="002F3B34"/>
    <w:rsid w:val="002F5837"/>
    <w:rsid w:val="002F69D2"/>
    <w:rsid w:val="002F7211"/>
    <w:rsid w:val="003039EE"/>
    <w:rsid w:val="00304DB4"/>
    <w:rsid w:val="003058AD"/>
    <w:rsid w:val="00306894"/>
    <w:rsid w:val="00310287"/>
    <w:rsid w:val="0031570F"/>
    <w:rsid w:val="00317B94"/>
    <w:rsid w:val="00317EB1"/>
    <w:rsid w:val="0032001E"/>
    <w:rsid w:val="00324273"/>
    <w:rsid w:val="00330A90"/>
    <w:rsid w:val="00330F3E"/>
    <w:rsid w:val="00331DC1"/>
    <w:rsid w:val="0033549A"/>
    <w:rsid w:val="00335E87"/>
    <w:rsid w:val="00341670"/>
    <w:rsid w:val="00342C73"/>
    <w:rsid w:val="00345ACF"/>
    <w:rsid w:val="00346E79"/>
    <w:rsid w:val="00347385"/>
    <w:rsid w:val="00347AAE"/>
    <w:rsid w:val="00351E13"/>
    <w:rsid w:val="00352422"/>
    <w:rsid w:val="0036016F"/>
    <w:rsid w:val="00360DE2"/>
    <w:rsid w:val="0036249D"/>
    <w:rsid w:val="00367FE2"/>
    <w:rsid w:val="00370A86"/>
    <w:rsid w:val="00370B85"/>
    <w:rsid w:val="0037572C"/>
    <w:rsid w:val="00375CE1"/>
    <w:rsid w:val="003834AA"/>
    <w:rsid w:val="0038528C"/>
    <w:rsid w:val="0039499B"/>
    <w:rsid w:val="003A0E8A"/>
    <w:rsid w:val="003A122D"/>
    <w:rsid w:val="003A1BC5"/>
    <w:rsid w:val="003A2EC9"/>
    <w:rsid w:val="003A66E7"/>
    <w:rsid w:val="003A6F86"/>
    <w:rsid w:val="003A7EEC"/>
    <w:rsid w:val="003B0351"/>
    <w:rsid w:val="003B19DA"/>
    <w:rsid w:val="003B4138"/>
    <w:rsid w:val="003B4A3E"/>
    <w:rsid w:val="003B51E6"/>
    <w:rsid w:val="003B6C33"/>
    <w:rsid w:val="003C2AD1"/>
    <w:rsid w:val="003C4B05"/>
    <w:rsid w:val="003C6E5B"/>
    <w:rsid w:val="003D1A28"/>
    <w:rsid w:val="003D4137"/>
    <w:rsid w:val="003D6804"/>
    <w:rsid w:val="003E1B01"/>
    <w:rsid w:val="003E5B09"/>
    <w:rsid w:val="003E7A68"/>
    <w:rsid w:val="003F0292"/>
    <w:rsid w:val="003F2996"/>
    <w:rsid w:val="003F4D72"/>
    <w:rsid w:val="00402D0E"/>
    <w:rsid w:val="0040396F"/>
    <w:rsid w:val="00420DF7"/>
    <w:rsid w:val="00421E45"/>
    <w:rsid w:val="00423DF2"/>
    <w:rsid w:val="00426CD9"/>
    <w:rsid w:val="00427921"/>
    <w:rsid w:val="00435120"/>
    <w:rsid w:val="00436525"/>
    <w:rsid w:val="004366F1"/>
    <w:rsid w:val="00436752"/>
    <w:rsid w:val="0044020E"/>
    <w:rsid w:val="004406F9"/>
    <w:rsid w:val="00450D46"/>
    <w:rsid w:val="00452E99"/>
    <w:rsid w:val="00453918"/>
    <w:rsid w:val="004545FF"/>
    <w:rsid w:val="0045671B"/>
    <w:rsid w:val="00460FDD"/>
    <w:rsid w:val="0046260E"/>
    <w:rsid w:val="004656DB"/>
    <w:rsid w:val="004657CD"/>
    <w:rsid w:val="004706D2"/>
    <w:rsid w:val="00476967"/>
    <w:rsid w:val="00476C7C"/>
    <w:rsid w:val="00476E3E"/>
    <w:rsid w:val="00486BED"/>
    <w:rsid w:val="004913C4"/>
    <w:rsid w:val="00492E5C"/>
    <w:rsid w:val="004A106A"/>
    <w:rsid w:val="004A30B1"/>
    <w:rsid w:val="004A42AD"/>
    <w:rsid w:val="004A510C"/>
    <w:rsid w:val="004B6CBF"/>
    <w:rsid w:val="004B792D"/>
    <w:rsid w:val="004C1E8D"/>
    <w:rsid w:val="004C4F5C"/>
    <w:rsid w:val="004C6BD0"/>
    <w:rsid w:val="004D1242"/>
    <w:rsid w:val="004D2495"/>
    <w:rsid w:val="004D5D93"/>
    <w:rsid w:val="004E5082"/>
    <w:rsid w:val="004E6690"/>
    <w:rsid w:val="004F11E0"/>
    <w:rsid w:val="004F7A5D"/>
    <w:rsid w:val="00500860"/>
    <w:rsid w:val="005021E1"/>
    <w:rsid w:val="0050275B"/>
    <w:rsid w:val="00504B92"/>
    <w:rsid w:val="00507915"/>
    <w:rsid w:val="00512A60"/>
    <w:rsid w:val="00516855"/>
    <w:rsid w:val="005205AB"/>
    <w:rsid w:val="0052474C"/>
    <w:rsid w:val="00524F08"/>
    <w:rsid w:val="00525155"/>
    <w:rsid w:val="00527CB2"/>
    <w:rsid w:val="00533979"/>
    <w:rsid w:val="00533E6F"/>
    <w:rsid w:val="00541BBF"/>
    <w:rsid w:val="005446EF"/>
    <w:rsid w:val="005463BE"/>
    <w:rsid w:val="005471B9"/>
    <w:rsid w:val="0055157F"/>
    <w:rsid w:val="0055575C"/>
    <w:rsid w:val="00556B56"/>
    <w:rsid w:val="00567232"/>
    <w:rsid w:val="0057092E"/>
    <w:rsid w:val="00571105"/>
    <w:rsid w:val="00577FAC"/>
    <w:rsid w:val="00583427"/>
    <w:rsid w:val="00593C9E"/>
    <w:rsid w:val="005953F9"/>
    <w:rsid w:val="005A1C8A"/>
    <w:rsid w:val="005B03C8"/>
    <w:rsid w:val="005B0662"/>
    <w:rsid w:val="005B3653"/>
    <w:rsid w:val="005B5EC0"/>
    <w:rsid w:val="005C2537"/>
    <w:rsid w:val="005C28E1"/>
    <w:rsid w:val="005C3BB3"/>
    <w:rsid w:val="005C6C76"/>
    <w:rsid w:val="005C7311"/>
    <w:rsid w:val="005D2956"/>
    <w:rsid w:val="005D327A"/>
    <w:rsid w:val="005D6F68"/>
    <w:rsid w:val="005E4379"/>
    <w:rsid w:val="005E576C"/>
    <w:rsid w:val="005E5D1E"/>
    <w:rsid w:val="005E647A"/>
    <w:rsid w:val="005E7514"/>
    <w:rsid w:val="005F0F4D"/>
    <w:rsid w:val="005F4095"/>
    <w:rsid w:val="005F4686"/>
    <w:rsid w:val="005F4A65"/>
    <w:rsid w:val="005F5292"/>
    <w:rsid w:val="005F645A"/>
    <w:rsid w:val="006073F5"/>
    <w:rsid w:val="00610A6F"/>
    <w:rsid w:val="00612FBC"/>
    <w:rsid w:val="006138E7"/>
    <w:rsid w:val="006143C5"/>
    <w:rsid w:val="00615118"/>
    <w:rsid w:val="00615565"/>
    <w:rsid w:val="00622286"/>
    <w:rsid w:val="00624BCF"/>
    <w:rsid w:val="00625426"/>
    <w:rsid w:val="00625CE2"/>
    <w:rsid w:val="006270EA"/>
    <w:rsid w:val="006406C7"/>
    <w:rsid w:val="00642A76"/>
    <w:rsid w:val="006439C4"/>
    <w:rsid w:val="0064620B"/>
    <w:rsid w:val="006500E9"/>
    <w:rsid w:val="00650770"/>
    <w:rsid w:val="00660103"/>
    <w:rsid w:val="00661A7C"/>
    <w:rsid w:val="0066273A"/>
    <w:rsid w:val="00662882"/>
    <w:rsid w:val="00671680"/>
    <w:rsid w:val="00671C70"/>
    <w:rsid w:val="006724C1"/>
    <w:rsid w:val="00672CBD"/>
    <w:rsid w:val="00675A32"/>
    <w:rsid w:val="00676477"/>
    <w:rsid w:val="00681088"/>
    <w:rsid w:val="0068284B"/>
    <w:rsid w:val="0068321C"/>
    <w:rsid w:val="00684674"/>
    <w:rsid w:val="006849A7"/>
    <w:rsid w:val="006864F9"/>
    <w:rsid w:val="00686E47"/>
    <w:rsid w:val="006908E2"/>
    <w:rsid w:val="006947CB"/>
    <w:rsid w:val="0069727F"/>
    <w:rsid w:val="006A0A94"/>
    <w:rsid w:val="006A1345"/>
    <w:rsid w:val="006A1E6F"/>
    <w:rsid w:val="006A1FBC"/>
    <w:rsid w:val="006A466F"/>
    <w:rsid w:val="006A5D79"/>
    <w:rsid w:val="006A6205"/>
    <w:rsid w:val="006B1FDF"/>
    <w:rsid w:val="006C002C"/>
    <w:rsid w:val="006C0B5B"/>
    <w:rsid w:val="006C2E33"/>
    <w:rsid w:val="006C6099"/>
    <w:rsid w:val="006C68F5"/>
    <w:rsid w:val="006C6C60"/>
    <w:rsid w:val="006C7059"/>
    <w:rsid w:val="006D6BD2"/>
    <w:rsid w:val="006E2F1F"/>
    <w:rsid w:val="006E34E9"/>
    <w:rsid w:val="006E5419"/>
    <w:rsid w:val="006E7424"/>
    <w:rsid w:val="006E7D13"/>
    <w:rsid w:val="006F276A"/>
    <w:rsid w:val="006F28E6"/>
    <w:rsid w:val="006F295E"/>
    <w:rsid w:val="006F5E0E"/>
    <w:rsid w:val="006F7B82"/>
    <w:rsid w:val="0070559B"/>
    <w:rsid w:val="00706274"/>
    <w:rsid w:val="007065C1"/>
    <w:rsid w:val="00722156"/>
    <w:rsid w:val="00722D87"/>
    <w:rsid w:val="00723481"/>
    <w:rsid w:val="00726B39"/>
    <w:rsid w:val="00727366"/>
    <w:rsid w:val="0072741A"/>
    <w:rsid w:val="007378C1"/>
    <w:rsid w:val="00737D82"/>
    <w:rsid w:val="00737E66"/>
    <w:rsid w:val="007433A2"/>
    <w:rsid w:val="00743D62"/>
    <w:rsid w:val="0074618B"/>
    <w:rsid w:val="00751682"/>
    <w:rsid w:val="00751AD5"/>
    <w:rsid w:val="00754497"/>
    <w:rsid w:val="0075598A"/>
    <w:rsid w:val="00757895"/>
    <w:rsid w:val="00760A6D"/>
    <w:rsid w:val="0076154E"/>
    <w:rsid w:val="00762169"/>
    <w:rsid w:val="00765E57"/>
    <w:rsid w:val="00770FD5"/>
    <w:rsid w:val="0077115F"/>
    <w:rsid w:val="00771DD0"/>
    <w:rsid w:val="00771DF0"/>
    <w:rsid w:val="007769A6"/>
    <w:rsid w:val="007821EB"/>
    <w:rsid w:val="00785459"/>
    <w:rsid w:val="0078758F"/>
    <w:rsid w:val="007907D8"/>
    <w:rsid w:val="00791DB1"/>
    <w:rsid w:val="007920D6"/>
    <w:rsid w:val="00792D70"/>
    <w:rsid w:val="00794A4D"/>
    <w:rsid w:val="00794FBE"/>
    <w:rsid w:val="007951D0"/>
    <w:rsid w:val="007A1D37"/>
    <w:rsid w:val="007A3B3E"/>
    <w:rsid w:val="007A54C2"/>
    <w:rsid w:val="007A67A6"/>
    <w:rsid w:val="007B3C3A"/>
    <w:rsid w:val="007B51F5"/>
    <w:rsid w:val="007C033C"/>
    <w:rsid w:val="007C0D9E"/>
    <w:rsid w:val="007C1459"/>
    <w:rsid w:val="007C1E0D"/>
    <w:rsid w:val="007C2183"/>
    <w:rsid w:val="007C299C"/>
    <w:rsid w:val="007C5AF5"/>
    <w:rsid w:val="007D42C9"/>
    <w:rsid w:val="007D5D29"/>
    <w:rsid w:val="007D74AC"/>
    <w:rsid w:val="007E12B9"/>
    <w:rsid w:val="007E1882"/>
    <w:rsid w:val="007E2ED3"/>
    <w:rsid w:val="007E4822"/>
    <w:rsid w:val="007E4EB2"/>
    <w:rsid w:val="007E7500"/>
    <w:rsid w:val="007F28CF"/>
    <w:rsid w:val="007F6553"/>
    <w:rsid w:val="0080274C"/>
    <w:rsid w:val="00804FA9"/>
    <w:rsid w:val="00811A42"/>
    <w:rsid w:val="00811B54"/>
    <w:rsid w:val="00811FDA"/>
    <w:rsid w:val="00820357"/>
    <w:rsid w:val="00822812"/>
    <w:rsid w:val="00824207"/>
    <w:rsid w:val="00825428"/>
    <w:rsid w:val="00827496"/>
    <w:rsid w:val="00827C83"/>
    <w:rsid w:val="008320C4"/>
    <w:rsid w:val="00832FE4"/>
    <w:rsid w:val="00834554"/>
    <w:rsid w:val="0085126B"/>
    <w:rsid w:val="00854D6F"/>
    <w:rsid w:val="008604DB"/>
    <w:rsid w:val="00861DC4"/>
    <w:rsid w:val="00862547"/>
    <w:rsid w:val="00862F78"/>
    <w:rsid w:val="00866293"/>
    <w:rsid w:val="0086703C"/>
    <w:rsid w:val="00867FD6"/>
    <w:rsid w:val="00871B78"/>
    <w:rsid w:val="008747A5"/>
    <w:rsid w:val="00874C33"/>
    <w:rsid w:val="008857A5"/>
    <w:rsid w:val="00887C5E"/>
    <w:rsid w:val="00890827"/>
    <w:rsid w:val="0089186E"/>
    <w:rsid w:val="00894CDD"/>
    <w:rsid w:val="00896E64"/>
    <w:rsid w:val="008A1704"/>
    <w:rsid w:val="008A27E0"/>
    <w:rsid w:val="008A2C41"/>
    <w:rsid w:val="008A7195"/>
    <w:rsid w:val="008B602B"/>
    <w:rsid w:val="008B69C1"/>
    <w:rsid w:val="008B76D5"/>
    <w:rsid w:val="008C1591"/>
    <w:rsid w:val="008C17EE"/>
    <w:rsid w:val="008C7A26"/>
    <w:rsid w:val="008D03A2"/>
    <w:rsid w:val="008D2FC0"/>
    <w:rsid w:val="008D3BEF"/>
    <w:rsid w:val="008D58EB"/>
    <w:rsid w:val="008D5A68"/>
    <w:rsid w:val="008D5F22"/>
    <w:rsid w:val="008D6349"/>
    <w:rsid w:val="008E194B"/>
    <w:rsid w:val="008E35A3"/>
    <w:rsid w:val="008E3C12"/>
    <w:rsid w:val="008E6E77"/>
    <w:rsid w:val="008F0EB6"/>
    <w:rsid w:val="008F391A"/>
    <w:rsid w:val="008F6188"/>
    <w:rsid w:val="00901BE4"/>
    <w:rsid w:val="00901D9E"/>
    <w:rsid w:val="00902A88"/>
    <w:rsid w:val="009045B9"/>
    <w:rsid w:val="00904D48"/>
    <w:rsid w:val="00904E74"/>
    <w:rsid w:val="009142DC"/>
    <w:rsid w:val="009230A4"/>
    <w:rsid w:val="00927274"/>
    <w:rsid w:val="00927A0D"/>
    <w:rsid w:val="00927E76"/>
    <w:rsid w:val="00927F17"/>
    <w:rsid w:val="009328E8"/>
    <w:rsid w:val="00933C3B"/>
    <w:rsid w:val="00935F35"/>
    <w:rsid w:val="00937C10"/>
    <w:rsid w:val="00942B71"/>
    <w:rsid w:val="009442FB"/>
    <w:rsid w:val="00945BC1"/>
    <w:rsid w:val="00947ED6"/>
    <w:rsid w:val="00950537"/>
    <w:rsid w:val="00951470"/>
    <w:rsid w:val="00954E63"/>
    <w:rsid w:val="00955A19"/>
    <w:rsid w:val="00963EEE"/>
    <w:rsid w:val="00965CBA"/>
    <w:rsid w:val="00966A6F"/>
    <w:rsid w:val="00973857"/>
    <w:rsid w:val="0098166D"/>
    <w:rsid w:val="00982472"/>
    <w:rsid w:val="009827A9"/>
    <w:rsid w:val="009829A4"/>
    <w:rsid w:val="009830DA"/>
    <w:rsid w:val="00991372"/>
    <w:rsid w:val="00991860"/>
    <w:rsid w:val="00997CCC"/>
    <w:rsid w:val="009A0A7B"/>
    <w:rsid w:val="009A121A"/>
    <w:rsid w:val="009A2A6D"/>
    <w:rsid w:val="009A3D51"/>
    <w:rsid w:val="009A5CE3"/>
    <w:rsid w:val="009A6104"/>
    <w:rsid w:val="009A749D"/>
    <w:rsid w:val="009B1DD8"/>
    <w:rsid w:val="009B2668"/>
    <w:rsid w:val="009B2FA9"/>
    <w:rsid w:val="009B4944"/>
    <w:rsid w:val="009B4D18"/>
    <w:rsid w:val="009C1646"/>
    <w:rsid w:val="009C1C4C"/>
    <w:rsid w:val="009C3642"/>
    <w:rsid w:val="009C4A3B"/>
    <w:rsid w:val="009C5638"/>
    <w:rsid w:val="009C7E6B"/>
    <w:rsid w:val="009D471A"/>
    <w:rsid w:val="009D6337"/>
    <w:rsid w:val="009E0232"/>
    <w:rsid w:val="009E05BB"/>
    <w:rsid w:val="009E14BF"/>
    <w:rsid w:val="009E3CAC"/>
    <w:rsid w:val="009E448D"/>
    <w:rsid w:val="009E6690"/>
    <w:rsid w:val="009E6CD6"/>
    <w:rsid w:val="009E7139"/>
    <w:rsid w:val="009F076C"/>
    <w:rsid w:val="009F26AC"/>
    <w:rsid w:val="00A00574"/>
    <w:rsid w:val="00A02399"/>
    <w:rsid w:val="00A111B5"/>
    <w:rsid w:val="00A121E5"/>
    <w:rsid w:val="00A15ABB"/>
    <w:rsid w:val="00A15C1F"/>
    <w:rsid w:val="00A1753B"/>
    <w:rsid w:val="00A20277"/>
    <w:rsid w:val="00A244C2"/>
    <w:rsid w:val="00A2506D"/>
    <w:rsid w:val="00A251B0"/>
    <w:rsid w:val="00A26439"/>
    <w:rsid w:val="00A3049A"/>
    <w:rsid w:val="00A35650"/>
    <w:rsid w:val="00A35E3E"/>
    <w:rsid w:val="00A40F3A"/>
    <w:rsid w:val="00A4133E"/>
    <w:rsid w:val="00A415BA"/>
    <w:rsid w:val="00A44A83"/>
    <w:rsid w:val="00A47F1C"/>
    <w:rsid w:val="00A54540"/>
    <w:rsid w:val="00A56C96"/>
    <w:rsid w:val="00A57B65"/>
    <w:rsid w:val="00A631D7"/>
    <w:rsid w:val="00A633EA"/>
    <w:rsid w:val="00A65497"/>
    <w:rsid w:val="00A6619B"/>
    <w:rsid w:val="00A71674"/>
    <w:rsid w:val="00A7192E"/>
    <w:rsid w:val="00A7255E"/>
    <w:rsid w:val="00A742C3"/>
    <w:rsid w:val="00A75C02"/>
    <w:rsid w:val="00A82347"/>
    <w:rsid w:val="00A84839"/>
    <w:rsid w:val="00A85D32"/>
    <w:rsid w:val="00A9121D"/>
    <w:rsid w:val="00A918B3"/>
    <w:rsid w:val="00A9270F"/>
    <w:rsid w:val="00A92F9B"/>
    <w:rsid w:val="00A959D4"/>
    <w:rsid w:val="00A9680B"/>
    <w:rsid w:val="00AA5843"/>
    <w:rsid w:val="00AA5A37"/>
    <w:rsid w:val="00AA658A"/>
    <w:rsid w:val="00AA6CBE"/>
    <w:rsid w:val="00AB04B1"/>
    <w:rsid w:val="00AB0726"/>
    <w:rsid w:val="00AB49CD"/>
    <w:rsid w:val="00AB6045"/>
    <w:rsid w:val="00AB63D6"/>
    <w:rsid w:val="00AB76CE"/>
    <w:rsid w:val="00AB7898"/>
    <w:rsid w:val="00AC24FE"/>
    <w:rsid w:val="00AC3F93"/>
    <w:rsid w:val="00AC5C90"/>
    <w:rsid w:val="00AD378F"/>
    <w:rsid w:val="00AD562C"/>
    <w:rsid w:val="00AD6187"/>
    <w:rsid w:val="00AD7270"/>
    <w:rsid w:val="00AE01E0"/>
    <w:rsid w:val="00AE0618"/>
    <w:rsid w:val="00AE220F"/>
    <w:rsid w:val="00AE63EF"/>
    <w:rsid w:val="00AF0FE6"/>
    <w:rsid w:val="00AF2060"/>
    <w:rsid w:val="00AF231F"/>
    <w:rsid w:val="00AF359B"/>
    <w:rsid w:val="00AF3952"/>
    <w:rsid w:val="00AF4B31"/>
    <w:rsid w:val="00B0058C"/>
    <w:rsid w:val="00B02F15"/>
    <w:rsid w:val="00B030E1"/>
    <w:rsid w:val="00B035B6"/>
    <w:rsid w:val="00B04AE1"/>
    <w:rsid w:val="00B05A44"/>
    <w:rsid w:val="00B06999"/>
    <w:rsid w:val="00B12E7D"/>
    <w:rsid w:val="00B13C45"/>
    <w:rsid w:val="00B21620"/>
    <w:rsid w:val="00B235CA"/>
    <w:rsid w:val="00B249E9"/>
    <w:rsid w:val="00B40071"/>
    <w:rsid w:val="00B41869"/>
    <w:rsid w:val="00B43B47"/>
    <w:rsid w:val="00B50D68"/>
    <w:rsid w:val="00B53B7A"/>
    <w:rsid w:val="00B570F7"/>
    <w:rsid w:val="00B60636"/>
    <w:rsid w:val="00B627D1"/>
    <w:rsid w:val="00B63DBF"/>
    <w:rsid w:val="00B64088"/>
    <w:rsid w:val="00B64E7C"/>
    <w:rsid w:val="00B65758"/>
    <w:rsid w:val="00B679D6"/>
    <w:rsid w:val="00B67C2D"/>
    <w:rsid w:val="00B70FA9"/>
    <w:rsid w:val="00B722BC"/>
    <w:rsid w:val="00B73E88"/>
    <w:rsid w:val="00B76F36"/>
    <w:rsid w:val="00B836C0"/>
    <w:rsid w:val="00B87664"/>
    <w:rsid w:val="00B90AFA"/>
    <w:rsid w:val="00B920E9"/>
    <w:rsid w:val="00B9501F"/>
    <w:rsid w:val="00B95A93"/>
    <w:rsid w:val="00B95F77"/>
    <w:rsid w:val="00B96F6A"/>
    <w:rsid w:val="00BA2BF2"/>
    <w:rsid w:val="00BA3B74"/>
    <w:rsid w:val="00BA40FC"/>
    <w:rsid w:val="00BA544B"/>
    <w:rsid w:val="00BA62D4"/>
    <w:rsid w:val="00BA684F"/>
    <w:rsid w:val="00BB137A"/>
    <w:rsid w:val="00BB152D"/>
    <w:rsid w:val="00BB4081"/>
    <w:rsid w:val="00BB6F83"/>
    <w:rsid w:val="00BD0EBF"/>
    <w:rsid w:val="00BD127D"/>
    <w:rsid w:val="00BD56AD"/>
    <w:rsid w:val="00BD73DA"/>
    <w:rsid w:val="00BD7A39"/>
    <w:rsid w:val="00BE0DFD"/>
    <w:rsid w:val="00BE0E4B"/>
    <w:rsid w:val="00BE3AF7"/>
    <w:rsid w:val="00BE56F6"/>
    <w:rsid w:val="00BE73E1"/>
    <w:rsid w:val="00BF64B3"/>
    <w:rsid w:val="00C00561"/>
    <w:rsid w:val="00C05A66"/>
    <w:rsid w:val="00C06FB0"/>
    <w:rsid w:val="00C11DAE"/>
    <w:rsid w:val="00C14198"/>
    <w:rsid w:val="00C1773C"/>
    <w:rsid w:val="00C2051C"/>
    <w:rsid w:val="00C21730"/>
    <w:rsid w:val="00C31403"/>
    <w:rsid w:val="00C3705B"/>
    <w:rsid w:val="00C4176E"/>
    <w:rsid w:val="00C42141"/>
    <w:rsid w:val="00C45942"/>
    <w:rsid w:val="00C45A35"/>
    <w:rsid w:val="00C5122A"/>
    <w:rsid w:val="00C52347"/>
    <w:rsid w:val="00C52AB0"/>
    <w:rsid w:val="00C5409E"/>
    <w:rsid w:val="00C60B2F"/>
    <w:rsid w:val="00C7396E"/>
    <w:rsid w:val="00C74F09"/>
    <w:rsid w:val="00C7590E"/>
    <w:rsid w:val="00C80233"/>
    <w:rsid w:val="00C84075"/>
    <w:rsid w:val="00C84D42"/>
    <w:rsid w:val="00C93F8B"/>
    <w:rsid w:val="00C9453B"/>
    <w:rsid w:val="00C95214"/>
    <w:rsid w:val="00CA4ED5"/>
    <w:rsid w:val="00CA5A3C"/>
    <w:rsid w:val="00CA5B52"/>
    <w:rsid w:val="00CA5D6E"/>
    <w:rsid w:val="00CB2C45"/>
    <w:rsid w:val="00CB3EF1"/>
    <w:rsid w:val="00CC2C3A"/>
    <w:rsid w:val="00CC3DD9"/>
    <w:rsid w:val="00CE29E8"/>
    <w:rsid w:val="00CE38D0"/>
    <w:rsid w:val="00CE4AEE"/>
    <w:rsid w:val="00CE4E31"/>
    <w:rsid w:val="00CF1C71"/>
    <w:rsid w:val="00CF1D59"/>
    <w:rsid w:val="00CF7FCF"/>
    <w:rsid w:val="00D02BFA"/>
    <w:rsid w:val="00D05A33"/>
    <w:rsid w:val="00D07432"/>
    <w:rsid w:val="00D10DF5"/>
    <w:rsid w:val="00D11DA5"/>
    <w:rsid w:val="00D172C7"/>
    <w:rsid w:val="00D2030A"/>
    <w:rsid w:val="00D2098B"/>
    <w:rsid w:val="00D30A7F"/>
    <w:rsid w:val="00D33A8A"/>
    <w:rsid w:val="00D33EBE"/>
    <w:rsid w:val="00D34B2A"/>
    <w:rsid w:val="00D34BA6"/>
    <w:rsid w:val="00D4069A"/>
    <w:rsid w:val="00D447E7"/>
    <w:rsid w:val="00D44AD0"/>
    <w:rsid w:val="00D44D89"/>
    <w:rsid w:val="00D456DF"/>
    <w:rsid w:val="00D45915"/>
    <w:rsid w:val="00D547E1"/>
    <w:rsid w:val="00D55149"/>
    <w:rsid w:val="00D607BF"/>
    <w:rsid w:val="00D620B5"/>
    <w:rsid w:val="00D633E2"/>
    <w:rsid w:val="00D63C41"/>
    <w:rsid w:val="00D63C52"/>
    <w:rsid w:val="00D640E3"/>
    <w:rsid w:val="00D65D57"/>
    <w:rsid w:val="00D662B8"/>
    <w:rsid w:val="00D720A3"/>
    <w:rsid w:val="00D7422F"/>
    <w:rsid w:val="00D74BF1"/>
    <w:rsid w:val="00D754ED"/>
    <w:rsid w:val="00D80FB0"/>
    <w:rsid w:val="00D832A2"/>
    <w:rsid w:val="00D8382A"/>
    <w:rsid w:val="00D84C06"/>
    <w:rsid w:val="00D85691"/>
    <w:rsid w:val="00D91CB6"/>
    <w:rsid w:val="00D928FF"/>
    <w:rsid w:val="00D9750B"/>
    <w:rsid w:val="00D9765B"/>
    <w:rsid w:val="00DA01F5"/>
    <w:rsid w:val="00DA132A"/>
    <w:rsid w:val="00DA1CB2"/>
    <w:rsid w:val="00DB3A92"/>
    <w:rsid w:val="00DB3DAC"/>
    <w:rsid w:val="00DB5897"/>
    <w:rsid w:val="00DB6AA8"/>
    <w:rsid w:val="00DC13FE"/>
    <w:rsid w:val="00DC1D51"/>
    <w:rsid w:val="00DC1E77"/>
    <w:rsid w:val="00DD0668"/>
    <w:rsid w:val="00DD13E6"/>
    <w:rsid w:val="00DD1925"/>
    <w:rsid w:val="00DD4450"/>
    <w:rsid w:val="00DD6221"/>
    <w:rsid w:val="00DE0BA3"/>
    <w:rsid w:val="00DE3260"/>
    <w:rsid w:val="00DE3514"/>
    <w:rsid w:val="00DE6C63"/>
    <w:rsid w:val="00DF0A63"/>
    <w:rsid w:val="00DF28EC"/>
    <w:rsid w:val="00DF43A1"/>
    <w:rsid w:val="00DF5883"/>
    <w:rsid w:val="00E0453B"/>
    <w:rsid w:val="00E163E1"/>
    <w:rsid w:val="00E23BBC"/>
    <w:rsid w:val="00E25634"/>
    <w:rsid w:val="00E27160"/>
    <w:rsid w:val="00E327BE"/>
    <w:rsid w:val="00E339EC"/>
    <w:rsid w:val="00E33A5B"/>
    <w:rsid w:val="00E345EE"/>
    <w:rsid w:val="00E36274"/>
    <w:rsid w:val="00E43D3F"/>
    <w:rsid w:val="00E44CCF"/>
    <w:rsid w:val="00E50CCB"/>
    <w:rsid w:val="00E51F0B"/>
    <w:rsid w:val="00E55FD3"/>
    <w:rsid w:val="00E570C7"/>
    <w:rsid w:val="00E57722"/>
    <w:rsid w:val="00E5774A"/>
    <w:rsid w:val="00E65BB4"/>
    <w:rsid w:val="00E67D03"/>
    <w:rsid w:val="00E7155D"/>
    <w:rsid w:val="00E719F4"/>
    <w:rsid w:val="00E735F6"/>
    <w:rsid w:val="00E81C29"/>
    <w:rsid w:val="00E824C9"/>
    <w:rsid w:val="00E84B6C"/>
    <w:rsid w:val="00E85875"/>
    <w:rsid w:val="00E90BCC"/>
    <w:rsid w:val="00E931F8"/>
    <w:rsid w:val="00E9753A"/>
    <w:rsid w:val="00EA0176"/>
    <w:rsid w:val="00EA18C4"/>
    <w:rsid w:val="00EA22E9"/>
    <w:rsid w:val="00EA2A0F"/>
    <w:rsid w:val="00EA37B1"/>
    <w:rsid w:val="00EA578A"/>
    <w:rsid w:val="00EB099A"/>
    <w:rsid w:val="00EB2D3B"/>
    <w:rsid w:val="00EB41F1"/>
    <w:rsid w:val="00EC081C"/>
    <w:rsid w:val="00EC3906"/>
    <w:rsid w:val="00ED3808"/>
    <w:rsid w:val="00ED568A"/>
    <w:rsid w:val="00ED665A"/>
    <w:rsid w:val="00EE026F"/>
    <w:rsid w:val="00EE2309"/>
    <w:rsid w:val="00EE4548"/>
    <w:rsid w:val="00EE5528"/>
    <w:rsid w:val="00EE71E0"/>
    <w:rsid w:val="00F01026"/>
    <w:rsid w:val="00F01D04"/>
    <w:rsid w:val="00F033F7"/>
    <w:rsid w:val="00F05395"/>
    <w:rsid w:val="00F15619"/>
    <w:rsid w:val="00F15702"/>
    <w:rsid w:val="00F15DBD"/>
    <w:rsid w:val="00F23388"/>
    <w:rsid w:val="00F2638D"/>
    <w:rsid w:val="00F321F9"/>
    <w:rsid w:val="00F32396"/>
    <w:rsid w:val="00F32ADF"/>
    <w:rsid w:val="00F340F6"/>
    <w:rsid w:val="00F40259"/>
    <w:rsid w:val="00F40928"/>
    <w:rsid w:val="00F41253"/>
    <w:rsid w:val="00F419A2"/>
    <w:rsid w:val="00F50C89"/>
    <w:rsid w:val="00F51109"/>
    <w:rsid w:val="00F53410"/>
    <w:rsid w:val="00F536E1"/>
    <w:rsid w:val="00F55522"/>
    <w:rsid w:val="00F6236E"/>
    <w:rsid w:val="00F62A73"/>
    <w:rsid w:val="00F67252"/>
    <w:rsid w:val="00F732AD"/>
    <w:rsid w:val="00F7565D"/>
    <w:rsid w:val="00F76464"/>
    <w:rsid w:val="00F767BB"/>
    <w:rsid w:val="00F813BD"/>
    <w:rsid w:val="00F8331D"/>
    <w:rsid w:val="00F86163"/>
    <w:rsid w:val="00F86D1F"/>
    <w:rsid w:val="00F95E42"/>
    <w:rsid w:val="00F96E16"/>
    <w:rsid w:val="00F97889"/>
    <w:rsid w:val="00FA0217"/>
    <w:rsid w:val="00FA04A4"/>
    <w:rsid w:val="00FA5724"/>
    <w:rsid w:val="00FB59B5"/>
    <w:rsid w:val="00FB5F8B"/>
    <w:rsid w:val="00FC6EE4"/>
    <w:rsid w:val="00FD022E"/>
    <w:rsid w:val="00FD3D5E"/>
    <w:rsid w:val="00FD3D94"/>
    <w:rsid w:val="00FD45A9"/>
    <w:rsid w:val="00FD50A4"/>
    <w:rsid w:val="00FD7148"/>
    <w:rsid w:val="00FE253F"/>
    <w:rsid w:val="00FE384E"/>
    <w:rsid w:val="00FE5F4E"/>
    <w:rsid w:val="00FF324C"/>
    <w:rsid w:val="00FF3D16"/>
    <w:rsid w:val="00FF538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2605BA"/>
  <w15:chartTrackingRefBased/>
  <w15:docId w15:val="{8073C911-A5AA-0A4C-A266-19EC60EC2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utura Light" w:hAnsi="Futura Light"/>
      <w:sz w:val="24"/>
      <w:szCs w:val="24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Pr>
      <w:rFonts w:ascii="Courier New" w:hAnsi="Courier New" w:cs="Futura Light"/>
      <w:sz w:val="20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Date1">
    <w:name w:val="Date1"/>
    <w:basedOn w:val="DefaultParagraphFont"/>
  </w:style>
  <w:style w:type="paragraph" w:customStyle="1" w:styleId="distancedeg2">
    <w:name w:val="distance deg_2"/>
    <w:basedOn w:val="Normal"/>
    <w:pPr>
      <w:spacing w:before="100" w:beforeAutospacing="1" w:after="100" w:afterAutospacing="1"/>
    </w:pPr>
    <w:rPr>
      <w:rFonts w:ascii="Times New Roman" w:hAnsi="Times New Roman"/>
    </w:rPr>
  </w:style>
  <w:style w:type="character" w:styleId="Hyperlink">
    <w:name w:val="Hyperlink"/>
    <w:rPr>
      <w:color w:val="0000FF"/>
      <w:u w:val="single"/>
    </w:rPr>
  </w:style>
  <w:style w:type="character" w:styleId="Emphasis">
    <w:name w:val="Emphasis"/>
    <w:uiPriority w:val="20"/>
    <w:qFormat/>
    <w:rPr>
      <w:i/>
      <w:iCs/>
    </w:rPr>
  </w:style>
  <w:style w:type="paragraph" w:styleId="BalloonText">
    <w:name w:val="Balloon Text"/>
    <w:basedOn w:val="Normal"/>
    <w:semiHidden/>
    <w:rsid w:val="00527CB2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527CB2"/>
    <w:rPr>
      <w:sz w:val="16"/>
      <w:szCs w:val="16"/>
    </w:rPr>
  </w:style>
  <w:style w:type="paragraph" w:styleId="CommentText">
    <w:name w:val="annotation text"/>
    <w:basedOn w:val="Normal"/>
    <w:semiHidden/>
    <w:rsid w:val="00527CB2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27CB2"/>
    <w:rPr>
      <w:b/>
      <w:bCs/>
    </w:rPr>
  </w:style>
  <w:style w:type="character" w:styleId="UnresolvedMention">
    <w:name w:val="Unresolved Mention"/>
    <w:uiPriority w:val="99"/>
    <w:semiHidden/>
    <w:unhideWhenUsed/>
    <w:rsid w:val="00DF5883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C31403"/>
  </w:style>
  <w:style w:type="character" w:customStyle="1" w:styleId="vanity-namedisplay-name">
    <w:name w:val="vanity-name__display-name"/>
    <w:basedOn w:val="DefaultParagraphFont"/>
    <w:rsid w:val="00C31403"/>
  </w:style>
  <w:style w:type="character" w:styleId="FollowedHyperlink">
    <w:name w:val="FollowedHyperlink"/>
    <w:uiPriority w:val="99"/>
    <w:semiHidden/>
    <w:unhideWhenUsed/>
    <w:rsid w:val="00C31403"/>
    <w:rPr>
      <w:color w:val="954F72"/>
      <w:u w:val="single"/>
    </w:rPr>
  </w:style>
  <w:style w:type="character" w:styleId="Strong">
    <w:name w:val="Strong"/>
    <w:basedOn w:val="DefaultParagraphFont"/>
    <w:uiPriority w:val="22"/>
    <w:qFormat/>
    <w:rsid w:val="00D447E7"/>
    <w:rPr>
      <w:b/>
      <w:bCs/>
    </w:rPr>
  </w:style>
  <w:style w:type="paragraph" w:styleId="ListParagraph">
    <w:name w:val="List Paragraph"/>
    <w:basedOn w:val="Normal"/>
    <w:uiPriority w:val="72"/>
    <w:qFormat/>
    <w:rsid w:val="00A85D32"/>
    <w:pPr>
      <w:ind w:left="720"/>
      <w:contextualSpacing/>
    </w:pPr>
  </w:style>
  <w:style w:type="paragraph" w:customStyle="1" w:styleId="p1">
    <w:name w:val="p1"/>
    <w:basedOn w:val="Normal"/>
    <w:rsid w:val="00737D82"/>
    <w:rPr>
      <w:rFonts w:ascii=".AppleSystemUIFont" w:hAnsi=".AppleSystemUIFont"/>
      <w:color w:val="0E0E0E"/>
      <w:sz w:val="21"/>
      <w:szCs w:val="21"/>
    </w:rPr>
  </w:style>
  <w:style w:type="numbering" w:customStyle="1" w:styleId="CurrentList1">
    <w:name w:val="Current List1"/>
    <w:uiPriority w:val="99"/>
    <w:rsid w:val="003B51E6"/>
    <w:pPr>
      <w:numPr>
        <w:numId w:val="4"/>
      </w:numPr>
    </w:pPr>
  </w:style>
  <w:style w:type="character" w:customStyle="1" w:styleId="s1">
    <w:name w:val="s1"/>
    <w:basedOn w:val="DefaultParagraphFont"/>
    <w:rsid w:val="00CE38D0"/>
  </w:style>
  <w:style w:type="character" w:customStyle="1" w:styleId="apple-converted-space">
    <w:name w:val="apple-converted-space"/>
    <w:basedOn w:val="DefaultParagraphFont"/>
    <w:rsid w:val="006A6205"/>
  </w:style>
  <w:style w:type="paragraph" w:customStyle="1" w:styleId="p2">
    <w:name w:val="p2"/>
    <w:basedOn w:val="Normal"/>
    <w:rsid w:val="004406F9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apple-tab-span">
    <w:name w:val="apple-tab-span"/>
    <w:basedOn w:val="DefaultParagraphFont"/>
    <w:rsid w:val="004406F9"/>
  </w:style>
  <w:style w:type="paragraph" w:customStyle="1" w:styleId="p3">
    <w:name w:val="p3"/>
    <w:basedOn w:val="Normal"/>
    <w:rsid w:val="004406F9"/>
    <w:pPr>
      <w:spacing w:before="100" w:beforeAutospacing="1" w:after="100" w:after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eugenelevinso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ugenelevinson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732</Words>
  <Characters>5060</Characters>
  <Application>Microsoft Office Word</Application>
  <DocSecurity>0</DocSecurity>
  <Lines>110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blue-sky-resumes</vt:lpstr>
    </vt:vector>
  </TitlesOfParts>
  <Manager/>
  <Company>Blue Sky Resumes</Company>
  <LinksUpToDate>false</LinksUpToDate>
  <CharactersWithSpaces>5710</CharactersWithSpaces>
  <SharedDoc>false</SharedDoc>
  <HyperlinkBase/>
  <HLinks>
    <vt:vector size="12" baseType="variant">
      <vt:variant>
        <vt:i4>5373978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http://www.linkedin.com/in/eugenelevinson</vt:lpwstr>
      </vt:variant>
      <vt:variant>
        <vt:lpwstr/>
      </vt:variant>
      <vt:variant>
        <vt:i4>1703987</vt:i4>
      </vt:variant>
      <vt:variant>
        <vt:i4>0</vt:i4>
      </vt:variant>
      <vt:variant>
        <vt:i4>0</vt:i4>
      </vt:variant>
      <vt:variant>
        <vt:i4>5</vt:i4>
      </vt:variant>
      <vt:variant>
        <vt:lpwstr>mailto:eugenelevinson@yahoo.com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blue-sky-resumes</dc:title>
  <dc:subject/>
  <dc:creator>Rob Rothenberg</dc:creator>
  <cp:keywords/>
  <dc:description/>
  <cp:lastModifiedBy>Eugene Levinson</cp:lastModifiedBy>
  <cp:revision>13</cp:revision>
  <cp:lastPrinted>2021-07-22T02:52:00Z</cp:lastPrinted>
  <dcterms:created xsi:type="dcterms:W3CDTF">2026-01-29T08:21:00Z</dcterms:created>
  <dcterms:modified xsi:type="dcterms:W3CDTF">2026-05-08T04:04:00Z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-1490913088</vt:i4>
  </property>
  <property fmtid="{D5CDD505-2E9C-101B-9397-08002B2CF9AE}" pid="3" name="_EmailSubject">
    <vt:lpwstr>2nd Five Resumes</vt:lpwstr>
  </property>
  <property fmtid="{D5CDD505-2E9C-101B-9397-08002B2CF9AE}" pid="4" name="_AuthorEmail">
    <vt:lpwstr>lfletcher@blueskyresumes.com</vt:lpwstr>
  </property>
  <property fmtid="{D5CDD505-2E9C-101B-9397-08002B2CF9AE}" pid="5" name="_AuthorEmailDisplayName">
    <vt:lpwstr>Louise Fletcher</vt:lpwstr>
  </property>
  <property fmtid="{D5CDD505-2E9C-101B-9397-08002B2CF9AE}" pid="6" name="_PreviousAdHocReviewCycleID">
    <vt:i4>422430489</vt:i4>
  </property>
  <property fmtid="{D5CDD505-2E9C-101B-9397-08002B2CF9AE}" pid="7" name="_ReviewingToolsShownOnce">
    <vt:lpwstr/>
  </property>
</Properties>
</file>