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Guía de Tareas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Compartir las tareas al correo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juan.zapata41@udea.edu.co</w:t>
        </w:r>
      </w:hyperlink>
      <w:r w:rsidDel="00000000" w:rsidR="00000000" w:rsidRPr="00000000">
        <w:rPr>
          <w:rtl w:val="0"/>
        </w:rPr>
        <w:t xml:space="preserve">. No enviar la tarea adjunta.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Enviar las soluciones en un Google Colab respondiendo a cada pregunta.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Tratar de enviar las tareas en la fecha indicada.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hacer cualquier tipo de preguntas al correo o al wpp.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Evaluación: 50% asistencia y 50% tareas.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Calificables: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Tarea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No Calificables: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.zapata41@udea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7opvJsw/CO12rD6WYN4gPryCyQ==">CgMxLjA4AHIhMW8zWnVhUDRQTTJOYktBeUpXR0c5TzFxWFYxRGFkTkhs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