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9F647" w14:textId="0EA9F50F" w:rsidR="00210608" w:rsidRDefault="00210608" w:rsidP="00210608">
      <w:pPr>
        <w:jc w:val="center"/>
        <w:rPr>
          <w:rFonts w:ascii="Times New Roman" w:hAnsi="Times New Roman" w:cs="Times New Roman"/>
          <w:sz w:val="32"/>
          <w:szCs w:val="32"/>
        </w:rPr>
      </w:pPr>
      <w:r>
        <w:rPr>
          <w:rFonts w:ascii="Times New Roman" w:hAnsi="Times New Roman" w:cs="Times New Roman"/>
          <w:sz w:val="32"/>
          <w:szCs w:val="32"/>
        </w:rPr>
        <w:t>Chapter 12: Becoming a Persuader</w:t>
      </w:r>
    </w:p>
    <w:p w14:paraId="7429DDCD" w14:textId="292B09F5" w:rsidR="00210608" w:rsidRDefault="00210608" w:rsidP="00210608">
      <w:pPr>
        <w:jc w:val="center"/>
        <w:rPr>
          <w:rFonts w:ascii="Times New Roman" w:hAnsi="Times New Roman" w:cs="Times New Roman"/>
          <w:sz w:val="32"/>
          <w:szCs w:val="32"/>
        </w:rPr>
      </w:pPr>
      <w:r>
        <w:rPr>
          <w:rFonts w:ascii="Times New Roman" w:hAnsi="Times New Roman" w:cs="Times New Roman"/>
          <w:sz w:val="32"/>
          <w:szCs w:val="32"/>
        </w:rPr>
        <w:t>COM 318: Prin. Of Persuasion</w:t>
      </w:r>
    </w:p>
    <w:p w14:paraId="7329B6BF" w14:textId="120B7D8C" w:rsidR="00210608" w:rsidRDefault="00210608" w:rsidP="00210608">
      <w:pPr>
        <w:rPr>
          <w:rFonts w:ascii="Times New Roman" w:hAnsi="Times New Roman" w:cs="Times New Roman"/>
          <w:sz w:val="24"/>
          <w:szCs w:val="24"/>
        </w:rPr>
      </w:pPr>
    </w:p>
    <w:p w14:paraId="5DDC1CBA" w14:textId="6047069A" w:rsidR="00210608" w:rsidRDefault="00210608" w:rsidP="00210608">
      <w:pPr>
        <w:rPr>
          <w:rFonts w:ascii="Times New Roman" w:hAnsi="Times New Roman" w:cs="Times New Roman"/>
          <w:sz w:val="24"/>
          <w:szCs w:val="24"/>
        </w:rPr>
      </w:pPr>
    </w:p>
    <w:p w14:paraId="1FD52587" w14:textId="0240DB33" w:rsidR="00210608" w:rsidRDefault="00210608" w:rsidP="00210608">
      <w:pPr>
        <w:rPr>
          <w:rFonts w:ascii="Times New Roman" w:hAnsi="Times New Roman" w:cs="Times New Roman"/>
          <w:sz w:val="24"/>
          <w:szCs w:val="24"/>
        </w:rPr>
      </w:pPr>
      <w:r>
        <w:rPr>
          <w:rFonts w:ascii="Times New Roman" w:hAnsi="Times New Roman" w:cs="Times New Roman"/>
          <w:sz w:val="24"/>
          <w:szCs w:val="24"/>
        </w:rPr>
        <w:t>It is important to remember the ethicality and the positive effects that persuasion can embody. It is important to wield persuasion with intent to be ethical and produce the best outcome, where not only do you gain some goal but also give something to others, let them leave the persuasion in better shape than they went in.</w:t>
      </w:r>
    </w:p>
    <w:p w14:paraId="0D25E608" w14:textId="7DBF5061" w:rsidR="00210608" w:rsidRDefault="00210608" w:rsidP="00210608">
      <w:pPr>
        <w:rPr>
          <w:rFonts w:ascii="Times New Roman" w:hAnsi="Times New Roman" w:cs="Times New Roman"/>
          <w:sz w:val="24"/>
          <w:szCs w:val="24"/>
        </w:rPr>
      </w:pPr>
      <w:r>
        <w:rPr>
          <w:rFonts w:ascii="Times New Roman" w:hAnsi="Times New Roman" w:cs="Times New Roman"/>
          <w:b/>
          <w:bCs/>
          <w:sz w:val="24"/>
          <w:szCs w:val="24"/>
        </w:rPr>
        <w:t>Know your audience</w:t>
      </w:r>
    </w:p>
    <w:p w14:paraId="2F7B9492" w14:textId="42AF5623" w:rsidR="00210608" w:rsidRDefault="00210608" w:rsidP="00210608">
      <w:pPr>
        <w:rPr>
          <w:rFonts w:ascii="Times New Roman" w:hAnsi="Times New Roman" w:cs="Times New Roman"/>
          <w:sz w:val="24"/>
          <w:szCs w:val="24"/>
        </w:rPr>
      </w:pPr>
      <w:r>
        <w:rPr>
          <w:rFonts w:ascii="Times New Roman" w:hAnsi="Times New Roman" w:cs="Times New Roman"/>
          <w:sz w:val="24"/>
          <w:szCs w:val="24"/>
        </w:rPr>
        <w:t>Listen to how they persuade, they will use tactics that are convincing to them, you can in turn use them to understand and deliver a persuasive message on their terms.</w:t>
      </w:r>
    </w:p>
    <w:p w14:paraId="5B884518" w14:textId="37AC50E6" w:rsidR="00210608" w:rsidRDefault="00210608" w:rsidP="00210608">
      <w:pPr>
        <w:rPr>
          <w:rFonts w:ascii="Times New Roman" w:hAnsi="Times New Roman" w:cs="Times New Roman"/>
          <w:sz w:val="24"/>
          <w:szCs w:val="24"/>
        </w:rPr>
      </w:pPr>
      <w:r>
        <w:rPr>
          <w:rFonts w:ascii="Times New Roman" w:hAnsi="Times New Roman" w:cs="Times New Roman"/>
          <w:sz w:val="24"/>
          <w:szCs w:val="24"/>
        </w:rPr>
        <w:t>Remember ELM</w:t>
      </w:r>
    </w:p>
    <w:p w14:paraId="68A86151" w14:textId="3BDCF556" w:rsidR="00210608" w:rsidRDefault="00210608" w:rsidP="00210608">
      <w:pPr>
        <w:rPr>
          <w:rFonts w:ascii="Times New Roman" w:hAnsi="Times New Roman" w:cs="Times New Roman"/>
          <w:sz w:val="24"/>
          <w:szCs w:val="24"/>
        </w:rPr>
      </w:pPr>
      <w:r>
        <w:rPr>
          <w:rFonts w:ascii="Times New Roman" w:hAnsi="Times New Roman" w:cs="Times New Roman"/>
          <w:sz w:val="24"/>
          <w:szCs w:val="24"/>
        </w:rPr>
        <w:t>Audience Analysis – learning as much as possible about your audience and what is likely to motivate them.</w:t>
      </w:r>
    </w:p>
    <w:p w14:paraId="26BCB012" w14:textId="41EFB489" w:rsidR="00210608" w:rsidRDefault="00210608" w:rsidP="00210608">
      <w:pPr>
        <w:rPr>
          <w:rFonts w:ascii="Times New Roman" w:hAnsi="Times New Roman" w:cs="Times New Roman"/>
          <w:sz w:val="24"/>
          <w:szCs w:val="24"/>
        </w:rPr>
      </w:pPr>
      <w:r>
        <w:rPr>
          <w:rFonts w:ascii="Times New Roman" w:hAnsi="Times New Roman" w:cs="Times New Roman"/>
          <w:sz w:val="24"/>
          <w:szCs w:val="24"/>
        </w:rPr>
        <w:t>Collect info – ages, majors, gender split, attitudes on topic.</w:t>
      </w:r>
    </w:p>
    <w:p w14:paraId="23EDB3C7" w14:textId="561CFF86" w:rsidR="00210608" w:rsidRDefault="00210608" w:rsidP="00210608">
      <w:pPr>
        <w:rPr>
          <w:rFonts w:ascii="Times New Roman" w:hAnsi="Times New Roman" w:cs="Times New Roman"/>
          <w:sz w:val="24"/>
          <w:szCs w:val="24"/>
        </w:rPr>
      </w:pPr>
      <w:r>
        <w:rPr>
          <w:rFonts w:ascii="Times New Roman" w:hAnsi="Times New Roman" w:cs="Times New Roman"/>
          <w:sz w:val="24"/>
          <w:szCs w:val="24"/>
        </w:rPr>
        <w:t>Consider needs.</w:t>
      </w:r>
    </w:p>
    <w:p w14:paraId="3183A24E" w14:textId="1CB7C765" w:rsidR="00210608" w:rsidRDefault="00210608" w:rsidP="00210608">
      <w:pPr>
        <w:rPr>
          <w:rFonts w:ascii="Times New Roman" w:hAnsi="Times New Roman" w:cs="Times New Roman"/>
          <w:sz w:val="24"/>
          <w:szCs w:val="24"/>
        </w:rPr>
      </w:pPr>
      <w:r>
        <w:rPr>
          <w:rFonts w:ascii="Times New Roman" w:hAnsi="Times New Roman" w:cs="Times New Roman"/>
          <w:sz w:val="24"/>
          <w:szCs w:val="24"/>
        </w:rPr>
        <w:t>Creation of some idea, leads it to be more persuasive than giving it.</w:t>
      </w:r>
    </w:p>
    <w:p w14:paraId="516921EB" w14:textId="322210B4" w:rsidR="00210608" w:rsidRDefault="00210608" w:rsidP="00210608">
      <w:pPr>
        <w:rPr>
          <w:rFonts w:ascii="Times New Roman" w:hAnsi="Times New Roman" w:cs="Times New Roman"/>
          <w:sz w:val="24"/>
          <w:szCs w:val="24"/>
        </w:rPr>
      </w:pPr>
      <w:r>
        <w:rPr>
          <w:rFonts w:ascii="Times New Roman" w:hAnsi="Times New Roman" w:cs="Times New Roman"/>
          <w:sz w:val="24"/>
          <w:szCs w:val="24"/>
        </w:rPr>
        <w:t>Don’t ask if; ask which</w:t>
      </w:r>
    </w:p>
    <w:p w14:paraId="5FE7A434" w14:textId="65C6759C" w:rsidR="00210608" w:rsidRDefault="00210608" w:rsidP="00210608">
      <w:pPr>
        <w:rPr>
          <w:rFonts w:ascii="Times New Roman" w:hAnsi="Times New Roman" w:cs="Times New Roman"/>
          <w:sz w:val="24"/>
          <w:szCs w:val="24"/>
        </w:rPr>
      </w:pPr>
      <w:r>
        <w:rPr>
          <w:rFonts w:ascii="Times New Roman" w:hAnsi="Times New Roman" w:cs="Times New Roman"/>
          <w:sz w:val="24"/>
          <w:szCs w:val="24"/>
        </w:rPr>
        <w:t>Audience must “own” the idea or concept you are spreading.</w:t>
      </w:r>
    </w:p>
    <w:p w14:paraId="099ADC8F" w14:textId="7FDAD84A" w:rsidR="0096125B" w:rsidRDefault="0096125B" w:rsidP="00210608">
      <w:pPr>
        <w:rPr>
          <w:rFonts w:ascii="Times New Roman" w:hAnsi="Times New Roman" w:cs="Times New Roman"/>
          <w:sz w:val="24"/>
          <w:szCs w:val="24"/>
        </w:rPr>
      </w:pPr>
      <w:r>
        <w:rPr>
          <w:rFonts w:ascii="Times New Roman" w:hAnsi="Times New Roman" w:cs="Times New Roman"/>
          <w:sz w:val="24"/>
          <w:szCs w:val="24"/>
        </w:rPr>
        <w:t>Social Proof – a behavior is as correct as to the degree which we see others doing it.</w:t>
      </w:r>
    </w:p>
    <w:p w14:paraId="09A87F34" w14:textId="150AF9B7" w:rsidR="0096125B" w:rsidRDefault="0096125B" w:rsidP="00210608">
      <w:pPr>
        <w:rPr>
          <w:rFonts w:ascii="Times New Roman" w:hAnsi="Times New Roman" w:cs="Times New Roman"/>
          <w:sz w:val="24"/>
          <w:szCs w:val="24"/>
        </w:rPr>
      </w:pPr>
      <w:r>
        <w:rPr>
          <w:rFonts w:ascii="Times New Roman" w:hAnsi="Times New Roman" w:cs="Times New Roman"/>
          <w:sz w:val="24"/>
          <w:szCs w:val="24"/>
        </w:rPr>
        <w:t>Ethicality of social proof lies in the topic, costs to those involved and the potential benefits derived.</w:t>
      </w:r>
    </w:p>
    <w:p w14:paraId="611AAF54" w14:textId="42914ABD" w:rsidR="0096125B" w:rsidRDefault="0096125B" w:rsidP="00210608">
      <w:pPr>
        <w:rPr>
          <w:rFonts w:ascii="Times New Roman" w:hAnsi="Times New Roman" w:cs="Times New Roman"/>
          <w:sz w:val="24"/>
          <w:szCs w:val="24"/>
        </w:rPr>
      </w:pPr>
      <w:r>
        <w:rPr>
          <w:rFonts w:ascii="Times New Roman" w:hAnsi="Times New Roman" w:cs="Times New Roman"/>
          <w:sz w:val="24"/>
          <w:szCs w:val="24"/>
        </w:rPr>
        <w:t>We are the shield and the spear. The shield against unethical persuasion and the spear which persuades ethically.</w:t>
      </w:r>
    </w:p>
    <w:p w14:paraId="5AED0761" w14:textId="6B52358D" w:rsidR="0096125B" w:rsidRDefault="0096125B" w:rsidP="00210608">
      <w:pPr>
        <w:rPr>
          <w:rFonts w:ascii="Times New Roman" w:hAnsi="Times New Roman" w:cs="Times New Roman"/>
          <w:sz w:val="24"/>
          <w:szCs w:val="24"/>
        </w:rPr>
      </w:pPr>
      <w:r>
        <w:rPr>
          <w:rFonts w:ascii="Times New Roman" w:hAnsi="Times New Roman" w:cs="Times New Roman"/>
          <w:sz w:val="24"/>
          <w:szCs w:val="24"/>
        </w:rPr>
        <w:t>Demographics – the descriptors of people in quantifiable terms.</w:t>
      </w:r>
    </w:p>
    <w:p w14:paraId="4BDD5589" w14:textId="78900C54" w:rsidR="0096125B" w:rsidRDefault="0096125B" w:rsidP="00210608">
      <w:pPr>
        <w:rPr>
          <w:rFonts w:ascii="Times New Roman" w:hAnsi="Times New Roman" w:cs="Times New Roman"/>
          <w:sz w:val="24"/>
          <w:szCs w:val="24"/>
        </w:rPr>
      </w:pPr>
      <w:r>
        <w:rPr>
          <w:rFonts w:ascii="Times New Roman" w:hAnsi="Times New Roman" w:cs="Times New Roman"/>
          <w:sz w:val="24"/>
          <w:szCs w:val="24"/>
        </w:rPr>
        <w:t>Sports people, versus clothes or car people.</w:t>
      </w:r>
    </w:p>
    <w:p w14:paraId="4935EBC0" w14:textId="399781C2" w:rsidR="00F22E82" w:rsidRDefault="00F22E82" w:rsidP="00210608">
      <w:pPr>
        <w:rPr>
          <w:rFonts w:ascii="Times New Roman" w:hAnsi="Times New Roman" w:cs="Times New Roman"/>
          <w:sz w:val="24"/>
          <w:szCs w:val="24"/>
        </w:rPr>
      </w:pPr>
      <w:r>
        <w:rPr>
          <w:rFonts w:ascii="Times New Roman" w:hAnsi="Times New Roman" w:cs="Times New Roman"/>
          <w:sz w:val="24"/>
          <w:szCs w:val="24"/>
        </w:rPr>
        <w:t>Not all information will be needed or helpful</w:t>
      </w:r>
    </w:p>
    <w:p w14:paraId="0459BA55" w14:textId="0CE1FE7A" w:rsidR="00F22E82" w:rsidRDefault="00F22E82" w:rsidP="00210608">
      <w:pPr>
        <w:rPr>
          <w:rFonts w:ascii="Times New Roman" w:hAnsi="Times New Roman" w:cs="Times New Roman"/>
          <w:sz w:val="24"/>
          <w:szCs w:val="24"/>
        </w:rPr>
      </w:pPr>
      <w:r>
        <w:rPr>
          <w:rFonts w:ascii="Times New Roman" w:hAnsi="Times New Roman" w:cs="Times New Roman"/>
          <w:sz w:val="24"/>
          <w:szCs w:val="24"/>
        </w:rPr>
        <w:t>It is often best to go to those who you intend to convince to understand them.</w:t>
      </w:r>
    </w:p>
    <w:p w14:paraId="359D2A3B" w14:textId="61A424B4" w:rsidR="008517B8" w:rsidRDefault="00F22E82">
      <w:pPr>
        <w:rPr>
          <w:rFonts w:ascii="Times New Roman" w:hAnsi="Times New Roman" w:cs="Times New Roman"/>
          <w:sz w:val="24"/>
          <w:szCs w:val="24"/>
        </w:rPr>
      </w:pPr>
      <w:r>
        <w:rPr>
          <w:rFonts w:ascii="Times New Roman" w:hAnsi="Times New Roman" w:cs="Times New Roman"/>
          <w:b/>
          <w:bCs/>
          <w:sz w:val="24"/>
          <w:szCs w:val="24"/>
        </w:rPr>
        <w:t>Determining Audience Needs</w:t>
      </w:r>
    </w:p>
    <w:p w14:paraId="7120F683" w14:textId="5FDFB698" w:rsidR="00F22E82" w:rsidRDefault="00EE6AD1">
      <w:pPr>
        <w:rPr>
          <w:rFonts w:ascii="Times New Roman" w:hAnsi="Times New Roman" w:cs="Times New Roman"/>
          <w:sz w:val="24"/>
          <w:szCs w:val="24"/>
        </w:rPr>
      </w:pPr>
      <w:r>
        <w:rPr>
          <w:rFonts w:ascii="Times New Roman" w:hAnsi="Times New Roman" w:cs="Times New Roman"/>
          <w:sz w:val="24"/>
          <w:szCs w:val="24"/>
        </w:rPr>
        <w:t>Play to emotional or logical needs</w:t>
      </w:r>
    </w:p>
    <w:p w14:paraId="246CE08D" w14:textId="17720D32" w:rsidR="00EE6AD1" w:rsidRDefault="00EE6AD1">
      <w:pPr>
        <w:rPr>
          <w:rFonts w:ascii="Times New Roman" w:hAnsi="Times New Roman" w:cs="Times New Roman"/>
          <w:sz w:val="24"/>
          <w:szCs w:val="24"/>
        </w:rPr>
      </w:pPr>
      <w:r>
        <w:rPr>
          <w:rFonts w:ascii="Times New Roman" w:hAnsi="Times New Roman" w:cs="Times New Roman"/>
          <w:sz w:val="24"/>
          <w:szCs w:val="24"/>
        </w:rPr>
        <w:lastRenderedPageBreak/>
        <w:t xml:space="preserve">Play </w:t>
      </w:r>
      <w:r w:rsidR="00C86C32">
        <w:rPr>
          <w:rFonts w:ascii="Times New Roman" w:hAnsi="Times New Roman" w:cs="Times New Roman"/>
          <w:sz w:val="24"/>
          <w:szCs w:val="24"/>
        </w:rPr>
        <w:t>off</w:t>
      </w:r>
      <w:r>
        <w:rPr>
          <w:rFonts w:ascii="Times New Roman" w:hAnsi="Times New Roman" w:cs="Times New Roman"/>
          <w:sz w:val="24"/>
          <w:szCs w:val="24"/>
        </w:rPr>
        <w:t xml:space="preserve"> first memories</w:t>
      </w:r>
      <w:r w:rsidR="00C86C32">
        <w:rPr>
          <w:rFonts w:ascii="Times New Roman" w:hAnsi="Times New Roman" w:cs="Times New Roman"/>
          <w:sz w:val="24"/>
          <w:szCs w:val="24"/>
        </w:rPr>
        <w:t xml:space="preserve"> and fond memories</w:t>
      </w:r>
    </w:p>
    <w:p w14:paraId="59698506" w14:textId="4F7B98F3" w:rsidR="00C86C32" w:rsidRDefault="00C86C32">
      <w:pPr>
        <w:rPr>
          <w:rFonts w:ascii="Times New Roman" w:hAnsi="Times New Roman" w:cs="Times New Roman"/>
          <w:sz w:val="24"/>
          <w:szCs w:val="24"/>
        </w:rPr>
      </w:pPr>
      <w:r>
        <w:rPr>
          <w:rFonts w:ascii="Times New Roman" w:hAnsi="Times New Roman" w:cs="Times New Roman"/>
          <w:sz w:val="24"/>
          <w:szCs w:val="24"/>
        </w:rPr>
        <w:t>Task-oriented approach – don’t tell the audience to do something that circumstances didn’t permit them to do.</w:t>
      </w:r>
    </w:p>
    <w:p w14:paraId="53A782A2" w14:textId="03B3A156" w:rsidR="00C86C32" w:rsidRDefault="00C86C32">
      <w:pPr>
        <w:rPr>
          <w:rFonts w:ascii="Times New Roman" w:hAnsi="Times New Roman" w:cs="Times New Roman"/>
          <w:sz w:val="24"/>
          <w:szCs w:val="24"/>
        </w:rPr>
      </w:pPr>
      <w:r>
        <w:rPr>
          <w:rFonts w:ascii="Times New Roman" w:hAnsi="Times New Roman" w:cs="Times New Roman"/>
          <w:sz w:val="24"/>
          <w:szCs w:val="24"/>
        </w:rPr>
        <w:t>Make doing some task easier for them.</w:t>
      </w:r>
    </w:p>
    <w:p w14:paraId="1D411CDD" w14:textId="7356A43F" w:rsidR="00C86C32" w:rsidRDefault="00C86C32">
      <w:pPr>
        <w:rPr>
          <w:rFonts w:ascii="Times New Roman" w:hAnsi="Times New Roman" w:cs="Times New Roman"/>
          <w:sz w:val="24"/>
          <w:szCs w:val="24"/>
        </w:rPr>
      </w:pPr>
      <w:r>
        <w:rPr>
          <w:rFonts w:ascii="Times New Roman" w:hAnsi="Times New Roman" w:cs="Times New Roman"/>
          <w:sz w:val="24"/>
          <w:szCs w:val="24"/>
        </w:rPr>
        <w:t>Discover the state of mind of your audience members.</w:t>
      </w:r>
    </w:p>
    <w:p w14:paraId="5DE809BC" w14:textId="16D03565" w:rsidR="00C86C32" w:rsidRDefault="00C86C32">
      <w:pPr>
        <w:rPr>
          <w:rFonts w:ascii="Times New Roman" w:hAnsi="Times New Roman" w:cs="Times New Roman"/>
          <w:sz w:val="24"/>
          <w:szCs w:val="24"/>
        </w:rPr>
      </w:pPr>
      <w:r>
        <w:rPr>
          <w:rFonts w:ascii="Times New Roman" w:hAnsi="Times New Roman" w:cs="Times New Roman"/>
          <w:sz w:val="24"/>
          <w:szCs w:val="24"/>
        </w:rPr>
        <w:t>“What job do I want this message to successfully complete?”</w:t>
      </w:r>
    </w:p>
    <w:p w14:paraId="4C9D1F1C" w14:textId="33AE944B" w:rsidR="00C86C32" w:rsidRDefault="00C86C32">
      <w:pPr>
        <w:rPr>
          <w:rFonts w:ascii="Times New Roman" w:hAnsi="Times New Roman" w:cs="Times New Roman"/>
          <w:sz w:val="24"/>
          <w:szCs w:val="24"/>
        </w:rPr>
      </w:pPr>
      <w:r>
        <w:rPr>
          <w:rFonts w:ascii="Times New Roman" w:hAnsi="Times New Roman" w:cs="Times New Roman"/>
          <w:sz w:val="24"/>
          <w:szCs w:val="24"/>
        </w:rPr>
        <w:t>People are more likely to recall messages that are well organized, examine organization available to you.</w:t>
      </w:r>
    </w:p>
    <w:p w14:paraId="4B7BD085" w14:textId="2BDAB925" w:rsidR="00334772" w:rsidRDefault="00334772">
      <w:pPr>
        <w:rPr>
          <w:rFonts w:ascii="Times New Roman" w:hAnsi="Times New Roman" w:cs="Times New Roman"/>
          <w:sz w:val="24"/>
          <w:szCs w:val="24"/>
        </w:rPr>
      </w:pPr>
      <w:r>
        <w:rPr>
          <w:rFonts w:ascii="Times New Roman" w:hAnsi="Times New Roman" w:cs="Times New Roman"/>
          <w:sz w:val="24"/>
          <w:szCs w:val="24"/>
        </w:rPr>
        <w:t>Once you understand the target and how they feel about the topic, you can shape the message.</w:t>
      </w:r>
    </w:p>
    <w:p w14:paraId="00FD841B" w14:textId="0A7E8F48" w:rsidR="00334772" w:rsidRDefault="00334772">
      <w:pPr>
        <w:rPr>
          <w:rFonts w:ascii="Times New Roman" w:hAnsi="Times New Roman" w:cs="Times New Roman"/>
          <w:b/>
          <w:bCs/>
          <w:sz w:val="24"/>
          <w:szCs w:val="24"/>
        </w:rPr>
      </w:pPr>
      <w:r>
        <w:rPr>
          <w:rFonts w:ascii="Times New Roman" w:hAnsi="Times New Roman" w:cs="Times New Roman"/>
          <w:b/>
          <w:bCs/>
          <w:sz w:val="24"/>
          <w:szCs w:val="24"/>
        </w:rPr>
        <w:t>Forms of Organization</w:t>
      </w:r>
    </w:p>
    <w:p w14:paraId="344B6432" w14:textId="17A2945E" w:rsidR="00334772" w:rsidRDefault="00334772">
      <w:pPr>
        <w:rPr>
          <w:rFonts w:ascii="Times New Roman" w:hAnsi="Times New Roman" w:cs="Times New Roman"/>
          <w:sz w:val="24"/>
          <w:szCs w:val="24"/>
        </w:rPr>
      </w:pPr>
      <w:r>
        <w:rPr>
          <w:rFonts w:ascii="Times New Roman" w:hAnsi="Times New Roman" w:cs="Times New Roman"/>
          <w:sz w:val="24"/>
          <w:szCs w:val="24"/>
        </w:rPr>
        <w:t>Topic format – useful when you cover several topics</w:t>
      </w:r>
    </w:p>
    <w:p w14:paraId="41149FB9" w14:textId="4DA70E68" w:rsidR="00334772" w:rsidRDefault="00334772">
      <w:pPr>
        <w:rPr>
          <w:rFonts w:ascii="Times New Roman" w:hAnsi="Times New Roman" w:cs="Times New Roman"/>
          <w:sz w:val="24"/>
          <w:szCs w:val="24"/>
        </w:rPr>
      </w:pPr>
      <w:r>
        <w:rPr>
          <w:rFonts w:ascii="Times New Roman" w:hAnsi="Times New Roman" w:cs="Times New Roman"/>
          <w:sz w:val="24"/>
          <w:szCs w:val="24"/>
        </w:rPr>
        <w:t>Space Format – when you compare your topic to some larger picture</w:t>
      </w:r>
    </w:p>
    <w:p w14:paraId="10B12A54" w14:textId="35F05792" w:rsidR="00334772" w:rsidRDefault="00334772">
      <w:pPr>
        <w:rPr>
          <w:rFonts w:ascii="Times New Roman" w:hAnsi="Times New Roman" w:cs="Times New Roman"/>
          <w:sz w:val="24"/>
          <w:szCs w:val="24"/>
        </w:rPr>
      </w:pPr>
      <w:r>
        <w:rPr>
          <w:rFonts w:ascii="Times New Roman" w:hAnsi="Times New Roman" w:cs="Times New Roman"/>
          <w:sz w:val="24"/>
          <w:szCs w:val="24"/>
        </w:rPr>
        <w:t>Chronological Format</w:t>
      </w:r>
      <w:r w:rsidR="00227A35">
        <w:rPr>
          <w:rFonts w:ascii="Times New Roman" w:hAnsi="Times New Roman" w:cs="Times New Roman"/>
          <w:sz w:val="24"/>
          <w:szCs w:val="24"/>
        </w:rPr>
        <w:t xml:space="preserve"> – when you are presenting a series of events that may be historical or follow some narrative</w:t>
      </w:r>
    </w:p>
    <w:p w14:paraId="4FE79A96" w14:textId="4C4D59DF" w:rsidR="00334772" w:rsidRDefault="00334772">
      <w:pPr>
        <w:rPr>
          <w:rFonts w:ascii="Times New Roman" w:hAnsi="Times New Roman" w:cs="Times New Roman"/>
          <w:sz w:val="24"/>
          <w:szCs w:val="24"/>
        </w:rPr>
      </w:pPr>
      <w:r>
        <w:rPr>
          <w:rFonts w:ascii="Times New Roman" w:hAnsi="Times New Roman" w:cs="Times New Roman"/>
          <w:sz w:val="24"/>
          <w:szCs w:val="24"/>
        </w:rPr>
        <w:t>Stock-Issues Format</w:t>
      </w:r>
      <w:r w:rsidR="00227A35">
        <w:rPr>
          <w:rFonts w:ascii="Times New Roman" w:hAnsi="Times New Roman" w:cs="Times New Roman"/>
          <w:sz w:val="24"/>
          <w:szCs w:val="24"/>
        </w:rPr>
        <w:t xml:space="preserve"> – useful for proposing change in policy such as changing the present system of registering for classes to a random one.</w:t>
      </w:r>
    </w:p>
    <w:p w14:paraId="4E7D94D4" w14:textId="74FE9D3C" w:rsidR="00227A35" w:rsidRDefault="00227A35">
      <w:pPr>
        <w:rPr>
          <w:rFonts w:ascii="Times New Roman" w:hAnsi="Times New Roman" w:cs="Times New Roman"/>
          <w:sz w:val="24"/>
          <w:szCs w:val="24"/>
        </w:rPr>
      </w:pPr>
      <w:r>
        <w:rPr>
          <w:rFonts w:ascii="Times New Roman" w:hAnsi="Times New Roman" w:cs="Times New Roman"/>
          <w:sz w:val="24"/>
          <w:szCs w:val="24"/>
        </w:rPr>
        <w:t>“stock issues” refers to the fact that there are three universal issues that must be addressed when major policy changes are considered.</w:t>
      </w:r>
    </w:p>
    <w:p w14:paraId="66E302A7" w14:textId="568CA339" w:rsidR="00227A35" w:rsidRDefault="00227A35">
      <w:pPr>
        <w:rPr>
          <w:rFonts w:ascii="Times New Roman" w:hAnsi="Times New Roman" w:cs="Times New Roman"/>
          <w:sz w:val="24"/>
          <w:szCs w:val="24"/>
        </w:rPr>
      </w:pPr>
      <w:r>
        <w:rPr>
          <w:rFonts w:ascii="Times New Roman" w:hAnsi="Times New Roman" w:cs="Times New Roman"/>
          <w:sz w:val="24"/>
          <w:szCs w:val="24"/>
        </w:rPr>
        <w:t>Stocks</w:t>
      </w:r>
    </w:p>
    <w:p w14:paraId="6C5E9F71" w14:textId="076CC1D9" w:rsidR="00227A35" w:rsidRDefault="00227A35" w:rsidP="00227A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Need for change</w:t>
      </w:r>
    </w:p>
    <w:p w14:paraId="72555ED2" w14:textId="69F81063" w:rsidR="00227A35" w:rsidRDefault="00227A35" w:rsidP="00227A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 to solve need</w:t>
      </w:r>
    </w:p>
    <w:p w14:paraId="6C999C93" w14:textId="7A2A9D56" w:rsidR="00227A35" w:rsidRDefault="00227A35" w:rsidP="00227A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 to meet need</w:t>
      </w:r>
    </w:p>
    <w:p w14:paraId="4FE2E075" w14:textId="385E7BF0" w:rsidR="00227A35" w:rsidRDefault="00297EFD" w:rsidP="00227A35">
      <w:pPr>
        <w:rPr>
          <w:rFonts w:ascii="Times New Roman" w:hAnsi="Times New Roman" w:cs="Times New Roman"/>
          <w:sz w:val="24"/>
          <w:szCs w:val="24"/>
        </w:rPr>
      </w:pPr>
      <w:r>
        <w:rPr>
          <w:rFonts w:ascii="Times New Roman" w:hAnsi="Times New Roman" w:cs="Times New Roman"/>
          <w:sz w:val="24"/>
          <w:szCs w:val="24"/>
        </w:rPr>
        <w:t>Used as content premise for politics and business.</w:t>
      </w:r>
    </w:p>
    <w:p w14:paraId="1BC5680D" w14:textId="53262125" w:rsidR="00297EFD" w:rsidRDefault="00297EFD" w:rsidP="00227A35">
      <w:pPr>
        <w:rPr>
          <w:rFonts w:ascii="Times New Roman" w:hAnsi="Times New Roman" w:cs="Times New Roman"/>
          <w:sz w:val="24"/>
          <w:szCs w:val="24"/>
        </w:rPr>
      </w:pPr>
      <w:r>
        <w:rPr>
          <w:rFonts w:ascii="Times New Roman" w:hAnsi="Times New Roman" w:cs="Times New Roman"/>
          <w:sz w:val="24"/>
          <w:szCs w:val="24"/>
        </w:rPr>
        <w:t>As a persuader attempting to bring change,  you need to demonstrate the requirement for a change in the status quo.</w:t>
      </w:r>
    </w:p>
    <w:p w14:paraId="78D27A1B" w14:textId="254F844B" w:rsidR="00297EFD" w:rsidRDefault="00297EFD" w:rsidP="00227A35">
      <w:pPr>
        <w:rPr>
          <w:rFonts w:ascii="Times New Roman" w:hAnsi="Times New Roman" w:cs="Times New Roman"/>
          <w:sz w:val="24"/>
          <w:szCs w:val="24"/>
        </w:rPr>
      </w:pPr>
      <w:r>
        <w:rPr>
          <w:rFonts w:ascii="Times New Roman" w:hAnsi="Times New Roman" w:cs="Times New Roman"/>
          <w:sz w:val="24"/>
          <w:szCs w:val="24"/>
        </w:rPr>
        <w:t xml:space="preserve">This is your </w:t>
      </w:r>
      <w:r>
        <w:rPr>
          <w:rFonts w:ascii="Times New Roman" w:hAnsi="Times New Roman" w:cs="Times New Roman"/>
          <w:b/>
          <w:bCs/>
          <w:sz w:val="24"/>
          <w:szCs w:val="24"/>
        </w:rPr>
        <w:t>burden of proof</w:t>
      </w:r>
    </w:p>
    <w:p w14:paraId="76930610" w14:textId="12528BF1" w:rsidR="00297EFD" w:rsidRDefault="00297EFD" w:rsidP="00227A35">
      <w:pPr>
        <w:rPr>
          <w:rFonts w:ascii="Times New Roman" w:hAnsi="Times New Roman" w:cs="Times New Roman"/>
          <w:sz w:val="24"/>
          <w:szCs w:val="24"/>
        </w:rPr>
      </w:pPr>
      <w:r>
        <w:rPr>
          <w:rFonts w:ascii="Times New Roman" w:hAnsi="Times New Roman" w:cs="Times New Roman"/>
          <w:sz w:val="24"/>
          <w:szCs w:val="24"/>
        </w:rPr>
        <w:t xml:space="preserve">As a receiver you must know the stocks. When targeted you should identify the side suggesting change, this will tell you who has burden. </w:t>
      </w:r>
    </w:p>
    <w:p w14:paraId="03CF4CE2" w14:textId="4CD80DEC" w:rsidR="00297EFD" w:rsidRPr="00297EFD" w:rsidRDefault="00297EFD" w:rsidP="00227A35">
      <w:pPr>
        <w:rPr>
          <w:rFonts w:ascii="Times New Roman" w:hAnsi="Times New Roman" w:cs="Times New Roman"/>
          <w:sz w:val="24"/>
          <w:szCs w:val="24"/>
        </w:rPr>
      </w:pPr>
      <w:r>
        <w:rPr>
          <w:rFonts w:ascii="Times New Roman" w:hAnsi="Times New Roman" w:cs="Times New Roman"/>
          <w:sz w:val="24"/>
          <w:szCs w:val="24"/>
        </w:rPr>
        <w:t>Ways to establish proof, cite symptoms of the problem. Research instance indicating this. Tie your solution to the solution or dissolution of an issue. Examples of your cause or issues argue the precedent and is powerful.</w:t>
      </w:r>
    </w:p>
    <w:p w14:paraId="7F6291C5" w14:textId="663D1C46" w:rsidR="00334772" w:rsidRDefault="00334772">
      <w:pPr>
        <w:rPr>
          <w:rFonts w:ascii="Times New Roman" w:hAnsi="Times New Roman" w:cs="Times New Roman"/>
          <w:sz w:val="24"/>
          <w:szCs w:val="24"/>
        </w:rPr>
      </w:pPr>
      <w:r>
        <w:rPr>
          <w:rFonts w:ascii="Times New Roman" w:hAnsi="Times New Roman" w:cs="Times New Roman"/>
          <w:sz w:val="24"/>
          <w:szCs w:val="24"/>
        </w:rPr>
        <w:t>Motivated Sequence</w:t>
      </w:r>
    </w:p>
    <w:p w14:paraId="517292DA" w14:textId="7B4C964B" w:rsidR="00230A07" w:rsidRDefault="00230A07">
      <w:pPr>
        <w:rPr>
          <w:rFonts w:ascii="Times New Roman" w:hAnsi="Times New Roman" w:cs="Times New Roman"/>
          <w:sz w:val="24"/>
          <w:szCs w:val="24"/>
        </w:rPr>
      </w:pPr>
      <w:r>
        <w:rPr>
          <w:rFonts w:ascii="Times New Roman" w:hAnsi="Times New Roman" w:cs="Times New Roman"/>
          <w:sz w:val="24"/>
          <w:szCs w:val="24"/>
        </w:rPr>
        <w:lastRenderedPageBreak/>
        <w:t>Motivated sequence uses five steps to get persuades to attend to the message, to feel a need, and most importantly to take action related to the advice.</w:t>
      </w:r>
    </w:p>
    <w:p w14:paraId="442EC650" w14:textId="118EA484" w:rsidR="00230A07" w:rsidRDefault="00230A07" w:rsidP="00230A07">
      <w:pPr>
        <w:pStyle w:val="ListParagraph"/>
        <w:numPr>
          <w:ilvl w:val="0"/>
          <w:numId w:val="2"/>
        </w:numPr>
      </w:pPr>
      <w:r>
        <w:t>Attention – capture the attention of the audience</w:t>
      </w:r>
    </w:p>
    <w:p w14:paraId="284A0730" w14:textId="4BC82B1F" w:rsidR="00230A07" w:rsidRDefault="00230A07" w:rsidP="00230A07">
      <w:pPr>
        <w:pStyle w:val="ListParagraph"/>
        <w:numPr>
          <w:ilvl w:val="0"/>
          <w:numId w:val="2"/>
        </w:numPr>
      </w:pPr>
      <w:r>
        <w:t>Convince the audience they are losing something</w:t>
      </w:r>
      <w:r w:rsidR="00091F80">
        <w:t xml:space="preserve"> or gain something</w:t>
      </w:r>
    </w:p>
    <w:p w14:paraId="592B0F1D" w14:textId="720FEA37" w:rsidR="00091F80" w:rsidRDefault="00091F80" w:rsidP="00230A07">
      <w:pPr>
        <w:pStyle w:val="ListParagraph"/>
        <w:numPr>
          <w:ilvl w:val="0"/>
          <w:numId w:val="2"/>
        </w:numPr>
      </w:pPr>
      <w:r>
        <w:t>Visualization – make listeners feel as though issue directly relates to them</w:t>
      </w:r>
    </w:p>
    <w:p w14:paraId="1E2E7005" w14:textId="2ADE41F2" w:rsidR="00091F80" w:rsidRDefault="00091F80" w:rsidP="00230A07">
      <w:pPr>
        <w:pStyle w:val="ListParagraph"/>
        <w:numPr>
          <w:ilvl w:val="0"/>
          <w:numId w:val="2"/>
        </w:numPr>
      </w:pPr>
      <w:r>
        <w:t>Satisfaction – satisfy a positive need or avoid a negative consequence</w:t>
      </w:r>
    </w:p>
    <w:p w14:paraId="6E41D2E8" w14:textId="03A35223" w:rsidR="00091F80" w:rsidRDefault="00091F80" w:rsidP="00091F80">
      <w:pPr>
        <w:pStyle w:val="ListParagraph"/>
        <w:numPr>
          <w:ilvl w:val="0"/>
          <w:numId w:val="2"/>
        </w:numPr>
      </w:pPr>
      <w:r>
        <w:t>Call to action – a definite and realistic action</w:t>
      </w:r>
    </w:p>
    <w:p w14:paraId="2B92B898" w14:textId="29E02714" w:rsidR="00091F80" w:rsidRDefault="00091F80" w:rsidP="00091F80">
      <w:pPr>
        <w:pStyle w:val="ListParagraph"/>
        <w:numPr>
          <w:ilvl w:val="1"/>
          <w:numId w:val="2"/>
        </w:numPr>
      </w:pPr>
      <w:r>
        <w:t>Do not ask, demonstrate a change in action on part of the audience.</w:t>
      </w:r>
    </w:p>
    <w:p w14:paraId="1747E7B6" w14:textId="3500B3BC" w:rsidR="00091F80" w:rsidRDefault="00091F80" w:rsidP="00091F80">
      <w:r>
        <w:t>A model for making persuasive appeal is called AIDA</w:t>
      </w:r>
    </w:p>
    <w:p w14:paraId="76FBF4DB" w14:textId="50020CCC" w:rsidR="00091F80" w:rsidRDefault="00091F80" w:rsidP="00091F80">
      <w:r>
        <w:t>Attention</w:t>
      </w:r>
    </w:p>
    <w:p w14:paraId="79B1D090" w14:textId="3822C5ED" w:rsidR="00091F80" w:rsidRDefault="00091F80" w:rsidP="00091F80">
      <w:r>
        <w:t>Interest</w:t>
      </w:r>
    </w:p>
    <w:p w14:paraId="290FD803" w14:textId="58DC84C5" w:rsidR="00091F80" w:rsidRDefault="00091F80" w:rsidP="00091F80">
      <w:r>
        <w:t>Desire</w:t>
      </w:r>
    </w:p>
    <w:p w14:paraId="1EDE5DBF" w14:textId="0E576F2B" w:rsidR="00091F80" w:rsidRDefault="00091F80" w:rsidP="00091F80">
      <w:r>
        <w:t>Action</w:t>
      </w:r>
    </w:p>
    <w:p w14:paraId="4B5080F0" w14:textId="2E18C75B" w:rsidR="00260E6D" w:rsidRDefault="00260E6D" w:rsidP="00091F80">
      <w:r>
        <w:t>Capture the audience’s attention using startling stats, narratives, and quotations</w:t>
      </w:r>
    </w:p>
    <w:p w14:paraId="248C6692" w14:textId="3522E1EB" w:rsidR="00C75C6A" w:rsidRDefault="00C75C6A" w:rsidP="00091F80">
      <w:r>
        <w:t>Heighten the audience’s interest in the topic. (satisfaction or visualization)</w:t>
      </w:r>
    </w:p>
    <w:p w14:paraId="1641D183" w14:textId="2AC7B3DA" w:rsidR="00C75C6A" w:rsidRDefault="00C75C6A" w:rsidP="00091F80">
      <w:r>
        <w:t>Create desire in the audience, in products this is done with providing some benefit or promise.</w:t>
      </w:r>
    </w:p>
    <w:p w14:paraId="4A4B7F4C" w14:textId="412BAAA6" w:rsidR="00C75C6A" w:rsidRDefault="00C75C6A" w:rsidP="00091F80">
      <w:r>
        <w:t>Action, you would call the audience to take some action or follow the advice.</w:t>
      </w:r>
    </w:p>
    <w:p w14:paraId="433E84B0" w14:textId="3C045678" w:rsidR="00C75C6A" w:rsidRDefault="00C75C6A" w:rsidP="00091F80">
      <w:pPr>
        <w:rPr>
          <w:b/>
          <w:bCs/>
        </w:rPr>
      </w:pPr>
      <w:r>
        <w:rPr>
          <w:b/>
          <w:bCs/>
        </w:rPr>
        <w:t>Rank’s Desire-Stimulating Model</w:t>
      </w:r>
    </w:p>
    <w:p w14:paraId="0D761742" w14:textId="068FA801" w:rsidR="00C75C6A" w:rsidRDefault="00C75C6A" w:rsidP="00091F80">
      <w:r>
        <w:t>Persuaders use four kinds of desire stimulating tactics.</w:t>
      </w:r>
    </w:p>
    <w:p w14:paraId="502CE2BD" w14:textId="70EDEA52" w:rsidR="00C75C6A" w:rsidRDefault="00C75C6A" w:rsidP="00C75C6A">
      <w:pPr>
        <w:pStyle w:val="ListParagraph"/>
        <w:numPr>
          <w:ilvl w:val="0"/>
          <w:numId w:val="3"/>
        </w:numPr>
      </w:pPr>
      <w:r>
        <w:t>Promise security or protection by demonstrating</w:t>
      </w:r>
      <w:r w:rsidR="00AF7DCA">
        <w:t xml:space="preserve"> advice will </w:t>
      </w:r>
      <w:r w:rsidR="00AF7DCA">
        <w:rPr>
          <w:b/>
          <w:bCs/>
        </w:rPr>
        <w:t>keep a good</w:t>
      </w:r>
      <w:r w:rsidR="00AF7DCA">
        <w:t xml:space="preserve"> or might be in danger of losing or the possibility of </w:t>
      </w:r>
      <w:r w:rsidR="00AF7DCA">
        <w:rPr>
          <w:b/>
          <w:bCs/>
        </w:rPr>
        <w:t>getting a good</w:t>
      </w:r>
      <w:r w:rsidR="00AF7DCA">
        <w:t>.</w:t>
      </w:r>
    </w:p>
    <w:p w14:paraId="72434C97" w14:textId="40FCE34E" w:rsidR="00AF7DCA" w:rsidRDefault="00AF7DCA" w:rsidP="00C75C6A">
      <w:pPr>
        <w:pStyle w:val="ListParagraph"/>
        <w:numPr>
          <w:ilvl w:val="0"/>
          <w:numId w:val="3"/>
        </w:numPr>
      </w:pPr>
      <w:r>
        <w:t>The inefficient use of some good</w:t>
      </w:r>
    </w:p>
    <w:p w14:paraId="40A90C0A" w14:textId="20D45285" w:rsidR="00AF7DCA" w:rsidRDefault="00AF7DCA" w:rsidP="00C75C6A">
      <w:pPr>
        <w:pStyle w:val="ListParagraph"/>
        <w:numPr>
          <w:ilvl w:val="0"/>
          <w:numId w:val="3"/>
        </w:numPr>
      </w:pPr>
      <w:r>
        <w:t>Avoiding a bad or getting rid of a bad</w:t>
      </w:r>
    </w:p>
    <w:p w14:paraId="0C6E8DD0" w14:textId="2BE0D8E6" w:rsidR="00AF7DCA" w:rsidRDefault="00AF7DCA" w:rsidP="00AF7DCA">
      <w:r>
        <w:t>Forms of Proof</w:t>
      </w:r>
    </w:p>
    <w:p w14:paraId="6BEDC173" w14:textId="5E20B50B" w:rsidR="00AF7DCA" w:rsidRDefault="00AF7DCA" w:rsidP="00AF7DCA">
      <w:r>
        <w:t>Ways of convincing people of some advice’s veracity.</w:t>
      </w:r>
    </w:p>
    <w:p w14:paraId="27CE4ED9" w14:textId="2E51E920" w:rsidR="00AF7DCA" w:rsidRDefault="00AF7DCA" w:rsidP="00AF7DCA">
      <w:r>
        <w:t>Statistical evidence</w:t>
      </w:r>
    </w:p>
    <w:p w14:paraId="17694E10" w14:textId="22DE7704" w:rsidR="00F573D6" w:rsidRDefault="00F573D6" w:rsidP="00AF7DCA">
      <w:r>
        <w:t>Narratives and Anecdotes</w:t>
      </w:r>
    </w:p>
    <w:p w14:paraId="4B888B13" w14:textId="6462ED66" w:rsidR="00F573D6" w:rsidRDefault="00F573D6" w:rsidP="00AF7DCA">
      <w:r>
        <w:t>Testimony</w:t>
      </w:r>
    </w:p>
    <w:p w14:paraId="423A43B0" w14:textId="03000CE4" w:rsidR="00F573D6" w:rsidRDefault="00F573D6" w:rsidP="00AF7DCA">
      <w:r>
        <w:t>Visual Evidence</w:t>
      </w:r>
    </w:p>
    <w:p w14:paraId="33FB34AF" w14:textId="1F98402B" w:rsidR="00F573D6" w:rsidRDefault="00F573D6" w:rsidP="00AF7DCA">
      <w:r>
        <w:t>“Do not reveal the point prior to talking about it”</w:t>
      </w:r>
    </w:p>
    <w:p w14:paraId="2EE27CB3" w14:textId="6D2A710D" w:rsidR="00F573D6" w:rsidRDefault="00F573D6" w:rsidP="00AF7DCA">
      <w:r>
        <w:t>Comparison and Contrast (Before/After)</w:t>
      </w:r>
    </w:p>
    <w:p w14:paraId="10400420" w14:textId="42361876" w:rsidR="00F573D6" w:rsidRDefault="00F573D6" w:rsidP="00AF7DCA">
      <w:r>
        <w:t>Building Credibility</w:t>
      </w:r>
    </w:p>
    <w:p w14:paraId="30552F06" w14:textId="0233B4DF" w:rsidR="00F573D6" w:rsidRDefault="00F573D6" w:rsidP="00AF7DCA">
      <w:r>
        <w:lastRenderedPageBreak/>
        <w:t>Trust can arise from a calm voice, direct eye contact.</w:t>
      </w:r>
    </w:p>
    <w:p w14:paraId="14AE6E69" w14:textId="150EAE3D" w:rsidR="00F573D6" w:rsidRDefault="00F573D6" w:rsidP="00AF7DCA">
      <w:r>
        <w:t xml:space="preserve">Display trustworthiness. </w:t>
      </w:r>
    </w:p>
    <w:p w14:paraId="6F3F04DE" w14:textId="242E4040" w:rsidR="00F573D6" w:rsidRDefault="00F573D6" w:rsidP="00AF7DCA">
      <w:r>
        <w:t>Expertise – having experience in some topic and being good at it.</w:t>
      </w:r>
    </w:p>
    <w:p w14:paraId="1D63AC4C" w14:textId="6E83CB63" w:rsidR="00F573D6" w:rsidRDefault="00F573D6" w:rsidP="00AF7DCA">
      <w:r>
        <w:t>Dynamism, related to appearance and charisma.</w:t>
      </w:r>
    </w:p>
    <w:p w14:paraId="511E81A6" w14:textId="6930EF04" w:rsidR="00F573D6" w:rsidRDefault="00F573D6" w:rsidP="00AF7DCA">
      <w:r>
        <w:t xml:space="preserve">Dynamic speaks take up psychic space and have stage presence. </w:t>
      </w:r>
    </w:p>
    <w:p w14:paraId="154E6564" w14:textId="08D69A50" w:rsidR="00F573D6" w:rsidRDefault="00F573D6" w:rsidP="00AF7DCA">
      <w:r>
        <w:t>You can do this through projection, maintaining appropriate volume and choose words of certainty. Speak slightly faster, maintain good posture, good grooming, good gestures and facial expressions, bodily movement opposed to steadfastness and direct eye contact.</w:t>
      </w:r>
    </w:p>
    <w:p w14:paraId="2BEA9594" w14:textId="72F2FAFF" w:rsidR="00F573D6" w:rsidRDefault="00F573D6" w:rsidP="00AF7DCA">
      <w:r>
        <w:t>Vary vocabulary, use lively, falshy, and dramatic words.</w:t>
      </w:r>
    </w:p>
    <w:p w14:paraId="6E93F6DB" w14:textId="0748E0B8" w:rsidR="00F573D6" w:rsidRDefault="00F573D6" w:rsidP="00AF7DCA">
      <w:r>
        <w:t>Enhance vocal style through figures of speech, metaphors, puns, alliteration, assonance.</w:t>
      </w:r>
    </w:p>
    <w:p w14:paraId="11E1ADAB" w14:textId="6ECECD9E" w:rsidR="00F573D6" w:rsidRDefault="00F573D6" w:rsidP="00AF7DCA">
      <w:r>
        <w:t>Vivid language can help catch an audience’s attention and interest.</w:t>
      </w:r>
    </w:p>
    <w:p w14:paraId="0EB3185E" w14:textId="42280B5A" w:rsidR="00F573D6" w:rsidRDefault="00F573D6" w:rsidP="00AF7DCA">
      <w:r>
        <w:t>Concise language</w:t>
      </w:r>
      <w:r w:rsidR="00746016">
        <w:t xml:space="preserve"> is more effective and easier to absorb. Make major points as concise as possible and frame it in a provoking question.</w:t>
      </w:r>
    </w:p>
    <w:p w14:paraId="15484DD2" w14:textId="193D8160" w:rsidR="00746016" w:rsidRDefault="00746016" w:rsidP="00AF7DCA">
      <w:r>
        <w:t>Concise language builds credibility and improves organization.</w:t>
      </w:r>
    </w:p>
    <w:p w14:paraId="6798F6CC" w14:textId="5C6F3A76" w:rsidR="00746016" w:rsidRDefault="00746016" w:rsidP="00AF7DCA">
      <w:r>
        <w:t>Parallel structure uses similar or identical wording or sentence structure to make a presentation memorable.</w:t>
      </w:r>
    </w:p>
    <w:p w14:paraId="32229A55" w14:textId="5EC8C9A2" w:rsidR="005E4258" w:rsidRDefault="005E4258" w:rsidP="00AF7DCA">
      <w:r>
        <w:t>Parallel structure builds expectations.</w:t>
      </w:r>
    </w:p>
    <w:p w14:paraId="57EC381F" w14:textId="2952DDDE" w:rsidR="005E4258" w:rsidRDefault="005E4258" w:rsidP="00AF7DCA">
      <w:r>
        <w:t>Imagery appeals to our senses. While incapable of actually emitting or eliciting these smells but you can elicit memories using imagery.</w:t>
      </w:r>
    </w:p>
    <w:p w14:paraId="6B1647F1" w14:textId="468FD92C" w:rsidR="005E4258" w:rsidRDefault="005E4258" w:rsidP="00AF7DCA">
      <w:r>
        <w:t>Don’t sell a steak, sell it’s sizzle.</w:t>
      </w:r>
    </w:p>
    <w:p w14:paraId="178B4BD9" w14:textId="26DC00DD" w:rsidR="005E4258" w:rsidRDefault="005E4258" w:rsidP="00AF7DCA">
      <w:r>
        <w:t>Humor in persuasion is an obvious stylistic asset if handled properly, and it can build credibility as well.</w:t>
      </w:r>
    </w:p>
    <w:p w14:paraId="6119F4FA" w14:textId="0F0D8539" w:rsidR="005E4258" w:rsidRDefault="005E4258" w:rsidP="00AF7DCA">
      <w:r>
        <w:t>Humor is a powerful but dangerous weapon, tasteless humor can harm your persuasion.</w:t>
      </w:r>
    </w:p>
    <w:p w14:paraId="14BCA60A" w14:textId="670FF1FC" w:rsidR="00B009AB" w:rsidRDefault="00B009AB" w:rsidP="00AF7DCA">
      <w:r>
        <w:t>Humor is based on the failure of common conceptions or and the breaking of expectations.</w:t>
      </w:r>
    </w:p>
    <w:p w14:paraId="69C33FAA" w14:textId="7CC4BFA7" w:rsidR="00B009AB" w:rsidRDefault="00B009AB" w:rsidP="00AF7DCA">
      <w:r>
        <w:t>Delivering Your Message</w:t>
      </w:r>
    </w:p>
    <w:p w14:paraId="100B8E31" w14:textId="55B35268" w:rsidR="00B009AB" w:rsidRDefault="00B009AB" w:rsidP="00AF7DCA">
      <w:r>
        <w:t>Many affectors of message, channel and audience involvement.</w:t>
      </w:r>
    </w:p>
    <w:p w14:paraId="5B6D43BC" w14:textId="5CDD2680" w:rsidR="00B009AB" w:rsidRDefault="00B009AB" w:rsidP="00AF7DCA">
      <w:r>
        <w:t>Nonverbals must appear natural and not staged to have a positive effect.</w:t>
      </w:r>
    </w:p>
    <w:p w14:paraId="2B1AE853" w14:textId="3AF4CB4F" w:rsidR="00B009AB" w:rsidRDefault="00B009AB" w:rsidP="00AF7DCA">
      <w:r>
        <w:t>Channel</w:t>
      </w:r>
      <w:r w:rsidR="00EC108F">
        <w:t xml:space="preserve"> is important. Some channels may be ineffective for cost others may be too distant.</w:t>
      </w:r>
    </w:p>
    <w:p w14:paraId="5C28741C" w14:textId="5C3FF2C2" w:rsidR="00EC108F" w:rsidRDefault="00EC108F" w:rsidP="00AF7DCA">
      <w:r>
        <w:t>Avoid handing out printed materials for a speech until the end, otherwise you may lose your audience.</w:t>
      </w:r>
    </w:p>
    <w:p w14:paraId="1C50ED52" w14:textId="115C3C02" w:rsidR="004C3E1B" w:rsidRDefault="004C3E1B" w:rsidP="00AF7DCA">
      <w:r>
        <w:t>Persuasive Tactics</w:t>
      </w:r>
    </w:p>
    <w:p w14:paraId="1A76DC8A" w14:textId="7ACE430B" w:rsidR="004C3E1B" w:rsidRDefault="004C3E1B" w:rsidP="00AF7DCA">
      <w:r>
        <w:t>Foot in the door: ask for a small thing then a larger thing. A small commitment then a large commitment.</w:t>
      </w:r>
    </w:p>
    <w:p w14:paraId="66BCC5AD" w14:textId="77777777" w:rsidR="004C3E1B" w:rsidRDefault="004C3E1B" w:rsidP="00AF7DCA">
      <w:r>
        <w:lastRenderedPageBreak/>
        <w:t>Door in the face: get turned down for a large commitment then posit a small commitment.</w:t>
      </w:r>
    </w:p>
    <w:p w14:paraId="5551BDD7" w14:textId="77777777" w:rsidR="0058419C" w:rsidRDefault="004C3E1B" w:rsidP="00AF7DCA">
      <w:r>
        <w:t>Rejection-then-retreat: offer a major commitment and if denied, reduce the power of the commitment</w:t>
      </w:r>
    </w:p>
    <w:p w14:paraId="5FE97D15" w14:textId="77777777" w:rsidR="0058419C" w:rsidRDefault="0058419C" w:rsidP="00AF7DCA">
      <w:r>
        <w:t>Sell-up: when you sell something, offer packages</w:t>
      </w:r>
    </w:p>
    <w:p w14:paraId="37B2FBEE" w14:textId="77777777" w:rsidR="0058419C" w:rsidRDefault="0058419C" w:rsidP="00AF7DCA">
      <w:r>
        <w:t xml:space="preserve">Common tactic in sales and other persuasive appeals </w:t>
      </w:r>
    </w:p>
    <w:p w14:paraId="352BD917" w14:textId="77777777" w:rsidR="0058419C" w:rsidRDefault="0058419C" w:rsidP="00AF7DCA">
      <w:r>
        <w:t>Yes-Yes: get listener to respond positively to several parts of the appeal and hold the final request to the last.</w:t>
      </w:r>
    </w:p>
    <w:p w14:paraId="263CDA9B" w14:textId="77777777" w:rsidR="0058419C" w:rsidRDefault="0058419C" w:rsidP="00AF7DCA">
      <w:r>
        <w:t>Tactic of “If” vs. “Which”</w:t>
      </w:r>
    </w:p>
    <w:p w14:paraId="027276F9" w14:textId="77777777" w:rsidR="0058419C" w:rsidRDefault="0058419C" w:rsidP="00AF7DCA">
      <w:r>
        <w:t>Asking Which instead of IF puts your foot in the door forcibly. You presume that you already have permission and the listener will let you select a less or greater option.</w:t>
      </w:r>
    </w:p>
    <w:p w14:paraId="5D79EDFC" w14:textId="77777777" w:rsidR="0058419C" w:rsidRDefault="0058419C" w:rsidP="00AF7DCA">
      <w:r>
        <w:t>Throw people off guard by asking an embarrassing or tough question.</w:t>
      </w:r>
    </w:p>
    <w:p w14:paraId="03717F76" w14:textId="77777777" w:rsidR="0058419C" w:rsidRDefault="0058419C" w:rsidP="00AF7DCA">
      <w:r>
        <w:t>Asking a question puts the ball in the others court. You can exit this situation, if the ball is in your court, by asking them a question.</w:t>
      </w:r>
    </w:p>
    <w:p w14:paraId="1A7F4541" w14:textId="77777777" w:rsidR="0058419C" w:rsidRDefault="0058419C" w:rsidP="00AF7DCA">
      <w:r>
        <w:t>The Partial Commitment: once a partial commitment has been achieve you are a good prospect for full commitment.</w:t>
      </w:r>
    </w:p>
    <w:p w14:paraId="66B7BDBE" w14:textId="77777777" w:rsidR="0058419C" w:rsidRDefault="0058419C" w:rsidP="00AF7DCA">
      <w:r>
        <w:t>Planting – memory responds best, it seems to messages that have sensory data as raw material.</w:t>
      </w:r>
    </w:p>
    <w:p w14:paraId="1E6F5D29" w14:textId="568EF551" w:rsidR="004C3E1B" w:rsidRDefault="0058419C" w:rsidP="00AF7DCA">
      <w:r>
        <w:t>Planting involves using one or more of the five sense to open a channel in the audience’s memory.</w:t>
      </w:r>
      <w:r w:rsidR="004C3E1B">
        <w:t xml:space="preserve"> </w:t>
      </w:r>
    </w:p>
    <w:p w14:paraId="456618F0" w14:textId="245B1912" w:rsidR="009458A4" w:rsidRPr="00C75C6A" w:rsidRDefault="009458A4" w:rsidP="00AF7DCA">
      <w:r>
        <w:t>IOU Method – You provide work or special treatment for a client or listener. By the end of the conversation the other person will feel indebted for the special treatment.</w:t>
      </w:r>
      <w:bookmarkStart w:id="0" w:name="_GoBack"/>
      <w:bookmarkEnd w:id="0"/>
    </w:p>
    <w:sectPr w:rsidR="009458A4" w:rsidRPr="00C75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B69EB"/>
    <w:multiLevelType w:val="hybridMultilevel"/>
    <w:tmpl w:val="50FA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27846"/>
    <w:multiLevelType w:val="hybridMultilevel"/>
    <w:tmpl w:val="98F0B75C"/>
    <w:lvl w:ilvl="0" w:tplc="5314BAE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F7878"/>
    <w:multiLevelType w:val="hybridMultilevel"/>
    <w:tmpl w:val="BF329BC6"/>
    <w:lvl w:ilvl="0" w:tplc="2BEA2DBA">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16"/>
    <w:rsid w:val="00091F80"/>
    <w:rsid w:val="00210608"/>
    <w:rsid w:val="00227A35"/>
    <w:rsid w:val="00230A07"/>
    <w:rsid w:val="00260E6D"/>
    <w:rsid w:val="00297EFD"/>
    <w:rsid w:val="00334772"/>
    <w:rsid w:val="004C3E1B"/>
    <w:rsid w:val="0058419C"/>
    <w:rsid w:val="005E4258"/>
    <w:rsid w:val="00691E16"/>
    <w:rsid w:val="00746016"/>
    <w:rsid w:val="008517B8"/>
    <w:rsid w:val="009458A4"/>
    <w:rsid w:val="0096125B"/>
    <w:rsid w:val="00AF7DCA"/>
    <w:rsid w:val="00B009AB"/>
    <w:rsid w:val="00C75C6A"/>
    <w:rsid w:val="00C86C32"/>
    <w:rsid w:val="00EC108F"/>
    <w:rsid w:val="00EE6AD1"/>
    <w:rsid w:val="00F22E82"/>
    <w:rsid w:val="00F5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03C7"/>
  <w15:chartTrackingRefBased/>
  <w15:docId w15:val="{E643F4E3-CAF4-448B-AE16-FEBA1CD0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6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169962">
      <w:bodyDiv w:val="1"/>
      <w:marLeft w:val="0"/>
      <w:marRight w:val="0"/>
      <w:marTop w:val="0"/>
      <w:marBottom w:val="0"/>
      <w:divBdr>
        <w:top w:val="none" w:sz="0" w:space="0" w:color="auto"/>
        <w:left w:val="none" w:sz="0" w:space="0" w:color="auto"/>
        <w:bottom w:val="none" w:sz="0" w:space="0" w:color="auto"/>
        <w:right w:val="none" w:sz="0" w:space="0" w:color="auto"/>
      </w:divBdr>
    </w:div>
    <w:div w:id="19794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8</cp:revision>
  <dcterms:created xsi:type="dcterms:W3CDTF">2020-11-10T00:18:00Z</dcterms:created>
  <dcterms:modified xsi:type="dcterms:W3CDTF">2020-11-10T22:20:00Z</dcterms:modified>
</cp:coreProperties>
</file>