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7FBAD1" w14:textId="1948780A" w:rsidR="00CF605A" w:rsidRDefault="00AA786D" w:rsidP="00AA786D">
      <w:pPr>
        <w:jc w:val="center"/>
        <w:rPr>
          <w:sz w:val="32"/>
          <w:szCs w:val="32"/>
        </w:rPr>
      </w:pPr>
      <w:r>
        <w:rPr>
          <w:sz w:val="32"/>
          <w:szCs w:val="32"/>
        </w:rPr>
        <w:t>CS 350: Programming Language Design</w:t>
      </w:r>
    </w:p>
    <w:p w14:paraId="5F8CBC5F" w14:textId="2A8C3C57" w:rsidR="00AA786D" w:rsidRDefault="00AA786D" w:rsidP="00AA786D">
      <w:pPr>
        <w:jc w:val="center"/>
        <w:rPr>
          <w:sz w:val="32"/>
          <w:szCs w:val="32"/>
        </w:rPr>
      </w:pPr>
      <w:r>
        <w:rPr>
          <w:sz w:val="32"/>
          <w:szCs w:val="32"/>
        </w:rPr>
        <w:t>Lecture 6</w:t>
      </w:r>
    </w:p>
    <w:p w14:paraId="60F3AF5E" w14:textId="40AA0C82" w:rsidR="00AA786D" w:rsidRDefault="00AA786D" w:rsidP="00AA786D">
      <w:pPr>
        <w:rPr>
          <w:sz w:val="24"/>
          <w:szCs w:val="24"/>
        </w:rPr>
      </w:pPr>
      <w:r>
        <w:rPr>
          <w:sz w:val="24"/>
          <w:szCs w:val="24"/>
        </w:rPr>
        <w:t>Attribute grammars</w:t>
      </w:r>
    </w:p>
    <w:p w14:paraId="56AEBBEE" w14:textId="7B6BE193" w:rsidR="00AA786D" w:rsidRDefault="00AA786D" w:rsidP="00AA786D">
      <w:pPr>
        <w:rPr>
          <w:sz w:val="24"/>
          <w:szCs w:val="24"/>
        </w:rPr>
      </w:pPr>
      <w:r>
        <w:rPr>
          <w:sz w:val="24"/>
          <w:szCs w:val="24"/>
        </w:rPr>
        <w:t>Context-free grammars with the addition of</w:t>
      </w:r>
    </w:p>
    <w:p w14:paraId="74B9BC82" w14:textId="01955755" w:rsidR="00AA786D" w:rsidRDefault="00AA786D" w:rsidP="00AA786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For each symbol, there is a set of attribute values consisting of </w:t>
      </w:r>
    </w:p>
    <w:p w14:paraId="59440CED" w14:textId="4468A9A0" w:rsidR="00AA786D" w:rsidRDefault="00AA786D" w:rsidP="00AA786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Synthesized attributes</w:t>
      </w:r>
    </w:p>
    <w:p w14:paraId="7E4031EB" w14:textId="0BF71619" w:rsidR="00AA786D" w:rsidRDefault="00AA786D" w:rsidP="00AA786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Inherited attributes</w:t>
      </w:r>
    </w:p>
    <w:p w14:paraId="21178371" w14:textId="02DDDB6D" w:rsidR="00AA786D" w:rsidRDefault="00AA786D" w:rsidP="00AA786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Intrinsic attributes on the leaves</w:t>
      </w:r>
    </w:p>
    <w:p w14:paraId="14379681" w14:textId="5C5D80F1" w:rsidR="00AA786D" w:rsidRDefault="00AA786D" w:rsidP="00AA786D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Symbol table -&gt; declaration</w:t>
      </w:r>
    </w:p>
    <w:p w14:paraId="0A2873B9" w14:textId="72174936" w:rsidR="00AA786D" w:rsidRDefault="00AA786D" w:rsidP="00AA786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Each rule has</w:t>
      </w:r>
    </w:p>
    <w:p w14:paraId="0260A0A5" w14:textId="3BEFE7E6" w:rsidR="00AA786D" w:rsidRDefault="00AA786D" w:rsidP="00AA786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 set of functions that define certain attributes of the non-terminals in the rule</w:t>
      </w:r>
    </w:p>
    <w:p w14:paraId="7DA034E6" w14:textId="5A97E3B2" w:rsidR="00AA786D" w:rsidRDefault="00AA786D" w:rsidP="00AA786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 set of predicates (Booleans) to check for attribute consistency</w:t>
      </w:r>
    </w:p>
    <w:p w14:paraId="10070A29" w14:textId="4952B108" w:rsidR="00AA786D" w:rsidRDefault="00AA786D" w:rsidP="00AA786D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 false predicate function value indicates a violation of the syntax or static semantics rules of the language</w:t>
      </w:r>
    </w:p>
    <w:p w14:paraId="045E546E" w14:textId="263621CE" w:rsidR="00AA786D" w:rsidRDefault="00AA786D" w:rsidP="00AA786D">
      <w:pPr>
        <w:rPr>
          <w:sz w:val="24"/>
          <w:szCs w:val="24"/>
        </w:rPr>
      </w:pPr>
      <w:r>
        <w:rPr>
          <w:sz w:val="24"/>
          <w:szCs w:val="24"/>
        </w:rPr>
        <w:t>Rule -&gt; the name on the end of an Ada Procedure must match the procedure’s name</w:t>
      </w:r>
    </w:p>
    <w:p w14:paraId="05BBA100" w14:textId="1868E67C" w:rsidR="00AA786D" w:rsidRDefault="00AA786D" w:rsidP="00AA786D">
      <w:pPr>
        <w:rPr>
          <w:sz w:val="24"/>
          <w:szCs w:val="24"/>
        </w:rPr>
      </w:pPr>
      <w:r>
        <w:rPr>
          <w:sz w:val="24"/>
          <w:szCs w:val="24"/>
        </w:rPr>
        <w:t>Syntax rule: &lt;proc_def&gt; -&gt; procedure &lt;proc_name&gt;[1]</w:t>
      </w:r>
    </w:p>
    <w:p w14:paraId="0B5ED2B4" w14:textId="0C83EA1F" w:rsidR="00AA786D" w:rsidRDefault="00AA786D" w:rsidP="00AA786D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&lt;proc_body&gt; end &lt;proc_name&gt; [2];</w:t>
      </w:r>
    </w:p>
    <w:p w14:paraId="3BB96AC6" w14:textId="1F3FB6E0" w:rsidR="00AA786D" w:rsidRDefault="00AA786D" w:rsidP="00AA786D">
      <w:pPr>
        <w:rPr>
          <w:sz w:val="24"/>
          <w:szCs w:val="24"/>
        </w:rPr>
      </w:pPr>
      <w:r>
        <w:rPr>
          <w:sz w:val="24"/>
          <w:szCs w:val="24"/>
        </w:rPr>
        <w:t>Predicate:  &lt;proc_name&gt; [1].string == &lt;proc_name&gt;[2].string</w:t>
      </w:r>
    </w:p>
    <w:p w14:paraId="6A576519" w14:textId="3AA95C62" w:rsidR="00AA786D" w:rsidRDefault="00AA786D" w:rsidP="00AA786D">
      <w:pPr>
        <w:rPr>
          <w:sz w:val="24"/>
          <w:szCs w:val="24"/>
        </w:rPr>
      </w:pPr>
      <w:r>
        <w:rPr>
          <w:sz w:val="24"/>
          <w:szCs w:val="24"/>
        </w:rPr>
        <w:t>Why must we use 1 and 2 when the name will be the same?</w:t>
      </w:r>
    </w:p>
    <w:p w14:paraId="0E49EC87" w14:textId="30827CDD" w:rsidR="00154B01" w:rsidRDefault="00154B01" w:rsidP="00AA786D">
      <w:pPr>
        <w:rPr>
          <w:sz w:val="24"/>
          <w:szCs w:val="24"/>
        </w:rPr>
      </w:pPr>
      <w:r>
        <w:rPr>
          <w:sz w:val="24"/>
          <w:szCs w:val="24"/>
        </w:rPr>
        <w:t>Since, we can use multiple procedure names we can differentiate using the subscripts indicated above.</w:t>
      </w:r>
    </w:p>
    <w:p w14:paraId="18FCF9F0" w14:textId="2B385EFB" w:rsidR="00891C2A" w:rsidRDefault="00891C2A" w:rsidP="00AA786D">
      <w:pPr>
        <w:rPr>
          <w:sz w:val="24"/>
          <w:szCs w:val="24"/>
        </w:rPr>
      </w:pPr>
      <w:r>
        <w:rPr>
          <w:sz w:val="24"/>
          <w:szCs w:val="24"/>
        </w:rPr>
        <w:t>When we evaluate rules syntactically, we only have valid expressions when the value from our declaration matches the variable from our right hand expression.</w:t>
      </w:r>
    </w:p>
    <w:p w14:paraId="2CA0881E" w14:textId="7B091586" w:rsidR="00891C2A" w:rsidRDefault="00891C2A" w:rsidP="00AA786D">
      <w:pPr>
        <w:rPr>
          <w:sz w:val="24"/>
          <w:szCs w:val="24"/>
        </w:rPr>
      </w:pPr>
      <w:r>
        <w:rPr>
          <w:sz w:val="24"/>
          <w:szCs w:val="24"/>
        </w:rPr>
        <w:t>Semantic rules:</w:t>
      </w:r>
    </w:p>
    <w:p w14:paraId="268BC000" w14:textId="2A8836C5" w:rsidR="00891C2A" w:rsidRDefault="00891C2A" w:rsidP="00891C2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When there are two variables on the right side of an assignment</w:t>
      </w:r>
    </w:p>
    <w:p w14:paraId="46A9DDEF" w14:textId="0FD9A13F" w:rsidR="00891C2A" w:rsidRDefault="00891C2A" w:rsidP="00891C2A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If, they have the same type, the expression type is that of the operands</w:t>
      </w:r>
    </w:p>
    <w:p w14:paraId="59D2638E" w14:textId="2B0BB179" w:rsidR="00891C2A" w:rsidRDefault="00891C2A" w:rsidP="00891C2A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If the operand types are not the same is always real</w:t>
      </w:r>
    </w:p>
    <w:p w14:paraId="7AA442A6" w14:textId="00E5199C" w:rsidR="00891C2A" w:rsidRDefault="00891C2A" w:rsidP="00891C2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type of the left side assignment must match the type of the right side.</w:t>
      </w:r>
    </w:p>
    <w:p w14:paraId="70142A92" w14:textId="601A9C4B" w:rsidR="00891C2A" w:rsidRDefault="00891C2A" w:rsidP="00891C2A">
      <w:pPr>
        <w:rPr>
          <w:sz w:val="24"/>
          <w:szCs w:val="24"/>
        </w:rPr>
      </w:pPr>
      <w:r>
        <w:rPr>
          <w:sz w:val="24"/>
          <w:szCs w:val="24"/>
        </w:rPr>
        <w:t>Attributes</w:t>
      </w:r>
    </w:p>
    <w:p w14:paraId="77EAD0F2" w14:textId="7EA8756C" w:rsidR="00891C2A" w:rsidRDefault="00891C2A" w:rsidP="00891C2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Actual_type: synthesized for &lt;var&gt; and &lt;expr&gt;</w:t>
      </w:r>
    </w:p>
    <w:p w14:paraId="1FADB1F0" w14:textId="498F642A" w:rsidR="00891C2A" w:rsidRDefault="00891C2A" w:rsidP="00891C2A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Used to store the actual type, int or real, of a variable or expression</w:t>
      </w:r>
    </w:p>
    <w:p w14:paraId="1D0273C8" w14:textId="7A00BF3D" w:rsidR="00891C2A" w:rsidRDefault="00891C2A" w:rsidP="00891C2A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Variable -&gt; actual type is intrinsic</w:t>
      </w:r>
    </w:p>
    <w:p w14:paraId="09B57B4D" w14:textId="162FF657" w:rsidR="00891C2A" w:rsidRDefault="00891C2A" w:rsidP="00891C2A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Expression -&gt; determined from the actual types of the child node or children nodes of the &lt;expr&gt; non-terminal</w:t>
      </w:r>
    </w:p>
    <w:p w14:paraId="490A3275" w14:textId="2A4D5F49" w:rsidR="00891C2A" w:rsidRDefault="00891C2A" w:rsidP="00891C2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Expected_type: inherited for &lt;expr&gt;</w:t>
      </w:r>
    </w:p>
    <w:p w14:paraId="754D4291" w14:textId="66EC61A0" w:rsidR="006F3C68" w:rsidRDefault="006F3C68" w:rsidP="006F3C68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Used to store the type, int or real, that is expected for the expression</w:t>
      </w:r>
    </w:p>
    <w:p w14:paraId="156A1982" w14:textId="7BDCF6F3" w:rsidR="006F3C68" w:rsidRDefault="006F3C68" w:rsidP="006F3C68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Determined by the type of the variable on the left side of the assignment statement.</w:t>
      </w:r>
    </w:p>
    <w:p w14:paraId="66FAC8B4" w14:textId="3109BCF4" w:rsidR="003D3023" w:rsidRDefault="003D3023" w:rsidP="003D3023">
      <w:pPr>
        <w:rPr>
          <w:sz w:val="24"/>
          <w:szCs w:val="24"/>
        </w:rPr>
      </w:pPr>
      <w:r>
        <w:rPr>
          <w:sz w:val="24"/>
          <w:szCs w:val="24"/>
        </w:rPr>
        <w:t>Decorating parse trees</w:t>
      </w:r>
    </w:p>
    <w:p w14:paraId="5DA2B0DC" w14:textId="79FAF65C" w:rsidR="003D3023" w:rsidRDefault="003D3023" w:rsidP="003D302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How are attribute values computed?</w:t>
      </w:r>
    </w:p>
    <w:p w14:paraId="2BCA30D8" w14:textId="58612D65" w:rsidR="003D3023" w:rsidRDefault="003D3023" w:rsidP="003D3023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If all attributes were inherited</w:t>
      </w:r>
    </w:p>
    <w:p w14:paraId="23174E0A" w14:textId="2F966049" w:rsidR="003D3023" w:rsidRDefault="003D3023" w:rsidP="003D3023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tree is decorated top-down</w:t>
      </w:r>
    </w:p>
    <w:p w14:paraId="36F8A0D8" w14:textId="3F3CBE3A" w:rsidR="003D3023" w:rsidRDefault="003D3023" w:rsidP="003D302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If all were synthesized</w:t>
      </w:r>
    </w:p>
    <w:p w14:paraId="185A8C6B" w14:textId="42375454" w:rsidR="003D3023" w:rsidRDefault="003D3023" w:rsidP="003D3023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tree is decorated bottom-up</w:t>
      </w:r>
    </w:p>
    <w:p w14:paraId="5FAAE8E4" w14:textId="6113E764" w:rsidR="003D3023" w:rsidRDefault="003D3023" w:rsidP="003D302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 many cases, both kinds are used</w:t>
      </w:r>
    </w:p>
    <w:p w14:paraId="53A0E0C9" w14:textId="65FA46BB" w:rsidR="0097769E" w:rsidRDefault="0097769E" w:rsidP="0097769E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Some combination must be used.</w:t>
      </w:r>
    </w:p>
    <w:p w14:paraId="4D785830" w14:textId="5CBA416E" w:rsidR="00BD5D3E" w:rsidRDefault="00BD5D3E" w:rsidP="00BD5D3E">
      <w:pPr>
        <w:rPr>
          <w:sz w:val="24"/>
          <w:szCs w:val="24"/>
        </w:rPr>
      </w:pPr>
      <w:r>
        <w:rPr>
          <w:sz w:val="24"/>
          <w:szCs w:val="24"/>
        </w:rPr>
        <w:t>Static semantics is vital for compilers of any type</w:t>
      </w:r>
    </w:p>
    <w:p w14:paraId="706D0874" w14:textId="635F6607" w:rsidR="00BD5D3E" w:rsidRDefault="00BD5D3E" w:rsidP="00BD5D3E">
      <w:pPr>
        <w:rPr>
          <w:sz w:val="24"/>
          <w:szCs w:val="24"/>
        </w:rPr>
      </w:pPr>
      <w:r>
        <w:rPr>
          <w:sz w:val="24"/>
          <w:szCs w:val="24"/>
        </w:rPr>
        <w:t>When used to describe modern PLs, attribute grammar becomes large in size and complex</w:t>
      </w:r>
    </w:p>
    <w:p w14:paraId="5DD9FA73" w14:textId="781E5CA9" w:rsidR="002A2E0A" w:rsidRDefault="002A2E0A" w:rsidP="00BD5D3E">
      <w:pPr>
        <w:rPr>
          <w:sz w:val="24"/>
          <w:szCs w:val="24"/>
        </w:rPr>
      </w:pPr>
      <w:r>
        <w:rPr>
          <w:sz w:val="24"/>
          <w:szCs w:val="24"/>
        </w:rPr>
        <w:t>Decorating parse trees is an expensive process.</w:t>
      </w:r>
    </w:p>
    <w:p w14:paraId="3FD5BDB9" w14:textId="2D96E4CE" w:rsidR="00821DE8" w:rsidRDefault="00821DE8" w:rsidP="00BD5D3E">
      <w:pPr>
        <w:rPr>
          <w:sz w:val="24"/>
          <w:szCs w:val="24"/>
        </w:rPr>
      </w:pPr>
      <w:r>
        <w:rPr>
          <w:sz w:val="24"/>
          <w:szCs w:val="24"/>
        </w:rPr>
        <w:t>Dynamic Semantics</w:t>
      </w:r>
    </w:p>
    <w:p w14:paraId="10D479A5" w14:textId="5FD0C59B" w:rsidR="00821DE8" w:rsidRPr="00821DE8" w:rsidRDefault="00821DE8" w:rsidP="00821DE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Dynamic semantics</w:t>
      </w:r>
    </w:p>
    <w:sectPr w:rsidR="00821DE8" w:rsidRPr="00821D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827A36"/>
    <w:multiLevelType w:val="hybridMultilevel"/>
    <w:tmpl w:val="21702628"/>
    <w:lvl w:ilvl="0" w:tplc="9C1A1A8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F8E"/>
    <w:rsid w:val="00154B01"/>
    <w:rsid w:val="002A2E0A"/>
    <w:rsid w:val="002E5F8E"/>
    <w:rsid w:val="003D3023"/>
    <w:rsid w:val="0049615D"/>
    <w:rsid w:val="006F3C68"/>
    <w:rsid w:val="00821DE8"/>
    <w:rsid w:val="00884298"/>
    <w:rsid w:val="00891C2A"/>
    <w:rsid w:val="0097769E"/>
    <w:rsid w:val="00AA786D"/>
    <w:rsid w:val="00BD5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EF3BB"/>
  <w15:chartTrackingRefBased/>
  <w15:docId w15:val="{F87F0820-3E8A-4BC1-B8AB-4E1EBF38C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78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346</Words>
  <Characters>1975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 George</dc:creator>
  <cp:keywords/>
  <dc:description/>
  <cp:lastModifiedBy>Levi George</cp:lastModifiedBy>
  <cp:revision>7</cp:revision>
  <dcterms:created xsi:type="dcterms:W3CDTF">2021-02-01T18:34:00Z</dcterms:created>
  <dcterms:modified xsi:type="dcterms:W3CDTF">2021-02-01T19:29:00Z</dcterms:modified>
</cp:coreProperties>
</file>